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9D5" w:rsidRPr="00B912C8" w:rsidRDefault="00BA79D5" w:rsidP="00B42203">
      <w:pPr>
        <w:spacing w:line="360" w:lineRule="auto"/>
        <w:ind w:left="708"/>
        <w:jc w:val="center"/>
        <w:rPr>
          <w:rFonts w:ascii="Times New Roman" w:hAnsi="Times New Roman" w:cs="Times New Roman"/>
          <w:b/>
          <w:sz w:val="28"/>
          <w:szCs w:val="28"/>
        </w:rPr>
      </w:pPr>
    </w:p>
    <w:p w:rsidR="00977DEA" w:rsidRPr="00977DEA" w:rsidRDefault="00977DEA" w:rsidP="00977DEA">
      <w:pPr>
        <w:spacing w:line="360" w:lineRule="auto"/>
        <w:rPr>
          <w:rFonts w:ascii="Times New Roman" w:hAnsi="Times New Roman" w:cs="Times New Roman"/>
          <w:b/>
          <w:sz w:val="36"/>
          <w:szCs w:val="36"/>
        </w:rPr>
      </w:pPr>
    </w:p>
    <w:p w:rsidR="00977DEA" w:rsidRPr="004D4868" w:rsidRDefault="00977DEA" w:rsidP="00977DEA">
      <w:pPr>
        <w:spacing w:line="360" w:lineRule="auto"/>
        <w:jc w:val="center"/>
        <w:rPr>
          <w:rFonts w:ascii="Times New Roman" w:hAnsi="Times New Roman" w:cs="Times New Roman"/>
          <w:b/>
          <w:sz w:val="34"/>
          <w:szCs w:val="34"/>
        </w:rPr>
      </w:pPr>
      <w:r w:rsidRPr="004D4868">
        <w:rPr>
          <w:rFonts w:ascii="Times New Roman" w:hAnsi="Times New Roman" w:cs="Times New Roman"/>
          <w:b/>
          <w:sz w:val="34"/>
          <w:szCs w:val="34"/>
        </w:rPr>
        <w:t>MAPUCHES Y ANÁLISIS CRÍTICO DE LA POLÍTICA PÚBLICA DE COMPRA DE TIERRAS INDÍGENAS DURANTE LOS GOBIERNOS DE LA CONCERTACIÓN</w:t>
      </w:r>
    </w:p>
    <w:p w:rsidR="00977DEA" w:rsidRPr="004D4868" w:rsidRDefault="00977DEA" w:rsidP="00977DEA">
      <w:pPr>
        <w:spacing w:line="360" w:lineRule="auto"/>
        <w:rPr>
          <w:rFonts w:ascii="Times New Roman" w:hAnsi="Times New Roman" w:cs="Times New Roman"/>
          <w:b/>
          <w:sz w:val="28"/>
          <w:szCs w:val="28"/>
        </w:rPr>
      </w:pPr>
    </w:p>
    <w:p w:rsidR="008F2C75" w:rsidRPr="004D4868" w:rsidRDefault="008F2C75" w:rsidP="00977DEA">
      <w:pPr>
        <w:spacing w:line="360" w:lineRule="auto"/>
        <w:rPr>
          <w:rFonts w:ascii="Times New Roman" w:hAnsi="Times New Roman" w:cs="Times New Roman"/>
          <w:b/>
          <w:sz w:val="28"/>
          <w:szCs w:val="28"/>
        </w:rPr>
      </w:pPr>
    </w:p>
    <w:p w:rsidR="00977DEA" w:rsidRPr="004D4868" w:rsidRDefault="00977DEA" w:rsidP="00977DEA">
      <w:pPr>
        <w:spacing w:line="360" w:lineRule="auto"/>
        <w:jc w:val="center"/>
        <w:rPr>
          <w:rFonts w:ascii="Times New Roman" w:hAnsi="Times New Roman" w:cs="Times New Roman"/>
          <w:b/>
          <w:sz w:val="28"/>
          <w:szCs w:val="28"/>
        </w:rPr>
      </w:pPr>
      <w:r w:rsidRPr="004D4868">
        <w:rPr>
          <w:rFonts w:ascii="Times New Roman" w:hAnsi="Times New Roman" w:cs="Times New Roman"/>
          <w:b/>
          <w:sz w:val="28"/>
          <w:szCs w:val="28"/>
        </w:rPr>
        <w:tab/>
      </w:r>
    </w:p>
    <w:p w:rsidR="00977DEA" w:rsidRPr="004D4868" w:rsidRDefault="00977DEA" w:rsidP="00977DEA">
      <w:pPr>
        <w:spacing w:line="360" w:lineRule="auto"/>
        <w:jc w:val="center"/>
        <w:rPr>
          <w:rFonts w:ascii="Times New Roman" w:hAnsi="Times New Roman" w:cs="Times New Roman"/>
          <w:sz w:val="26"/>
          <w:szCs w:val="26"/>
        </w:rPr>
      </w:pPr>
      <w:r w:rsidRPr="004D4868">
        <w:rPr>
          <w:rFonts w:ascii="Times New Roman" w:hAnsi="Times New Roman" w:cs="Times New Roman"/>
          <w:sz w:val="26"/>
          <w:szCs w:val="26"/>
        </w:rPr>
        <w:t>ESTUDIO A PARTIR DE LA CONCEPTUALIZACIÓN DE PROPIEDAD INDÍGENA A LO LARGO DE LA HISTORIA MAPUCHE</w:t>
      </w:r>
    </w:p>
    <w:p w:rsidR="00977DEA" w:rsidRPr="004D4868" w:rsidRDefault="00977DEA" w:rsidP="00977DEA">
      <w:pPr>
        <w:spacing w:line="360" w:lineRule="auto"/>
        <w:jc w:val="center"/>
        <w:rPr>
          <w:rFonts w:ascii="Times New Roman" w:hAnsi="Times New Roman" w:cs="Times New Roman"/>
          <w:b/>
          <w:sz w:val="28"/>
          <w:szCs w:val="28"/>
        </w:rPr>
      </w:pPr>
    </w:p>
    <w:p w:rsidR="00977DEA" w:rsidRPr="004D4868" w:rsidRDefault="00977DEA" w:rsidP="00977DEA">
      <w:pPr>
        <w:spacing w:line="360" w:lineRule="auto"/>
        <w:jc w:val="center"/>
        <w:rPr>
          <w:rFonts w:ascii="Times New Roman" w:hAnsi="Times New Roman" w:cs="Times New Roman"/>
          <w:b/>
          <w:sz w:val="28"/>
          <w:szCs w:val="28"/>
        </w:rPr>
      </w:pPr>
    </w:p>
    <w:p w:rsidR="00977DEA" w:rsidRPr="004D4868" w:rsidRDefault="00977DEA" w:rsidP="00977DEA">
      <w:pPr>
        <w:spacing w:line="360" w:lineRule="auto"/>
        <w:jc w:val="center"/>
        <w:rPr>
          <w:rFonts w:ascii="Times New Roman" w:hAnsi="Times New Roman" w:cs="Times New Roman"/>
          <w:b/>
          <w:sz w:val="28"/>
          <w:szCs w:val="28"/>
        </w:rPr>
      </w:pPr>
    </w:p>
    <w:p w:rsidR="00977DEA" w:rsidRPr="004D4868" w:rsidRDefault="00977DEA" w:rsidP="00977DEA">
      <w:pPr>
        <w:spacing w:line="360" w:lineRule="auto"/>
        <w:jc w:val="center"/>
        <w:rPr>
          <w:rFonts w:ascii="Times New Roman" w:hAnsi="Times New Roman" w:cs="Times New Roman"/>
          <w:b/>
          <w:sz w:val="28"/>
          <w:szCs w:val="28"/>
        </w:rPr>
      </w:pPr>
    </w:p>
    <w:p w:rsidR="00977DEA" w:rsidRPr="004D4868" w:rsidRDefault="00977DEA" w:rsidP="00977DEA">
      <w:pPr>
        <w:spacing w:line="360" w:lineRule="auto"/>
        <w:jc w:val="center"/>
        <w:rPr>
          <w:rFonts w:ascii="Times New Roman" w:hAnsi="Times New Roman" w:cs="Times New Roman"/>
          <w:b/>
          <w:sz w:val="28"/>
          <w:szCs w:val="28"/>
        </w:rPr>
      </w:pPr>
    </w:p>
    <w:p w:rsidR="00977DEA" w:rsidRPr="004D4868" w:rsidRDefault="00977DEA" w:rsidP="00977DEA">
      <w:pPr>
        <w:spacing w:line="360" w:lineRule="auto"/>
        <w:rPr>
          <w:rFonts w:ascii="Times New Roman" w:hAnsi="Times New Roman" w:cs="Times New Roman"/>
          <w:b/>
          <w:sz w:val="28"/>
          <w:szCs w:val="28"/>
        </w:rPr>
      </w:pPr>
    </w:p>
    <w:p w:rsidR="008F2C75" w:rsidRPr="004D4868" w:rsidRDefault="008F2C75" w:rsidP="00977DEA">
      <w:pPr>
        <w:spacing w:line="360" w:lineRule="auto"/>
        <w:rPr>
          <w:rFonts w:ascii="Times New Roman" w:hAnsi="Times New Roman" w:cs="Times New Roman"/>
          <w:b/>
          <w:sz w:val="28"/>
          <w:szCs w:val="28"/>
        </w:rPr>
      </w:pPr>
    </w:p>
    <w:p w:rsidR="008F2C75" w:rsidRPr="004D4868" w:rsidRDefault="008F2C75" w:rsidP="00977DEA">
      <w:pPr>
        <w:spacing w:line="360" w:lineRule="auto"/>
        <w:rPr>
          <w:rFonts w:ascii="Times New Roman" w:hAnsi="Times New Roman" w:cs="Times New Roman"/>
          <w:b/>
          <w:sz w:val="28"/>
          <w:szCs w:val="28"/>
        </w:rPr>
      </w:pPr>
    </w:p>
    <w:p w:rsidR="00977DEA" w:rsidRPr="004D4868" w:rsidRDefault="00977DEA" w:rsidP="00977DEA">
      <w:pPr>
        <w:spacing w:line="360" w:lineRule="auto"/>
        <w:jc w:val="center"/>
        <w:rPr>
          <w:rFonts w:ascii="Times New Roman" w:hAnsi="Times New Roman" w:cs="Times New Roman"/>
          <w:b/>
          <w:sz w:val="26"/>
          <w:szCs w:val="26"/>
        </w:rPr>
      </w:pPr>
      <w:r w:rsidRPr="004D4868">
        <w:rPr>
          <w:rFonts w:ascii="Times New Roman" w:hAnsi="Times New Roman" w:cs="Times New Roman"/>
          <w:sz w:val="26"/>
          <w:szCs w:val="26"/>
          <w:highlight w:val="yellow"/>
        </w:rPr>
        <w:t>Nombre</w:t>
      </w:r>
      <w:r w:rsidRPr="004D4868">
        <w:rPr>
          <w:rFonts w:ascii="Times New Roman" w:hAnsi="Times New Roman" w:cs="Times New Roman"/>
          <w:b/>
          <w:sz w:val="26"/>
          <w:szCs w:val="26"/>
          <w:highlight w:val="yellow"/>
        </w:rPr>
        <w:t>………,</w:t>
      </w:r>
      <w:r w:rsidRPr="004D4868">
        <w:rPr>
          <w:rFonts w:ascii="Times New Roman" w:hAnsi="Times New Roman" w:cs="Times New Roman"/>
          <w:b/>
          <w:sz w:val="26"/>
          <w:szCs w:val="26"/>
        </w:rPr>
        <w:t xml:space="preserve"> Santiago de Chile, Junio 2014</w:t>
      </w:r>
    </w:p>
    <w:p w:rsidR="00B42203" w:rsidRPr="004D4868" w:rsidRDefault="000D4E56" w:rsidP="002D2585">
      <w:pPr>
        <w:spacing w:line="360" w:lineRule="auto"/>
        <w:jc w:val="center"/>
        <w:rPr>
          <w:rFonts w:ascii="Times New Roman" w:hAnsi="Times New Roman" w:cs="Times New Roman"/>
          <w:b/>
          <w:sz w:val="28"/>
          <w:szCs w:val="28"/>
        </w:rPr>
      </w:pPr>
      <w:r w:rsidRPr="004D4868">
        <w:rPr>
          <w:rFonts w:ascii="Times New Roman" w:hAnsi="Times New Roman" w:cs="Times New Roman"/>
          <w:b/>
          <w:sz w:val="28"/>
          <w:szCs w:val="28"/>
        </w:rPr>
        <w:lastRenderedPageBreak/>
        <w:t>MAPUCHES Y ANÁLISIS CRÍTICO DE LA POLÍTICA PÚBLICA DE COMPRA DE TIERRAS INDÍGENAS DURANTE LOS GOBIERNOS DE LA CONCERTACIÓN</w:t>
      </w:r>
    </w:p>
    <w:p w:rsidR="00D57512" w:rsidRPr="004D4868" w:rsidRDefault="00D57512" w:rsidP="002D2585">
      <w:pPr>
        <w:spacing w:line="360" w:lineRule="auto"/>
        <w:rPr>
          <w:rFonts w:ascii="Times New Roman" w:hAnsi="Times New Roman" w:cs="Times New Roman"/>
        </w:rPr>
      </w:pPr>
    </w:p>
    <w:p w:rsidR="00BA05D6" w:rsidRPr="004D4868" w:rsidRDefault="00BA05D6" w:rsidP="00BC1E25">
      <w:pPr>
        <w:spacing w:line="360" w:lineRule="auto"/>
        <w:jc w:val="center"/>
        <w:rPr>
          <w:rFonts w:ascii="Times New Roman" w:hAnsi="Times New Roman" w:cs="Times New Roman"/>
        </w:rPr>
      </w:pPr>
    </w:p>
    <w:p w:rsidR="00AE592C" w:rsidRPr="004D4868" w:rsidRDefault="00E33CA9" w:rsidP="00BC1E25">
      <w:pPr>
        <w:spacing w:line="360" w:lineRule="auto"/>
        <w:jc w:val="center"/>
        <w:rPr>
          <w:rFonts w:ascii="Times New Roman" w:hAnsi="Times New Roman" w:cs="Times New Roman"/>
          <w:sz w:val="24"/>
        </w:rPr>
      </w:pPr>
      <w:r w:rsidRPr="004D4868">
        <w:rPr>
          <w:rFonts w:ascii="Times New Roman" w:hAnsi="Times New Roman" w:cs="Times New Roman"/>
          <w:sz w:val="24"/>
        </w:rPr>
        <w:t xml:space="preserve">ESTUDIO A PARTIR DE LA CONCEPTUALIZACIÓN DE PROPIEDAD INDÍGENA A LO LARGO DE LA HISTORIA MAPUCHE </w:t>
      </w:r>
    </w:p>
    <w:p w:rsidR="008E5A7B" w:rsidRPr="004D4868" w:rsidRDefault="008E5A7B" w:rsidP="008E5A7B">
      <w:pPr>
        <w:spacing w:line="360" w:lineRule="auto"/>
        <w:jc w:val="both"/>
        <w:rPr>
          <w:rFonts w:ascii="Times New Roman" w:hAnsi="Times New Roman" w:cs="Times New Roman"/>
          <w:sz w:val="24"/>
          <w:szCs w:val="24"/>
        </w:rPr>
      </w:pPr>
    </w:p>
    <w:p w:rsidR="00BA05D6" w:rsidRPr="004D4868" w:rsidRDefault="00BA05D6" w:rsidP="008E5A7B">
      <w:pPr>
        <w:spacing w:line="360" w:lineRule="auto"/>
        <w:jc w:val="both"/>
        <w:rPr>
          <w:rFonts w:ascii="Times New Roman" w:hAnsi="Times New Roman" w:cs="Times New Roman"/>
          <w:sz w:val="24"/>
          <w:szCs w:val="24"/>
        </w:rPr>
      </w:pPr>
    </w:p>
    <w:p w:rsidR="008E5A7B" w:rsidRPr="004D4868" w:rsidRDefault="00BA05D6" w:rsidP="00BA05D6">
      <w:pPr>
        <w:spacing w:line="360" w:lineRule="auto"/>
        <w:jc w:val="center"/>
        <w:rPr>
          <w:rFonts w:ascii="Times New Roman" w:hAnsi="Times New Roman" w:cs="Times New Roman"/>
          <w:sz w:val="24"/>
          <w:szCs w:val="24"/>
        </w:rPr>
      </w:pPr>
      <w:r w:rsidRPr="004D4868">
        <w:rPr>
          <w:rFonts w:ascii="Times New Roman" w:hAnsi="Times New Roman" w:cs="Times New Roman"/>
          <w:sz w:val="24"/>
          <w:szCs w:val="24"/>
          <w:highlight w:val="yellow"/>
        </w:rPr>
        <w:t>Nombre………,</w:t>
      </w:r>
      <w:r w:rsidRPr="004D4868">
        <w:rPr>
          <w:rFonts w:ascii="Times New Roman" w:hAnsi="Times New Roman" w:cs="Times New Roman"/>
          <w:sz w:val="24"/>
          <w:szCs w:val="24"/>
        </w:rPr>
        <w:t xml:space="preserve"> Santiago de Chile, junio 2014</w:t>
      </w:r>
    </w:p>
    <w:p w:rsidR="00977DEA" w:rsidRPr="004D4868" w:rsidRDefault="00977DEA" w:rsidP="008E5A7B">
      <w:pPr>
        <w:spacing w:line="360" w:lineRule="auto"/>
        <w:jc w:val="both"/>
        <w:rPr>
          <w:rFonts w:ascii="Times New Roman" w:hAnsi="Times New Roman" w:cs="Times New Roman"/>
          <w:sz w:val="24"/>
          <w:szCs w:val="24"/>
        </w:rPr>
      </w:pPr>
    </w:p>
    <w:p w:rsidR="00977DEA" w:rsidRPr="004D4868" w:rsidRDefault="00977DEA" w:rsidP="008E5A7B">
      <w:pPr>
        <w:spacing w:line="360" w:lineRule="auto"/>
        <w:jc w:val="both"/>
        <w:rPr>
          <w:rFonts w:ascii="Times New Roman" w:hAnsi="Times New Roman" w:cs="Times New Roman"/>
          <w:sz w:val="24"/>
          <w:szCs w:val="24"/>
        </w:rPr>
      </w:pPr>
    </w:p>
    <w:p w:rsidR="002D2585" w:rsidRPr="004D4868" w:rsidRDefault="002D2585" w:rsidP="008E5A7B">
      <w:pPr>
        <w:spacing w:line="360" w:lineRule="auto"/>
        <w:jc w:val="both"/>
        <w:rPr>
          <w:rFonts w:ascii="Times New Roman" w:hAnsi="Times New Roman" w:cs="Times New Roman"/>
          <w:sz w:val="24"/>
          <w:szCs w:val="24"/>
        </w:rPr>
      </w:pPr>
    </w:p>
    <w:p w:rsidR="009D5B78" w:rsidRPr="004D4868" w:rsidRDefault="00D24114" w:rsidP="0006657D">
      <w:pPr>
        <w:pStyle w:val="Ttulo2"/>
        <w:rPr>
          <w:rFonts w:ascii="Times New Roman" w:hAnsi="Times New Roman" w:cs="Times New Roman"/>
          <w:color w:val="auto"/>
          <w:sz w:val="24"/>
          <w:szCs w:val="24"/>
        </w:rPr>
      </w:pPr>
      <w:r>
        <w:rPr>
          <w:rFonts w:ascii="Times New Roman" w:hAnsi="Times New Roman" w:cs="Times New Roman"/>
          <w:noProof/>
          <w:color w:val="auto"/>
          <w:sz w:val="24"/>
          <w:szCs w:val="24"/>
          <w:lang w:eastAsia="es-CL"/>
        </w:rPr>
        <w:pict>
          <v:line id="Straight Connector 7" o:spid="_x0000_s1026" style="position:absolute;flip:y;z-index:251666432;visibility:visible;mso-wrap-distance-top:-3e-5mm;mso-wrap-distance-bottom:-3e-5mm;mso-width-relative:margin;mso-height-relative:margin" from="-6.25pt,17pt" to="442.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" strokecolor="black [3213]" strokeweight="1.5pt">
            <o:lock v:ext="edit" shapetype="f"/>
          </v:line>
        </w:pict>
      </w:r>
      <w:r w:rsidR="008E5A7B" w:rsidRPr="004D4868">
        <w:rPr>
          <w:rFonts w:ascii="Times New Roman" w:hAnsi="Times New Roman" w:cs="Times New Roman"/>
          <w:color w:val="auto"/>
          <w:sz w:val="24"/>
          <w:szCs w:val="24"/>
        </w:rPr>
        <w:t>PREFACIO</w:t>
      </w:r>
      <w:r w:rsidR="00A839F1" w:rsidRPr="004D4868">
        <w:rPr>
          <w:rFonts w:ascii="Times New Roman" w:hAnsi="Times New Roman" w:cs="Times New Roman"/>
          <w:color w:val="auto"/>
          <w:sz w:val="24"/>
          <w:szCs w:val="24"/>
        </w:rPr>
        <w:t>:</w:t>
      </w:r>
    </w:p>
    <w:p w:rsidR="00DA3D6E" w:rsidRPr="004D4868" w:rsidRDefault="00DA3D6E" w:rsidP="00DA3D6E">
      <w:pPr>
        <w:spacing w:line="360" w:lineRule="auto"/>
        <w:jc w:val="both"/>
        <w:rPr>
          <w:rFonts w:ascii="Times New Roman" w:hAnsi="Times New Roman" w:cs="Times New Roman"/>
          <w:sz w:val="24"/>
          <w:szCs w:val="24"/>
        </w:rPr>
      </w:pPr>
    </w:p>
    <w:p w:rsidR="00977DEA" w:rsidRPr="004D4868" w:rsidRDefault="00977DEA" w:rsidP="00DA3D6E">
      <w:pPr>
        <w:spacing w:line="360" w:lineRule="auto"/>
        <w:jc w:val="both"/>
        <w:rPr>
          <w:rFonts w:ascii="Times New Roman" w:hAnsi="Times New Roman" w:cs="Times New Roman"/>
          <w:sz w:val="24"/>
          <w:szCs w:val="24"/>
        </w:rPr>
      </w:pPr>
    </w:p>
    <w:p w:rsidR="00BC1E25" w:rsidRPr="004D4868" w:rsidRDefault="00DA3D6E" w:rsidP="00605329">
      <w:pPr>
        <w:spacing w:line="360" w:lineRule="auto"/>
        <w:ind w:firstLine="709"/>
        <w:jc w:val="both"/>
        <w:rPr>
          <w:rFonts w:ascii="Times New Roman" w:hAnsi="Times New Roman" w:cs="Times New Roman"/>
          <w:sz w:val="24"/>
          <w:szCs w:val="24"/>
        </w:rPr>
      </w:pPr>
      <w:r w:rsidRPr="004D4868">
        <w:rPr>
          <w:rFonts w:ascii="Times New Roman" w:hAnsi="Times New Roman" w:cs="Times New Roman"/>
          <w:sz w:val="24"/>
          <w:szCs w:val="24"/>
        </w:rPr>
        <w:t xml:space="preserve">Cualquier acción presente por analizar la política de compra de tierras hoy se reviste de una singular importancia desde que podemos decir que “la cuestión indígena en Chile ha generado gran empatía y solidaridad en diversos sectores de la sociedad chilena, especialmente en aquellos afines a la defensa de los derechos humanos, la protección ambiental,  la justicia social y la profundización de la democracia.  Sin embargo los avances de la política indígena  en la agenda pública  han sido </w:t>
      </w:r>
      <w:r w:rsidR="00E16584" w:rsidRPr="004D4868">
        <w:rPr>
          <w:rFonts w:ascii="Times New Roman" w:hAnsi="Times New Roman" w:cs="Times New Roman"/>
          <w:sz w:val="24"/>
          <w:szCs w:val="24"/>
        </w:rPr>
        <w:t>vagamente perceptibles</w:t>
      </w:r>
      <w:r w:rsidRPr="004D4868">
        <w:rPr>
          <w:rFonts w:ascii="Times New Roman" w:hAnsi="Times New Roman" w:cs="Times New Roman"/>
          <w:sz w:val="24"/>
          <w:szCs w:val="24"/>
        </w:rPr>
        <w:t xml:space="preserve"> desde el pacto de Nueva Imperial  y el proceso de generación de la  Ley Indígena, dictada durante el primer gobierno de transición  democrática  en 1993.  Actualmente,  la encubierta discriminación  y la persistencia de los conflictos territoriales, especialmente en </w:t>
      </w:r>
      <w:r w:rsidRPr="004D4868">
        <w:rPr>
          <w:rFonts w:ascii="Times New Roman" w:hAnsi="Times New Roman" w:cs="Times New Roman"/>
          <w:sz w:val="24"/>
          <w:szCs w:val="24"/>
        </w:rPr>
        <w:lastRenderedPageBreak/>
        <w:t xml:space="preserve">territorio mapuche al sur del río </w:t>
      </w:r>
      <w:proofErr w:type="spellStart"/>
      <w:r w:rsidRPr="004D4868">
        <w:rPr>
          <w:rFonts w:ascii="Times New Roman" w:hAnsi="Times New Roman" w:cs="Times New Roman"/>
          <w:sz w:val="24"/>
          <w:szCs w:val="24"/>
        </w:rPr>
        <w:t>Bio-Bio</w:t>
      </w:r>
      <w:proofErr w:type="spellEnd"/>
      <w:r w:rsidRPr="004D4868">
        <w:rPr>
          <w:rFonts w:ascii="Times New Roman" w:hAnsi="Times New Roman" w:cs="Times New Roman"/>
          <w:sz w:val="24"/>
          <w:szCs w:val="24"/>
        </w:rPr>
        <w:t>,  expresan un profundo desencuentro entre la Agenda Indígena y la política pública” (Toledo 2008)</w:t>
      </w:r>
      <w:r w:rsidR="00D57512" w:rsidRPr="004D4868">
        <w:rPr>
          <w:rFonts w:ascii="Times New Roman" w:hAnsi="Times New Roman" w:cs="Times New Roman"/>
          <w:sz w:val="24"/>
          <w:szCs w:val="24"/>
        </w:rPr>
        <w:t xml:space="preserve"> así mismo y ya habiendo superado la llamada transición a la democracia podemos afirmar que se está en posición de demandar un debate donde se enfrenten las demandas del mundo indígena respecto la responsabilidad del Estado y de la sociedad en atender dicha problemática con fin de favorecer la perdurabilidad de  la gobernabilidad democrática, entendida no sólo a partir de procesos eleccionarios, sino por medio </w:t>
      </w:r>
      <w:r w:rsidR="00826C38" w:rsidRPr="004D4868">
        <w:rPr>
          <w:rFonts w:ascii="Times New Roman" w:hAnsi="Times New Roman" w:cs="Times New Roman"/>
          <w:sz w:val="24"/>
          <w:szCs w:val="24"/>
        </w:rPr>
        <w:t>de la participación y</w:t>
      </w:r>
      <w:r w:rsidR="00D57512" w:rsidRPr="004D4868">
        <w:rPr>
          <w:rFonts w:ascii="Times New Roman" w:hAnsi="Times New Roman" w:cs="Times New Roman"/>
          <w:sz w:val="24"/>
          <w:szCs w:val="24"/>
        </w:rPr>
        <w:t xml:space="preserve"> enjuiciamiento mismo de la sociedad respecto sus áreas de interés.</w:t>
      </w:r>
      <w:r w:rsidR="00826C38" w:rsidRPr="004D4868">
        <w:rPr>
          <w:rFonts w:ascii="Times New Roman" w:hAnsi="Times New Roman" w:cs="Times New Roman"/>
          <w:sz w:val="24"/>
          <w:szCs w:val="24"/>
        </w:rPr>
        <w:t xml:space="preserve"> </w:t>
      </w:r>
      <w:r w:rsidR="00E16584" w:rsidRPr="004D4868">
        <w:rPr>
          <w:rFonts w:ascii="Times New Roman" w:hAnsi="Times New Roman" w:cs="Times New Roman"/>
          <w:sz w:val="24"/>
          <w:szCs w:val="24"/>
        </w:rPr>
        <w:t>Ante lo cual “</w:t>
      </w:r>
      <w:r w:rsidR="002A0CFC" w:rsidRPr="004D4868">
        <w:rPr>
          <w:rFonts w:ascii="Times New Roman" w:hAnsi="Times New Roman" w:cs="Times New Roman"/>
          <w:sz w:val="24"/>
          <w:szCs w:val="24"/>
        </w:rPr>
        <w:t>la percepción de</w:t>
      </w:r>
      <w:r w:rsidR="00E16584" w:rsidRPr="004D4868">
        <w:rPr>
          <w:rFonts w:ascii="Times New Roman" w:hAnsi="Times New Roman" w:cs="Times New Roman"/>
          <w:sz w:val="24"/>
          <w:szCs w:val="24"/>
        </w:rPr>
        <w:t xml:space="preserve"> la </w:t>
      </w:r>
      <w:r w:rsidR="00E16584" w:rsidRPr="004D4868">
        <w:rPr>
          <w:rFonts w:ascii="Times New Roman" w:hAnsi="Times New Roman" w:cs="Times New Roman"/>
          <w:i/>
          <w:sz w:val="24"/>
          <w:szCs w:val="24"/>
        </w:rPr>
        <w:t>cuestión indígena</w:t>
      </w:r>
      <w:r w:rsidR="00E16584" w:rsidRPr="004D4868">
        <w:rPr>
          <w:rFonts w:ascii="Times New Roman" w:hAnsi="Times New Roman" w:cs="Times New Roman"/>
          <w:sz w:val="24"/>
          <w:szCs w:val="24"/>
        </w:rPr>
        <w:t xml:space="preserve"> y del rol desempeñado</w:t>
      </w:r>
      <w:r w:rsidR="002A0CFC" w:rsidRPr="004D4868">
        <w:rPr>
          <w:rFonts w:ascii="Times New Roman" w:hAnsi="Times New Roman" w:cs="Times New Roman"/>
          <w:sz w:val="24"/>
          <w:szCs w:val="24"/>
        </w:rPr>
        <w:t xml:space="preserve"> p</w:t>
      </w:r>
      <w:r w:rsidR="00E16584" w:rsidRPr="004D4868">
        <w:rPr>
          <w:rFonts w:ascii="Times New Roman" w:hAnsi="Times New Roman" w:cs="Times New Roman"/>
          <w:sz w:val="24"/>
          <w:szCs w:val="24"/>
        </w:rPr>
        <w:t>or el Estado frente a ella, está atravesada por una serie de orientaciones valóricas, ideológicas y culturales</w:t>
      </w:r>
      <w:r w:rsidR="002A0CFC" w:rsidRPr="004D4868">
        <w:rPr>
          <w:rFonts w:ascii="Times New Roman" w:hAnsi="Times New Roman" w:cs="Times New Roman"/>
          <w:sz w:val="24"/>
          <w:szCs w:val="24"/>
        </w:rPr>
        <w:t>, de oposiciones y definiciones de carácter político y también, para algunos sectores, por preocupaciones e intereses de tipo económicos; estos últimos pocas veces explicitados, pero no por ello menos relevantes al momento de guiar discursos y prácticas concretas” (</w:t>
      </w:r>
      <w:proofErr w:type="spellStart"/>
      <w:r w:rsidR="002A0CFC" w:rsidRPr="004D4868">
        <w:rPr>
          <w:rFonts w:ascii="Times New Roman" w:hAnsi="Times New Roman" w:cs="Times New Roman"/>
          <w:sz w:val="24"/>
          <w:szCs w:val="24"/>
        </w:rPr>
        <w:t>Agurto</w:t>
      </w:r>
      <w:proofErr w:type="spellEnd"/>
      <w:r w:rsidR="002A0CFC" w:rsidRPr="004D4868">
        <w:rPr>
          <w:rFonts w:ascii="Times New Roman" w:hAnsi="Times New Roman" w:cs="Times New Roman"/>
          <w:sz w:val="24"/>
          <w:szCs w:val="24"/>
        </w:rPr>
        <w:t xml:space="preserve"> 2004).</w:t>
      </w:r>
    </w:p>
    <w:p w:rsidR="00826C38" w:rsidRDefault="00826C38" w:rsidP="00D57512">
      <w:pPr>
        <w:spacing w:line="360" w:lineRule="auto"/>
        <w:jc w:val="both"/>
        <w:rPr>
          <w:rFonts w:ascii="Times New Roman" w:hAnsi="Times New Roman" w:cs="Times New Roman"/>
          <w:color w:val="FF0000"/>
          <w:sz w:val="24"/>
          <w:szCs w:val="24"/>
        </w:rPr>
      </w:pPr>
    </w:p>
    <w:p w:rsidR="0098387B" w:rsidRPr="004D4868" w:rsidRDefault="0098387B" w:rsidP="00D57512">
      <w:pPr>
        <w:spacing w:line="360" w:lineRule="auto"/>
        <w:jc w:val="both"/>
        <w:rPr>
          <w:rFonts w:ascii="Times New Roman" w:hAnsi="Times New Roman" w:cs="Times New Roman"/>
          <w:color w:val="FF0000"/>
          <w:sz w:val="24"/>
          <w:szCs w:val="24"/>
        </w:rPr>
      </w:pPr>
    </w:p>
    <w:p w:rsidR="0086561E" w:rsidRPr="004D4868" w:rsidRDefault="00D24114" w:rsidP="0006657D">
      <w:pPr>
        <w:pStyle w:val="Ttulo2"/>
        <w:rPr>
          <w:rFonts w:ascii="Times New Roman" w:hAnsi="Times New Roman" w:cs="Times New Roman"/>
          <w:color w:val="auto"/>
          <w:sz w:val="24"/>
          <w:szCs w:val="24"/>
        </w:rPr>
      </w:pPr>
      <w:r>
        <w:rPr>
          <w:rFonts w:ascii="Times New Roman" w:hAnsi="Times New Roman" w:cs="Times New Roman"/>
          <w:noProof/>
          <w:color w:val="auto"/>
          <w:sz w:val="24"/>
          <w:szCs w:val="24"/>
          <w:lang w:eastAsia="es-CL"/>
        </w:rPr>
        <w:pict>
          <v:line id="Straight Connector 1" o:spid="_x0000_s1034" style="position:absolute;z-index:251659264;visibility:visible;mso-wrap-distance-top:-3e-5mm;mso-wrap-distance-bottom:-3e-5mm;mso-width-relative:margin" from="-2.85pt,14.6pt" to="442.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" strokecolor="black [3213]" strokeweight="1.5pt">
            <o:lock v:ext="edit" shapetype="f"/>
          </v:line>
        </w:pict>
      </w:r>
      <w:r w:rsidR="00A02DA6" w:rsidRPr="004D4868">
        <w:rPr>
          <w:rFonts w:ascii="Times New Roman" w:hAnsi="Times New Roman" w:cs="Times New Roman"/>
          <w:color w:val="auto"/>
          <w:sz w:val="24"/>
          <w:szCs w:val="24"/>
        </w:rPr>
        <w:t xml:space="preserve">1.- </w:t>
      </w:r>
      <w:r w:rsidR="00CC08AC" w:rsidRPr="004D4868">
        <w:rPr>
          <w:rFonts w:ascii="Times New Roman" w:hAnsi="Times New Roman" w:cs="Times New Roman"/>
          <w:color w:val="auto"/>
          <w:sz w:val="24"/>
          <w:szCs w:val="24"/>
        </w:rPr>
        <w:t>INTRODUCCIÓN:</w:t>
      </w:r>
    </w:p>
    <w:p w:rsidR="0098387B" w:rsidRDefault="0098387B" w:rsidP="007765EE">
      <w:pPr>
        <w:spacing w:line="360" w:lineRule="auto"/>
        <w:ind w:firstLine="708"/>
        <w:jc w:val="both"/>
        <w:rPr>
          <w:rFonts w:ascii="Times New Roman" w:hAnsi="Times New Roman" w:cs="Times New Roman"/>
          <w:sz w:val="24"/>
          <w:szCs w:val="24"/>
        </w:rPr>
      </w:pPr>
    </w:p>
    <w:p w:rsidR="007765EE" w:rsidRPr="004D4868" w:rsidRDefault="00DC619F" w:rsidP="007765EE">
      <w:pPr>
        <w:spacing w:line="360" w:lineRule="auto"/>
        <w:ind w:firstLine="708"/>
        <w:jc w:val="both"/>
        <w:rPr>
          <w:rFonts w:ascii="Times New Roman" w:hAnsi="Times New Roman" w:cs="Times New Roman"/>
          <w:sz w:val="24"/>
          <w:szCs w:val="24"/>
        </w:rPr>
      </w:pPr>
      <w:r w:rsidRPr="004D4868">
        <w:rPr>
          <w:rFonts w:ascii="Times New Roman" w:hAnsi="Times New Roman" w:cs="Times New Roman"/>
          <w:sz w:val="24"/>
          <w:szCs w:val="24"/>
        </w:rPr>
        <w:t xml:space="preserve">El presente trabajo al buscar examinar la relación material presente entre mundo indígena y gobierno por medio del análisis de la política pública, específicamente la de compra de tierras indígenas a lo largo de los cuatro gobiernos de la concertación, da nacimiento a una serie de enfrentamientos metodológicos, ontológicos como de enfoques y sin aun referirnos a los propios que emanan de la discusión misma de la política pública a </w:t>
      </w:r>
      <w:r w:rsidR="0040405C" w:rsidRPr="004D4868">
        <w:rPr>
          <w:rFonts w:ascii="Times New Roman" w:hAnsi="Times New Roman" w:cs="Times New Roman"/>
          <w:sz w:val="24"/>
          <w:szCs w:val="24"/>
        </w:rPr>
        <w:t>examinar</w:t>
      </w:r>
      <w:r w:rsidRPr="004D4868">
        <w:rPr>
          <w:rFonts w:ascii="Times New Roman" w:hAnsi="Times New Roman" w:cs="Times New Roman"/>
          <w:sz w:val="24"/>
          <w:szCs w:val="24"/>
        </w:rPr>
        <w:t xml:space="preserve">. Es por ello que el estudio deberá asumir como primera discusión el enfoque desde donde </w:t>
      </w:r>
      <w:r w:rsidR="00982E4D" w:rsidRPr="004D4868">
        <w:rPr>
          <w:rFonts w:ascii="Times New Roman" w:hAnsi="Times New Roman" w:cs="Times New Roman"/>
          <w:sz w:val="24"/>
          <w:szCs w:val="24"/>
        </w:rPr>
        <w:t xml:space="preserve">se </w:t>
      </w:r>
      <w:r w:rsidR="0040405C" w:rsidRPr="004D4868">
        <w:rPr>
          <w:rFonts w:ascii="Times New Roman" w:hAnsi="Times New Roman" w:cs="Times New Roman"/>
          <w:sz w:val="24"/>
          <w:szCs w:val="24"/>
        </w:rPr>
        <w:t>analiz</w:t>
      </w:r>
      <w:r w:rsidRPr="004D4868">
        <w:rPr>
          <w:rFonts w:ascii="Times New Roman" w:hAnsi="Times New Roman" w:cs="Times New Roman"/>
          <w:sz w:val="24"/>
          <w:szCs w:val="24"/>
        </w:rPr>
        <w:t>ará a la política pública, puesto que desde esta discusión se asume cómo y desde donde e</w:t>
      </w:r>
      <w:r w:rsidR="00A81244" w:rsidRPr="004D4868">
        <w:rPr>
          <w:rFonts w:ascii="Times New Roman" w:hAnsi="Times New Roman" w:cs="Times New Roman"/>
          <w:sz w:val="24"/>
          <w:szCs w:val="24"/>
        </w:rPr>
        <w:t>ntendemos ontológicamente a dic</w:t>
      </w:r>
      <w:r w:rsidR="00FE21F6" w:rsidRPr="004D4868">
        <w:rPr>
          <w:rFonts w:ascii="Times New Roman" w:hAnsi="Times New Roman" w:cs="Times New Roman"/>
          <w:sz w:val="24"/>
          <w:szCs w:val="24"/>
        </w:rPr>
        <w:t>ha acción u omisión de la misma,</w:t>
      </w:r>
      <w:r w:rsidR="007765EE" w:rsidRPr="004D4868">
        <w:rPr>
          <w:rFonts w:ascii="Times New Roman" w:hAnsi="Times New Roman" w:cs="Times New Roman"/>
          <w:sz w:val="24"/>
          <w:szCs w:val="24"/>
        </w:rPr>
        <w:t xml:space="preserve"> </w:t>
      </w:r>
      <w:r w:rsidR="00FE21F6" w:rsidRPr="004D4868">
        <w:rPr>
          <w:rFonts w:ascii="Times New Roman" w:hAnsi="Times New Roman" w:cs="Times New Roman"/>
          <w:i/>
          <w:sz w:val="24"/>
          <w:szCs w:val="24"/>
        </w:rPr>
        <w:t>a</w:t>
      </w:r>
      <w:r w:rsidR="007765EE" w:rsidRPr="004D4868">
        <w:rPr>
          <w:rFonts w:ascii="Times New Roman" w:hAnsi="Times New Roman" w:cs="Times New Roman"/>
          <w:i/>
          <w:sz w:val="24"/>
          <w:szCs w:val="24"/>
        </w:rPr>
        <w:t xml:space="preserve"> priori</w:t>
      </w:r>
      <w:r w:rsidR="007765EE" w:rsidRPr="004D4868">
        <w:rPr>
          <w:rFonts w:ascii="Times New Roman" w:hAnsi="Times New Roman" w:cs="Times New Roman"/>
          <w:sz w:val="24"/>
          <w:szCs w:val="24"/>
        </w:rPr>
        <w:t xml:space="preserve"> a la identificación y definición de los diversos procesos por medio de los cuales la situación indígena se traslada desde un espacio de mera situación o realidad al de uno entendido como </w:t>
      </w:r>
      <w:r w:rsidR="006B6895" w:rsidRPr="004D4868">
        <w:rPr>
          <w:rFonts w:ascii="Times New Roman" w:hAnsi="Times New Roman" w:cs="Times New Roman"/>
          <w:sz w:val="24"/>
          <w:szCs w:val="24"/>
        </w:rPr>
        <w:t xml:space="preserve">una </w:t>
      </w:r>
      <w:r w:rsidR="007765EE" w:rsidRPr="004D4868">
        <w:rPr>
          <w:rFonts w:ascii="Times New Roman" w:hAnsi="Times New Roman" w:cs="Times New Roman"/>
          <w:sz w:val="24"/>
          <w:szCs w:val="24"/>
        </w:rPr>
        <w:t>problemática, la cual termina siendo objeto de</w:t>
      </w:r>
      <w:r w:rsidR="006B6895" w:rsidRPr="004D4868">
        <w:rPr>
          <w:rFonts w:ascii="Times New Roman" w:hAnsi="Times New Roman" w:cs="Times New Roman"/>
          <w:sz w:val="24"/>
          <w:szCs w:val="24"/>
        </w:rPr>
        <w:t xml:space="preserve"> la</w:t>
      </w:r>
      <w:r w:rsidR="007765EE" w:rsidRPr="004D4868">
        <w:rPr>
          <w:rFonts w:ascii="Times New Roman" w:hAnsi="Times New Roman" w:cs="Times New Roman"/>
          <w:sz w:val="24"/>
          <w:szCs w:val="24"/>
        </w:rPr>
        <w:t xml:space="preserve"> acción gubernamental (</w:t>
      </w:r>
      <w:proofErr w:type="spellStart"/>
      <w:r w:rsidR="007765EE" w:rsidRPr="004D4868">
        <w:rPr>
          <w:rFonts w:ascii="Times New Roman" w:hAnsi="Times New Roman" w:cs="Times New Roman"/>
          <w:sz w:val="24"/>
          <w:szCs w:val="24"/>
        </w:rPr>
        <w:t>Bardach</w:t>
      </w:r>
      <w:proofErr w:type="spellEnd"/>
      <w:r w:rsidR="00FE21F6" w:rsidRPr="004D4868">
        <w:rPr>
          <w:rFonts w:ascii="Times New Roman" w:hAnsi="Times New Roman" w:cs="Times New Roman"/>
          <w:sz w:val="24"/>
          <w:szCs w:val="24"/>
        </w:rPr>
        <w:t>,</w:t>
      </w:r>
      <w:r w:rsidR="007765EE" w:rsidRPr="004D4868">
        <w:rPr>
          <w:rFonts w:ascii="Times New Roman" w:hAnsi="Times New Roman" w:cs="Times New Roman"/>
          <w:sz w:val="24"/>
          <w:szCs w:val="24"/>
        </w:rPr>
        <w:t xml:space="preserve"> </w:t>
      </w:r>
      <w:r w:rsidR="00FE21F6" w:rsidRPr="004D4868">
        <w:rPr>
          <w:rFonts w:ascii="Times New Roman" w:hAnsi="Times New Roman" w:cs="Times New Roman"/>
          <w:sz w:val="24"/>
          <w:szCs w:val="24"/>
        </w:rPr>
        <w:t>1998)</w:t>
      </w:r>
      <w:r w:rsidR="008C1A05" w:rsidRPr="004D4868">
        <w:rPr>
          <w:rFonts w:ascii="Times New Roman" w:hAnsi="Times New Roman" w:cs="Times New Roman"/>
          <w:sz w:val="24"/>
          <w:szCs w:val="24"/>
        </w:rPr>
        <w:t xml:space="preserve"> </w:t>
      </w:r>
      <w:r w:rsidR="006B6895" w:rsidRPr="004D4868">
        <w:rPr>
          <w:rFonts w:ascii="Times New Roman" w:hAnsi="Times New Roman" w:cs="Times New Roman"/>
          <w:sz w:val="24"/>
          <w:szCs w:val="24"/>
        </w:rPr>
        <w:t>por medio de la política pública.</w:t>
      </w:r>
    </w:p>
    <w:p w:rsidR="00CC08AC" w:rsidRPr="004D4868" w:rsidRDefault="00CC08AC" w:rsidP="00AE592C">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lastRenderedPageBreak/>
        <w:t>Asumiendo lo anterior</w:t>
      </w:r>
      <w:r w:rsidR="00C4214F" w:rsidRPr="004D4868">
        <w:rPr>
          <w:rFonts w:ascii="Times New Roman" w:hAnsi="Times New Roman" w:cs="Times New Roman"/>
          <w:sz w:val="24"/>
          <w:szCs w:val="24"/>
        </w:rPr>
        <w:t xml:space="preserve">, y a partir del análisis que desarrolla </w:t>
      </w:r>
      <w:proofErr w:type="spellStart"/>
      <w:r w:rsidR="00C4214F" w:rsidRPr="004D4868">
        <w:rPr>
          <w:rFonts w:ascii="Times New Roman" w:hAnsi="Times New Roman" w:cs="Times New Roman"/>
          <w:sz w:val="24"/>
          <w:szCs w:val="24"/>
        </w:rPr>
        <w:t>Andre-Noël</w:t>
      </w:r>
      <w:proofErr w:type="spellEnd"/>
      <w:r w:rsidR="00C4214F" w:rsidRPr="004D4868">
        <w:rPr>
          <w:rFonts w:ascii="Times New Roman" w:hAnsi="Times New Roman" w:cs="Times New Roman"/>
          <w:sz w:val="24"/>
          <w:szCs w:val="24"/>
        </w:rPr>
        <w:t xml:space="preserve"> en </w:t>
      </w:r>
      <w:r w:rsidR="00C4214F" w:rsidRPr="004D4868">
        <w:rPr>
          <w:rFonts w:ascii="Times New Roman" w:hAnsi="Times New Roman" w:cs="Times New Roman"/>
          <w:i/>
          <w:sz w:val="24"/>
          <w:szCs w:val="24"/>
        </w:rPr>
        <w:t>“perspectivas teóricas para el análisis de las políticas públicas</w:t>
      </w:r>
      <w:proofErr w:type="gramStart"/>
      <w:r w:rsidR="00C4214F" w:rsidRPr="004D4868">
        <w:rPr>
          <w:rFonts w:ascii="Times New Roman" w:hAnsi="Times New Roman" w:cs="Times New Roman"/>
          <w:i/>
          <w:sz w:val="24"/>
          <w:szCs w:val="24"/>
        </w:rPr>
        <w:t>:¿</w:t>
      </w:r>
      <w:proofErr w:type="gramEnd"/>
      <w:r w:rsidR="00C4214F" w:rsidRPr="004D4868">
        <w:rPr>
          <w:rFonts w:ascii="Times New Roman" w:hAnsi="Times New Roman" w:cs="Times New Roman"/>
          <w:i/>
          <w:sz w:val="24"/>
          <w:szCs w:val="24"/>
        </w:rPr>
        <w:t>de la razón científica al arte retórico?</w:t>
      </w:r>
      <w:r w:rsidR="00B3084F" w:rsidRPr="004D4868">
        <w:rPr>
          <w:rFonts w:ascii="Times New Roman" w:hAnsi="Times New Roman" w:cs="Times New Roman"/>
          <w:i/>
          <w:sz w:val="24"/>
          <w:szCs w:val="24"/>
        </w:rPr>
        <w:t>”</w:t>
      </w:r>
      <w:r w:rsidR="00C4214F" w:rsidRPr="004D4868">
        <w:rPr>
          <w:rFonts w:ascii="Times New Roman" w:hAnsi="Times New Roman" w:cs="Times New Roman"/>
          <w:sz w:val="24"/>
          <w:szCs w:val="24"/>
        </w:rPr>
        <w:t xml:space="preserve"> Entenderemos c</w:t>
      </w:r>
      <w:r w:rsidR="00831CD7" w:rsidRPr="004D4868">
        <w:rPr>
          <w:rFonts w:ascii="Times New Roman" w:hAnsi="Times New Roman" w:cs="Times New Roman"/>
          <w:sz w:val="24"/>
          <w:szCs w:val="24"/>
        </w:rPr>
        <w:t>ó</w:t>
      </w:r>
      <w:r w:rsidR="00C4214F" w:rsidRPr="004D4868">
        <w:rPr>
          <w:rFonts w:ascii="Times New Roman" w:hAnsi="Times New Roman" w:cs="Times New Roman"/>
          <w:sz w:val="24"/>
          <w:szCs w:val="24"/>
        </w:rPr>
        <w:t xml:space="preserve">mo el análisis de las políticas públicas debe necesariamente transitar por medio de una serie de alternativas metodológicas de investigación, enfrentando incluso lo alguna vez impensable como la utilización conjunta de diversos enfoques y paradigmas, muchos de ellos contrarios o bien críticos entre sí. De </w:t>
      </w:r>
      <w:r w:rsidR="00A02DA6" w:rsidRPr="004D4868">
        <w:rPr>
          <w:rFonts w:ascii="Times New Roman" w:hAnsi="Times New Roman" w:cs="Times New Roman"/>
          <w:sz w:val="24"/>
          <w:szCs w:val="24"/>
        </w:rPr>
        <w:t xml:space="preserve">tal </w:t>
      </w:r>
      <w:r w:rsidR="00C4214F" w:rsidRPr="004D4868">
        <w:rPr>
          <w:rFonts w:ascii="Times New Roman" w:hAnsi="Times New Roman" w:cs="Times New Roman"/>
          <w:sz w:val="24"/>
          <w:szCs w:val="24"/>
        </w:rPr>
        <w:t xml:space="preserve">forma y con la ayuda de </w:t>
      </w:r>
      <w:proofErr w:type="spellStart"/>
      <w:r w:rsidR="00C4214F" w:rsidRPr="004D4868">
        <w:rPr>
          <w:rFonts w:ascii="Times New Roman" w:hAnsi="Times New Roman" w:cs="Times New Roman"/>
          <w:sz w:val="24"/>
          <w:szCs w:val="24"/>
        </w:rPr>
        <w:t>Andre-Noël</w:t>
      </w:r>
      <w:proofErr w:type="spellEnd"/>
      <w:r w:rsidR="00831CD7" w:rsidRPr="004D4868">
        <w:rPr>
          <w:rFonts w:ascii="Times New Roman" w:hAnsi="Times New Roman" w:cs="Times New Roman"/>
          <w:sz w:val="24"/>
          <w:szCs w:val="24"/>
        </w:rPr>
        <w:t xml:space="preserve"> esgrimiremos desde donde </w:t>
      </w:r>
      <w:r w:rsidR="0040405C" w:rsidRPr="004D4868">
        <w:rPr>
          <w:rFonts w:ascii="Times New Roman" w:hAnsi="Times New Roman" w:cs="Times New Roman"/>
          <w:sz w:val="24"/>
          <w:szCs w:val="24"/>
        </w:rPr>
        <w:t>observaremos</w:t>
      </w:r>
      <w:r w:rsidR="00831CD7" w:rsidRPr="004D4868">
        <w:rPr>
          <w:rFonts w:ascii="Times New Roman" w:hAnsi="Times New Roman" w:cs="Times New Roman"/>
          <w:sz w:val="24"/>
          <w:szCs w:val="24"/>
        </w:rPr>
        <w:t xml:space="preserve"> la política de compra de tierra</w:t>
      </w:r>
      <w:r w:rsidR="005F11A5" w:rsidRPr="004D4868">
        <w:rPr>
          <w:rFonts w:ascii="Times New Roman" w:hAnsi="Times New Roman" w:cs="Times New Roman"/>
          <w:sz w:val="24"/>
          <w:szCs w:val="24"/>
        </w:rPr>
        <w:t>s</w:t>
      </w:r>
      <w:r w:rsidR="00831CD7" w:rsidRPr="004D4868">
        <w:rPr>
          <w:rFonts w:ascii="Times New Roman" w:hAnsi="Times New Roman" w:cs="Times New Roman"/>
          <w:sz w:val="24"/>
          <w:szCs w:val="24"/>
        </w:rPr>
        <w:t xml:space="preserve">, al menos en sus aspectos </w:t>
      </w:r>
      <w:r w:rsidR="0040405C" w:rsidRPr="004D4868">
        <w:rPr>
          <w:rFonts w:ascii="Times New Roman" w:hAnsi="Times New Roman" w:cs="Times New Roman"/>
          <w:sz w:val="24"/>
          <w:szCs w:val="24"/>
        </w:rPr>
        <w:t>más</w:t>
      </w:r>
      <w:r w:rsidR="00831CD7" w:rsidRPr="004D4868">
        <w:rPr>
          <w:rFonts w:ascii="Times New Roman" w:hAnsi="Times New Roman" w:cs="Times New Roman"/>
          <w:sz w:val="24"/>
          <w:szCs w:val="24"/>
        </w:rPr>
        <w:t xml:space="preserve"> procedimentales en cuanto a medición y ponderación de variables, puesto que la discusión que mayormente concentrará el interés del análisis es la política pública en sí</w:t>
      </w:r>
      <w:r w:rsidR="005F11A5" w:rsidRPr="004D4868">
        <w:rPr>
          <w:rFonts w:ascii="Times New Roman" w:hAnsi="Times New Roman" w:cs="Times New Roman"/>
          <w:sz w:val="24"/>
          <w:szCs w:val="24"/>
        </w:rPr>
        <w:t>,</w:t>
      </w:r>
      <w:r w:rsidR="0040405C" w:rsidRPr="004D4868">
        <w:rPr>
          <w:rFonts w:ascii="Times New Roman" w:hAnsi="Times New Roman" w:cs="Times New Roman"/>
          <w:sz w:val="24"/>
          <w:szCs w:val="24"/>
        </w:rPr>
        <w:t xml:space="preserve"> </w:t>
      </w:r>
      <w:r w:rsidR="00D96F2B" w:rsidRPr="004D4868">
        <w:rPr>
          <w:rFonts w:ascii="Times New Roman" w:hAnsi="Times New Roman" w:cs="Times New Roman"/>
          <w:sz w:val="24"/>
          <w:szCs w:val="24"/>
        </w:rPr>
        <w:t xml:space="preserve">y ésta </w:t>
      </w:r>
      <w:r w:rsidR="0040405C" w:rsidRPr="004D4868">
        <w:rPr>
          <w:rFonts w:ascii="Times New Roman" w:hAnsi="Times New Roman" w:cs="Times New Roman"/>
          <w:sz w:val="24"/>
          <w:szCs w:val="24"/>
        </w:rPr>
        <w:t>como producto de u</w:t>
      </w:r>
      <w:r w:rsidR="00982E4D" w:rsidRPr="004D4868">
        <w:rPr>
          <w:rFonts w:ascii="Times New Roman" w:hAnsi="Times New Roman" w:cs="Times New Roman"/>
          <w:sz w:val="24"/>
          <w:szCs w:val="24"/>
        </w:rPr>
        <w:t>n hecho fundante como lo es el P</w:t>
      </w:r>
      <w:r w:rsidR="0040405C" w:rsidRPr="004D4868">
        <w:rPr>
          <w:rFonts w:ascii="Times New Roman" w:hAnsi="Times New Roman" w:cs="Times New Roman"/>
          <w:sz w:val="24"/>
          <w:szCs w:val="24"/>
        </w:rPr>
        <w:t>act</w:t>
      </w:r>
      <w:r w:rsidR="00982E4D" w:rsidRPr="004D4868">
        <w:rPr>
          <w:rFonts w:ascii="Times New Roman" w:hAnsi="Times New Roman" w:cs="Times New Roman"/>
          <w:sz w:val="24"/>
          <w:szCs w:val="24"/>
        </w:rPr>
        <w:t>o de Nueva I</w:t>
      </w:r>
      <w:r w:rsidR="0040405C" w:rsidRPr="004D4868">
        <w:rPr>
          <w:rFonts w:ascii="Times New Roman" w:hAnsi="Times New Roman" w:cs="Times New Roman"/>
          <w:sz w:val="24"/>
          <w:szCs w:val="24"/>
        </w:rPr>
        <w:t>mperial, y no únicamente de una polít</w:t>
      </w:r>
      <w:r w:rsidR="005F11A5" w:rsidRPr="004D4868">
        <w:rPr>
          <w:rFonts w:ascii="Times New Roman" w:hAnsi="Times New Roman" w:cs="Times New Roman"/>
          <w:sz w:val="24"/>
          <w:szCs w:val="24"/>
        </w:rPr>
        <w:t>i</w:t>
      </w:r>
      <w:r w:rsidR="0040405C" w:rsidRPr="004D4868">
        <w:rPr>
          <w:rFonts w:ascii="Times New Roman" w:hAnsi="Times New Roman" w:cs="Times New Roman"/>
          <w:sz w:val="24"/>
          <w:szCs w:val="24"/>
        </w:rPr>
        <w:t>ca de tierras, si no, de</w:t>
      </w:r>
      <w:r w:rsidR="005F11A5" w:rsidRPr="004D4868">
        <w:rPr>
          <w:rFonts w:ascii="Times New Roman" w:hAnsi="Times New Roman" w:cs="Times New Roman"/>
          <w:sz w:val="24"/>
          <w:szCs w:val="24"/>
        </w:rPr>
        <w:t xml:space="preserve"> la forma en que se dará la relación </w:t>
      </w:r>
      <w:r w:rsidR="00A02DA6" w:rsidRPr="004D4868">
        <w:rPr>
          <w:rFonts w:ascii="Times New Roman" w:hAnsi="Times New Roman" w:cs="Times New Roman"/>
          <w:sz w:val="24"/>
          <w:szCs w:val="24"/>
        </w:rPr>
        <w:t xml:space="preserve">de demanda indígena </w:t>
      </w:r>
      <w:r w:rsidR="005F11A5" w:rsidRPr="004D4868">
        <w:rPr>
          <w:rFonts w:ascii="Times New Roman" w:hAnsi="Times New Roman" w:cs="Times New Roman"/>
          <w:sz w:val="24"/>
          <w:szCs w:val="24"/>
        </w:rPr>
        <w:t>entre gobierno y</w:t>
      </w:r>
      <w:r w:rsidR="00A02DA6" w:rsidRPr="004D4868">
        <w:rPr>
          <w:rFonts w:ascii="Times New Roman" w:hAnsi="Times New Roman" w:cs="Times New Roman"/>
          <w:sz w:val="24"/>
          <w:szCs w:val="24"/>
        </w:rPr>
        <w:t xml:space="preserve"> dicho mundo</w:t>
      </w:r>
      <w:r w:rsidR="00B3084F" w:rsidRPr="004D4868">
        <w:rPr>
          <w:rFonts w:ascii="Times New Roman" w:hAnsi="Times New Roman" w:cs="Times New Roman"/>
          <w:sz w:val="24"/>
          <w:szCs w:val="24"/>
        </w:rPr>
        <w:t xml:space="preserve">, manteniendo claro, las debidas proporciones, puesto que cualquier discusión sobre temática indígena en nuestro país, debe necesariamente orientarse a partir de un espacio temporal considerablemente mayor al ya mencionado, asumiendo una preexistencia del conflicto indígena </w:t>
      </w:r>
      <w:r w:rsidR="001B0348" w:rsidRPr="004D4868">
        <w:rPr>
          <w:rFonts w:ascii="Times New Roman" w:hAnsi="Times New Roman" w:cs="Times New Roman"/>
          <w:sz w:val="24"/>
          <w:szCs w:val="24"/>
        </w:rPr>
        <w:t>vinculado en esencia al nacimiento de</w:t>
      </w:r>
      <w:r w:rsidR="00B3084F" w:rsidRPr="004D4868">
        <w:rPr>
          <w:rFonts w:ascii="Times New Roman" w:hAnsi="Times New Roman" w:cs="Times New Roman"/>
          <w:sz w:val="24"/>
          <w:szCs w:val="24"/>
        </w:rPr>
        <w:t>l Estado mismo.</w:t>
      </w:r>
      <w:r w:rsidR="000C21D0" w:rsidRPr="004D4868">
        <w:rPr>
          <w:rFonts w:ascii="Times New Roman" w:hAnsi="Times New Roman" w:cs="Times New Roman"/>
          <w:sz w:val="24"/>
          <w:szCs w:val="24"/>
        </w:rPr>
        <w:t xml:space="preserve"> Como también</w:t>
      </w:r>
      <w:r w:rsidR="00DA79A9" w:rsidRPr="004D4868">
        <w:rPr>
          <w:rFonts w:ascii="Times New Roman" w:hAnsi="Times New Roman" w:cs="Times New Roman"/>
          <w:sz w:val="24"/>
          <w:szCs w:val="24"/>
        </w:rPr>
        <w:t>, se debe</w:t>
      </w:r>
      <w:r w:rsidR="000C21D0" w:rsidRPr="004D4868">
        <w:rPr>
          <w:rFonts w:ascii="Times New Roman" w:hAnsi="Times New Roman" w:cs="Times New Roman"/>
          <w:sz w:val="24"/>
          <w:szCs w:val="24"/>
        </w:rPr>
        <w:t xml:space="preserve"> asumir un escenario caracterizado por una serie de acciones producto del antes llamado “hecho fundante de la presente relación” al menos en materia de políticas públicas, ante lo cual se deberá analizar a la política de compra de tierras dentro del ac</w:t>
      </w:r>
      <w:r w:rsidR="00DA79A9" w:rsidRPr="004D4868">
        <w:rPr>
          <w:rFonts w:ascii="Times New Roman" w:hAnsi="Times New Roman" w:cs="Times New Roman"/>
          <w:sz w:val="24"/>
          <w:szCs w:val="24"/>
        </w:rPr>
        <w:t xml:space="preserve">tuar mismo de la </w:t>
      </w:r>
      <w:r w:rsidR="006C28E1" w:rsidRPr="004D4868">
        <w:rPr>
          <w:rFonts w:ascii="Times New Roman" w:hAnsi="Times New Roman" w:cs="Times New Roman"/>
          <w:sz w:val="24"/>
          <w:szCs w:val="24"/>
        </w:rPr>
        <w:t>Corporación Nacional de Desarrollo Indígena (</w:t>
      </w:r>
      <w:r w:rsidR="00DA79A9" w:rsidRPr="004D4868">
        <w:rPr>
          <w:rFonts w:ascii="Times New Roman" w:hAnsi="Times New Roman" w:cs="Times New Roman"/>
          <w:sz w:val="24"/>
          <w:szCs w:val="24"/>
        </w:rPr>
        <w:t>CONADI</w:t>
      </w:r>
      <w:r w:rsidR="006C28E1" w:rsidRPr="004D4868">
        <w:rPr>
          <w:rFonts w:ascii="Times New Roman" w:hAnsi="Times New Roman" w:cs="Times New Roman"/>
          <w:sz w:val="24"/>
          <w:szCs w:val="24"/>
        </w:rPr>
        <w:t>)</w:t>
      </w:r>
      <w:r w:rsidR="00C97DA7" w:rsidRPr="004D4868">
        <w:rPr>
          <w:rFonts w:ascii="Times New Roman" w:hAnsi="Times New Roman" w:cs="Times New Roman"/>
          <w:sz w:val="24"/>
          <w:szCs w:val="24"/>
        </w:rPr>
        <w:t xml:space="preserve"> y có</w:t>
      </w:r>
      <w:r w:rsidR="00DA79A9" w:rsidRPr="004D4868">
        <w:rPr>
          <w:rFonts w:ascii="Times New Roman" w:hAnsi="Times New Roman" w:cs="Times New Roman"/>
          <w:sz w:val="24"/>
          <w:szCs w:val="24"/>
        </w:rPr>
        <w:t>mo é</w:t>
      </w:r>
      <w:r w:rsidR="000C21D0" w:rsidRPr="004D4868">
        <w:rPr>
          <w:rFonts w:ascii="Times New Roman" w:hAnsi="Times New Roman" w:cs="Times New Roman"/>
          <w:sz w:val="24"/>
          <w:szCs w:val="24"/>
        </w:rPr>
        <w:t xml:space="preserve">sta ha sido quien mayoritariamente </w:t>
      </w:r>
      <w:r w:rsidR="006C28E1" w:rsidRPr="004D4868">
        <w:rPr>
          <w:rFonts w:ascii="Times New Roman" w:hAnsi="Times New Roman" w:cs="Times New Roman"/>
          <w:sz w:val="24"/>
          <w:szCs w:val="24"/>
        </w:rPr>
        <w:t>h</w:t>
      </w:r>
      <w:r w:rsidR="000C21D0" w:rsidRPr="004D4868">
        <w:rPr>
          <w:rFonts w:ascii="Times New Roman" w:hAnsi="Times New Roman" w:cs="Times New Roman"/>
          <w:sz w:val="24"/>
          <w:szCs w:val="24"/>
        </w:rPr>
        <w:t>a materializado la relación, conjuntamente a la ley indígena y al proceso circundante a la firma y ratificación del convenio n°169 de la OIT sobre pueblos indígenas y tribales en países independientes.</w:t>
      </w:r>
    </w:p>
    <w:p w:rsidR="008F2C75" w:rsidRPr="004D4868" w:rsidRDefault="008F2C75" w:rsidP="00AE592C">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Así bien, será de interés de la</w:t>
      </w:r>
      <w:r w:rsidR="000C084C" w:rsidRPr="004D4868">
        <w:rPr>
          <w:rFonts w:ascii="Times New Roman" w:hAnsi="Times New Roman" w:cs="Times New Roman"/>
          <w:sz w:val="24"/>
          <w:szCs w:val="24"/>
        </w:rPr>
        <w:t xml:space="preserve"> presente investigación analizar</w:t>
      </w:r>
      <w:r w:rsidRPr="004D4868">
        <w:rPr>
          <w:rFonts w:ascii="Times New Roman" w:hAnsi="Times New Roman" w:cs="Times New Roman"/>
          <w:sz w:val="24"/>
          <w:szCs w:val="24"/>
        </w:rPr>
        <w:t xml:space="preserve"> a la política pública desde o a </w:t>
      </w:r>
      <w:r w:rsidR="000C084C" w:rsidRPr="004D4868">
        <w:rPr>
          <w:rFonts w:ascii="Times New Roman" w:hAnsi="Times New Roman" w:cs="Times New Roman"/>
          <w:sz w:val="24"/>
          <w:szCs w:val="24"/>
        </w:rPr>
        <w:t>través</w:t>
      </w:r>
      <w:r w:rsidRPr="004D4868">
        <w:rPr>
          <w:rFonts w:ascii="Times New Roman" w:hAnsi="Times New Roman" w:cs="Times New Roman"/>
          <w:sz w:val="24"/>
          <w:szCs w:val="24"/>
        </w:rPr>
        <w:t xml:space="preserve"> de fuentes secundarias subyacentes a la </w:t>
      </w:r>
      <w:r w:rsidR="000C084C" w:rsidRPr="004D4868">
        <w:rPr>
          <w:rFonts w:ascii="Times New Roman" w:hAnsi="Times New Roman" w:cs="Times New Roman"/>
          <w:sz w:val="24"/>
          <w:szCs w:val="24"/>
        </w:rPr>
        <w:t>misma</w:t>
      </w:r>
      <w:r w:rsidRPr="004D4868">
        <w:rPr>
          <w:rFonts w:ascii="Times New Roman" w:hAnsi="Times New Roman" w:cs="Times New Roman"/>
          <w:sz w:val="24"/>
          <w:szCs w:val="24"/>
        </w:rPr>
        <w:t xml:space="preserve">, relevando a partir de esto </w:t>
      </w:r>
      <w:r w:rsidR="000C084C" w:rsidRPr="004D4868">
        <w:rPr>
          <w:rFonts w:ascii="Times New Roman" w:hAnsi="Times New Roman" w:cs="Times New Roman"/>
          <w:sz w:val="24"/>
          <w:szCs w:val="24"/>
        </w:rPr>
        <w:t>sus principales</w:t>
      </w:r>
      <w:r w:rsidRPr="004D4868">
        <w:rPr>
          <w:rFonts w:ascii="Times New Roman" w:hAnsi="Times New Roman" w:cs="Times New Roman"/>
          <w:sz w:val="24"/>
          <w:szCs w:val="24"/>
        </w:rPr>
        <w:t xml:space="preserve"> arista</w:t>
      </w:r>
      <w:r w:rsidR="000C084C" w:rsidRPr="004D4868">
        <w:rPr>
          <w:rFonts w:ascii="Times New Roman" w:hAnsi="Times New Roman" w:cs="Times New Roman"/>
          <w:sz w:val="24"/>
          <w:szCs w:val="24"/>
        </w:rPr>
        <w:t>s. Como reacción a lo mismo</w:t>
      </w:r>
      <w:r w:rsidRPr="004D4868">
        <w:rPr>
          <w:rFonts w:ascii="Times New Roman" w:hAnsi="Times New Roman" w:cs="Times New Roman"/>
          <w:sz w:val="24"/>
          <w:szCs w:val="24"/>
        </w:rPr>
        <w:t xml:space="preserve"> </w:t>
      </w:r>
      <w:r w:rsidR="000C084C" w:rsidRPr="004D4868">
        <w:rPr>
          <w:rFonts w:ascii="Times New Roman" w:hAnsi="Times New Roman" w:cs="Times New Roman"/>
          <w:sz w:val="24"/>
          <w:szCs w:val="24"/>
        </w:rPr>
        <w:t>concentraremos</w:t>
      </w:r>
      <w:r w:rsidRPr="004D4868">
        <w:rPr>
          <w:rFonts w:ascii="Times New Roman" w:hAnsi="Times New Roman" w:cs="Times New Roman"/>
          <w:sz w:val="24"/>
          <w:szCs w:val="24"/>
        </w:rPr>
        <w:t xml:space="preserve"> nuestro interés en recoger los impactos marginales respecto la implementación de </w:t>
      </w:r>
      <w:r w:rsidR="000C084C" w:rsidRPr="004D4868">
        <w:rPr>
          <w:rFonts w:ascii="Times New Roman" w:hAnsi="Times New Roman" w:cs="Times New Roman"/>
          <w:sz w:val="24"/>
          <w:szCs w:val="24"/>
        </w:rPr>
        <w:t>dicha política</w:t>
      </w:r>
      <w:r w:rsidRPr="004D4868">
        <w:rPr>
          <w:rFonts w:ascii="Times New Roman" w:hAnsi="Times New Roman" w:cs="Times New Roman"/>
          <w:sz w:val="24"/>
          <w:szCs w:val="24"/>
        </w:rPr>
        <w:t xml:space="preserve">, ante lo cual quizás surge la interrogante de por qué no preocuparnos o hacernos cargo de las variables e indicadores </w:t>
      </w:r>
      <w:r w:rsidR="000C084C" w:rsidRPr="004D4868">
        <w:rPr>
          <w:rFonts w:ascii="Times New Roman" w:hAnsi="Times New Roman" w:cs="Times New Roman"/>
          <w:sz w:val="24"/>
          <w:szCs w:val="24"/>
        </w:rPr>
        <w:t>más evidentes de ésta</w:t>
      </w:r>
      <w:r w:rsidRPr="004D4868">
        <w:rPr>
          <w:rFonts w:ascii="Times New Roman" w:hAnsi="Times New Roman" w:cs="Times New Roman"/>
          <w:sz w:val="24"/>
          <w:szCs w:val="24"/>
        </w:rPr>
        <w:t>, y básicamente se debe a la resistencia por aplicar técnicas positivistas, asumiendo la competa observación y medición de los fenómenos sociales, no</w:t>
      </w:r>
      <w:r w:rsidR="000C084C" w:rsidRPr="004D4868">
        <w:rPr>
          <w:rFonts w:ascii="Times New Roman" w:hAnsi="Times New Roman" w:cs="Times New Roman"/>
          <w:sz w:val="24"/>
          <w:szCs w:val="24"/>
        </w:rPr>
        <w:t>!</w:t>
      </w:r>
      <w:r w:rsidRPr="004D4868">
        <w:rPr>
          <w:rFonts w:ascii="Times New Roman" w:hAnsi="Times New Roman" w:cs="Times New Roman"/>
          <w:sz w:val="24"/>
          <w:szCs w:val="24"/>
        </w:rPr>
        <w:t xml:space="preserve"> más bien nos limita</w:t>
      </w:r>
      <w:r w:rsidR="000C084C" w:rsidRPr="004D4868">
        <w:rPr>
          <w:rFonts w:ascii="Times New Roman" w:hAnsi="Times New Roman" w:cs="Times New Roman"/>
          <w:sz w:val="24"/>
          <w:szCs w:val="24"/>
        </w:rPr>
        <w:t>re</w:t>
      </w:r>
      <w:r w:rsidRPr="004D4868">
        <w:rPr>
          <w:rFonts w:ascii="Times New Roman" w:hAnsi="Times New Roman" w:cs="Times New Roman"/>
          <w:sz w:val="24"/>
          <w:szCs w:val="24"/>
        </w:rPr>
        <w:t xml:space="preserve">mos a un </w:t>
      </w:r>
      <w:r w:rsidR="000C084C" w:rsidRPr="004D4868">
        <w:rPr>
          <w:rFonts w:ascii="Times New Roman" w:hAnsi="Times New Roman" w:cs="Times New Roman"/>
          <w:sz w:val="24"/>
          <w:szCs w:val="24"/>
        </w:rPr>
        <w:t>trata</w:t>
      </w:r>
      <w:r w:rsidRPr="004D4868">
        <w:rPr>
          <w:rFonts w:ascii="Times New Roman" w:hAnsi="Times New Roman" w:cs="Times New Roman"/>
          <w:sz w:val="24"/>
          <w:szCs w:val="24"/>
        </w:rPr>
        <w:t>miento más cercano a</w:t>
      </w:r>
      <w:r w:rsidR="000C084C" w:rsidRPr="004D4868">
        <w:rPr>
          <w:rFonts w:ascii="Times New Roman" w:hAnsi="Times New Roman" w:cs="Times New Roman"/>
          <w:sz w:val="24"/>
          <w:szCs w:val="24"/>
        </w:rPr>
        <w:t xml:space="preserve">l mundo de la </w:t>
      </w:r>
      <w:r w:rsidR="000C084C" w:rsidRPr="004D4868">
        <w:rPr>
          <w:rFonts w:ascii="Times New Roman" w:hAnsi="Times New Roman" w:cs="Times New Roman"/>
          <w:sz w:val="24"/>
          <w:szCs w:val="24"/>
        </w:rPr>
        <w:lastRenderedPageBreak/>
        <w:t xml:space="preserve">percepción más que del racionamiento científico y estricto de la palaba, creemos en el entendimiento sobre la personalidad de la cultura, eso que no se pude medir ni ponderar, pero que por medio de un estudio empático y consiente de las diferencias culturales y limitaciones científicas se puede percibir. </w:t>
      </w:r>
    </w:p>
    <w:p w:rsidR="001B0348" w:rsidRPr="004D4868" w:rsidRDefault="00C73CA6" w:rsidP="00845003">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Por otro lado, y fuera del interés </w:t>
      </w:r>
      <w:r w:rsidR="00947E83" w:rsidRPr="004D4868">
        <w:rPr>
          <w:rFonts w:ascii="Times New Roman" w:hAnsi="Times New Roman" w:cs="Times New Roman"/>
          <w:sz w:val="24"/>
          <w:szCs w:val="24"/>
        </w:rPr>
        <w:t>suscitado a partir de</w:t>
      </w:r>
      <w:r w:rsidRPr="004D4868">
        <w:rPr>
          <w:rFonts w:ascii="Times New Roman" w:hAnsi="Times New Roman" w:cs="Times New Roman"/>
          <w:sz w:val="24"/>
          <w:szCs w:val="24"/>
        </w:rPr>
        <w:t xml:space="preserve"> l</w:t>
      </w:r>
      <w:r w:rsidR="00947E83" w:rsidRPr="004D4868">
        <w:rPr>
          <w:rFonts w:ascii="Times New Roman" w:hAnsi="Times New Roman" w:cs="Times New Roman"/>
          <w:sz w:val="24"/>
          <w:szCs w:val="24"/>
        </w:rPr>
        <w:t xml:space="preserve">a discusión metodológica propuesta para el presente caso, </w:t>
      </w:r>
      <w:r w:rsidR="00DA79A9" w:rsidRPr="004D4868">
        <w:rPr>
          <w:rFonts w:ascii="Times New Roman" w:hAnsi="Times New Roman" w:cs="Times New Roman"/>
          <w:sz w:val="24"/>
          <w:szCs w:val="24"/>
        </w:rPr>
        <w:t xml:space="preserve">estamos en posición de vislumbrar las </w:t>
      </w:r>
      <w:r w:rsidR="004C526B" w:rsidRPr="004D4868">
        <w:rPr>
          <w:rFonts w:ascii="Times New Roman" w:hAnsi="Times New Roman" w:cs="Times New Roman"/>
          <w:sz w:val="24"/>
          <w:szCs w:val="24"/>
        </w:rPr>
        <w:t>múltiples</w:t>
      </w:r>
      <w:r w:rsidR="00DA79A9" w:rsidRPr="004D4868">
        <w:rPr>
          <w:rFonts w:ascii="Times New Roman" w:hAnsi="Times New Roman" w:cs="Times New Roman"/>
          <w:sz w:val="24"/>
          <w:szCs w:val="24"/>
        </w:rPr>
        <w:t xml:space="preserve"> opciones que nos ofrece </w:t>
      </w:r>
      <w:r w:rsidR="008A633C" w:rsidRPr="004D4868">
        <w:rPr>
          <w:rFonts w:ascii="Times New Roman" w:hAnsi="Times New Roman" w:cs="Times New Roman"/>
          <w:sz w:val="24"/>
          <w:szCs w:val="24"/>
        </w:rPr>
        <w:t>dicho</w:t>
      </w:r>
      <w:r w:rsidR="00DA79A9" w:rsidRPr="004D4868">
        <w:rPr>
          <w:rFonts w:ascii="Times New Roman" w:hAnsi="Times New Roman" w:cs="Times New Roman"/>
          <w:sz w:val="24"/>
          <w:szCs w:val="24"/>
        </w:rPr>
        <w:t xml:space="preserve"> estudio, tomando en cuenta que para </w:t>
      </w:r>
      <w:r w:rsidR="0086561E" w:rsidRPr="004D4868">
        <w:rPr>
          <w:rFonts w:ascii="Times New Roman" w:hAnsi="Times New Roman" w:cs="Times New Roman"/>
          <w:sz w:val="24"/>
          <w:szCs w:val="24"/>
        </w:rPr>
        <w:t>nadie resulta</w:t>
      </w:r>
      <w:r w:rsidR="006F3D8B" w:rsidRPr="004D4868">
        <w:rPr>
          <w:rFonts w:ascii="Times New Roman" w:hAnsi="Times New Roman" w:cs="Times New Roman"/>
          <w:sz w:val="24"/>
          <w:szCs w:val="24"/>
        </w:rPr>
        <w:t xml:space="preserve"> </w:t>
      </w:r>
      <w:r w:rsidR="000208C8" w:rsidRPr="004D4868">
        <w:rPr>
          <w:rFonts w:ascii="Times New Roman" w:hAnsi="Times New Roman" w:cs="Times New Roman"/>
          <w:sz w:val="24"/>
          <w:szCs w:val="24"/>
        </w:rPr>
        <w:t>falto de relevancia el tema</w:t>
      </w:r>
      <w:r w:rsidR="006F3D8B" w:rsidRPr="004D4868">
        <w:rPr>
          <w:rFonts w:ascii="Times New Roman" w:hAnsi="Times New Roman" w:cs="Times New Roman"/>
          <w:sz w:val="24"/>
          <w:szCs w:val="24"/>
        </w:rPr>
        <w:t xml:space="preserve"> indígena, al menos desde la esfera de la discusión </w:t>
      </w:r>
      <w:r w:rsidR="007D7C54" w:rsidRPr="004D4868">
        <w:rPr>
          <w:rFonts w:ascii="Times New Roman" w:hAnsi="Times New Roman" w:cs="Times New Roman"/>
          <w:sz w:val="24"/>
          <w:szCs w:val="24"/>
        </w:rPr>
        <w:t>socio</w:t>
      </w:r>
      <w:r w:rsidR="006F3D8B" w:rsidRPr="004D4868">
        <w:rPr>
          <w:rFonts w:ascii="Times New Roman" w:hAnsi="Times New Roman" w:cs="Times New Roman"/>
          <w:sz w:val="24"/>
          <w:szCs w:val="24"/>
        </w:rPr>
        <w:t>políti</w:t>
      </w:r>
      <w:r w:rsidR="007D7C54" w:rsidRPr="004D4868">
        <w:rPr>
          <w:rFonts w:ascii="Times New Roman" w:hAnsi="Times New Roman" w:cs="Times New Roman"/>
          <w:sz w:val="24"/>
          <w:szCs w:val="24"/>
        </w:rPr>
        <w:t xml:space="preserve">ca, </w:t>
      </w:r>
      <w:r w:rsidR="00982E4D" w:rsidRPr="004D4868">
        <w:rPr>
          <w:rFonts w:ascii="Times New Roman" w:hAnsi="Times New Roman" w:cs="Times New Roman"/>
          <w:sz w:val="24"/>
          <w:szCs w:val="24"/>
        </w:rPr>
        <w:t>antropológica o cual sea é</w:t>
      </w:r>
      <w:r w:rsidR="00B93645" w:rsidRPr="004D4868">
        <w:rPr>
          <w:rFonts w:ascii="Times New Roman" w:hAnsi="Times New Roman" w:cs="Times New Roman"/>
          <w:sz w:val="24"/>
          <w:szCs w:val="24"/>
        </w:rPr>
        <w:t>sta, mientras tenga por empresa</w:t>
      </w:r>
      <w:r w:rsidR="003C10FF" w:rsidRPr="004D4868">
        <w:rPr>
          <w:rFonts w:ascii="Times New Roman" w:hAnsi="Times New Roman" w:cs="Times New Roman"/>
          <w:sz w:val="24"/>
          <w:szCs w:val="24"/>
        </w:rPr>
        <w:t xml:space="preserve"> el análisis crítico de la serie de relaciones que han afectado o bien definido la situación actual del mundo indígena en </w:t>
      </w:r>
      <w:r w:rsidR="001B0348" w:rsidRPr="004D4868">
        <w:rPr>
          <w:rFonts w:ascii="Times New Roman" w:hAnsi="Times New Roman" w:cs="Times New Roman"/>
          <w:sz w:val="24"/>
          <w:szCs w:val="24"/>
        </w:rPr>
        <w:t>Chile</w:t>
      </w:r>
      <w:r w:rsidR="003C10FF" w:rsidRPr="004D4868">
        <w:rPr>
          <w:rFonts w:ascii="Times New Roman" w:hAnsi="Times New Roman" w:cs="Times New Roman"/>
          <w:sz w:val="24"/>
          <w:szCs w:val="24"/>
        </w:rPr>
        <w:t xml:space="preserve">. </w:t>
      </w:r>
      <w:r w:rsidR="00DA79A9" w:rsidRPr="004D4868">
        <w:rPr>
          <w:rFonts w:ascii="Times New Roman" w:hAnsi="Times New Roman" w:cs="Times New Roman"/>
          <w:sz w:val="24"/>
          <w:szCs w:val="24"/>
        </w:rPr>
        <w:t xml:space="preserve">Por tanto y teniendo </w:t>
      </w:r>
      <w:r w:rsidR="003C10FF" w:rsidRPr="004D4868">
        <w:rPr>
          <w:rFonts w:ascii="Times New Roman" w:hAnsi="Times New Roman" w:cs="Times New Roman"/>
          <w:sz w:val="24"/>
          <w:szCs w:val="24"/>
        </w:rPr>
        <w:t>presente la complejidad de dicha materia, en</w:t>
      </w:r>
      <w:r w:rsidR="007D7C54" w:rsidRPr="004D4868">
        <w:rPr>
          <w:rFonts w:ascii="Times New Roman" w:hAnsi="Times New Roman" w:cs="Times New Roman"/>
          <w:sz w:val="24"/>
          <w:szCs w:val="24"/>
        </w:rPr>
        <w:t>tendido sobre la base de que no</w:t>
      </w:r>
      <w:r w:rsidR="003C10FF" w:rsidRPr="004D4868">
        <w:rPr>
          <w:rFonts w:ascii="Times New Roman" w:hAnsi="Times New Roman" w:cs="Times New Roman"/>
          <w:sz w:val="24"/>
          <w:szCs w:val="24"/>
        </w:rPr>
        <w:t xml:space="preserve"> podemos e</w:t>
      </w:r>
      <w:r w:rsidR="007D7C54" w:rsidRPr="004D4868">
        <w:rPr>
          <w:rFonts w:ascii="Times New Roman" w:hAnsi="Times New Roman" w:cs="Times New Roman"/>
          <w:sz w:val="24"/>
          <w:szCs w:val="24"/>
        </w:rPr>
        <w:t>studiarla</w:t>
      </w:r>
      <w:r w:rsidR="003C10FF" w:rsidRPr="004D4868">
        <w:rPr>
          <w:rFonts w:ascii="Times New Roman" w:hAnsi="Times New Roman" w:cs="Times New Roman"/>
          <w:sz w:val="24"/>
          <w:szCs w:val="24"/>
        </w:rPr>
        <w:t xml:space="preserve"> como una situación aislada</w:t>
      </w:r>
      <w:r w:rsidR="00B93645" w:rsidRPr="004D4868">
        <w:rPr>
          <w:rFonts w:ascii="Times New Roman" w:hAnsi="Times New Roman" w:cs="Times New Roman"/>
          <w:sz w:val="24"/>
          <w:szCs w:val="24"/>
        </w:rPr>
        <w:t>, sino como un complejo entrelazado</w:t>
      </w:r>
      <w:r w:rsidR="000B27E0" w:rsidRPr="004D4868">
        <w:rPr>
          <w:rFonts w:ascii="Times New Roman" w:hAnsi="Times New Roman" w:cs="Times New Roman"/>
          <w:sz w:val="24"/>
          <w:szCs w:val="24"/>
        </w:rPr>
        <w:t xml:space="preserve"> de relaciones y situaciones, que conforme se entienden a partir de una cosmovisión propia, se posicionan </w:t>
      </w:r>
      <w:r w:rsidR="008A633C" w:rsidRPr="004D4868">
        <w:rPr>
          <w:rFonts w:ascii="Times New Roman" w:hAnsi="Times New Roman" w:cs="Times New Roman"/>
          <w:sz w:val="24"/>
          <w:szCs w:val="24"/>
        </w:rPr>
        <w:t xml:space="preserve">constantemente </w:t>
      </w:r>
      <w:r w:rsidR="004C526B" w:rsidRPr="004D4868">
        <w:rPr>
          <w:rFonts w:ascii="Times New Roman" w:hAnsi="Times New Roman" w:cs="Times New Roman"/>
          <w:sz w:val="24"/>
          <w:szCs w:val="24"/>
        </w:rPr>
        <w:t xml:space="preserve">de acuerdo al actuar del ejecutivo, uno que deberá </w:t>
      </w:r>
      <w:r w:rsidR="008A633C" w:rsidRPr="004D4868">
        <w:rPr>
          <w:rFonts w:ascii="Times New Roman" w:hAnsi="Times New Roman" w:cs="Times New Roman"/>
          <w:sz w:val="24"/>
          <w:szCs w:val="24"/>
        </w:rPr>
        <w:t>de forma creciente</w:t>
      </w:r>
      <w:r w:rsidR="004C526B" w:rsidRPr="004D4868">
        <w:rPr>
          <w:rFonts w:ascii="Times New Roman" w:hAnsi="Times New Roman" w:cs="Times New Roman"/>
          <w:sz w:val="24"/>
          <w:szCs w:val="24"/>
        </w:rPr>
        <w:t xml:space="preserve"> </w:t>
      </w:r>
      <w:r w:rsidR="001B0348" w:rsidRPr="004D4868">
        <w:rPr>
          <w:rFonts w:ascii="Times New Roman" w:hAnsi="Times New Roman" w:cs="Times New Roman"/>
          <w:sz w:val="24"/>
          <w:szCs w:val="24"/>
        </w:rPr>
        <w:t>provocar ciertos acercamientos a un entendimiento propio de lo subjetivo, cercano en la práctica a lo realizado por  Berger, en cuanto a un análisis residual de un pueblo, donde lo subjetivo, ininteligible e inexplicable,</w:t>
      </w:r>
      <w:r w:rsidR="00982E4D" w:rsidRPr="004D4868">
        <w:rPr>
          <w:rFonts w:ascii="Times New Roman" w:hAnsi="Times New Roman" w:cs="Times New Roman"/>
          <w:sz w:val="24"/>
          <w:szCs w:val="24"/>
        </w:rPr>
        <w:t xml:space="preserve"> que</w:t>
      </w:r>
      <w:r w:rsidR="001B0348" w:rsidRPr="004D4868">
        <w:rPr>
          <w:rFonts w:ascii="Times New Roman" w:hAnsi="Times New Roman" w:cs="Times New Roman"/>
          <w:sz w:val="24"/>
          <w:szCs w:val="24"/>
        </w:rPr>
        <w:t xml:space="preserve"> es sin duda parte importante de la configuración de la cultura (</w:t>
      </w:r>
      <w:proofErr w:type="spellStart"/>
      <w:r w:rsidR="001B0348" w:rsidRPr="004D4868">
        <w:rPr>
          <w:rFonts w:ascii="Times New Roman" w:hAnsi="Times New Roman" w:cs="Times New Roman"/>
          <w:sz w:val="24"/>
          <w:szCs w:val="24"/>
        </w:rPr>
        <w:t>Wuthnow</w:t>
      </w:r>
      <w:proofErr w:type="spellEnd"/>
      <w:r w:rsidR="00FE21F6" w:rsidRPr="004D4868">
        <w:rPr>
          <w:rFonts w:ascii="Times New Roman" w:hAnsi="Times New Roman" w:cs="Times New Roman"/>
          <w:sz w:val="24"/>
          <w:szCs w:val="24"/>
        </w:rPr>
        <w:t>,</w:t>
      </w:r>
      <w:r w:rsidR="001B0348" w:rsidRPr="004D4868">
        <w:rPr>
          <w:rFonts w:ascii="Times New Roman" w:hAnsi="Times New Roman" w:cs="Times New Roman"/>
          <w:sz w:val="24"/>
          <w:szCs w:val="24"/>
        </w:rPr>
        <w:t xml:space="preserve"> 1988), </w:t>
      </w:r>
      <w:r w:rsidR="00982E4D" w:rsidRPr="004D4868">
        <w:rPr>
          <w:rFonts w:ascii="Times New Roman" w:hAnsi="Times New Roman" w:cs="Times New Roman"/>
          <w:sz w:val="24"/>
          <w:szCs w:val="24"/>
        </w:rPr>
        <w:t>por tanto resulta</w:t>
      </w:r>
      <w:r w:rsidR="001B0348" w:rsidRPr="004D4868">
        <w:rPr>
          <w:rFonts w:ascii="Times New Roman" w:hAnsi="Times New Roman" w:cs="Times New Roman"/>
          <w:sz w:val="24"/>
          <w:szCs w:val="24"/>
        </w:rPr>
        <w:t xml:space="preserve"> evidente, que las políticas públicas deben entenderse no sólo a partir de los efecto esperados, o si se cumplen o no estos, puesto que cuando nacen de una negociación, real o ficticia, respecto un puebl</w:t>
      </w:r>
      <w:r w:rsidR="00982E4D" w:rsidRPr="004D4868">
        <w:rPr>
          <w:rFonts w:ascii="Times New Roman" w:hAnsi="Times New Roman" w:cs="Times New Roman"/>
          <w:sz w:val="24"/>
          <w:szCs w:val="24"/>
        </w:rPr>
        <w:t>o y su demanda histórica, lo que</w:t>
      </w:r>
      <w:r w:rsidR="001B0348" w:rsidRPr="004D4868">
        <w:rPr>
          <w:rFonts w:ascii="Times New Roman" w:hAnsi="Times New Roman" w:cs="Times New Roman"/>
          <w:sz w:val="24"/>
          <w:szCs w:val="24"/>
        </w:rPr>
        <w:t xml:space="preserve"> hay que hacer adicionalmente es entender la personalidad misma de dicha cultura, a través de su memoria histórica y meta</w:t>
      </w:r>
      <w:r w:rsidR="00D44DB5" w:rsidRPr="004D4868">
        <w:rPr>
          <w:rFonts w:ascii="Times New Roman" w:hAnsi="Times New Roman" w:cs="Times New Roman"/>
          <w:sz w:val="24"/>
          <w:szCs w:val="24"/>
        </w:rPr>
        <w:t>-</w:t>
      </w:r>
      <w:r w:rsidR="001B0348" w:rsidRPr="004D4868">
        <w:rPr>
          <w:rFonts w:ascii="Times New Roman" w:hAnsi="Times New Roman" w:cs="Times New Roman"/>
          <w:sz w:val="24"/>
          <w:szCs w:val="24"/>
        </w:rPr>
        <w:t xml:space="preserve">relato presente en su actuar, </w:t>
      </w:r>
      <w:r w:rsidR="008A633C" w:rsidRPr="004D4868">
        <w:rPr>
          <w:rFonts w:ascii="Times New Roman" w:hAnsi="Times New Roman" w:cs="Times New Roman"/>
          <w:sz w:val="24"/>
          <w:szCs w:val="24"/>
        </w:rPr>
        <w:t xml:space="preserve">con fin de que finalizado el proceso de política pública, </w:t>
      </w:r>
      <w:r w:rsidR="00982E4D" w:rsidRPr="004D4868">
        <w:rPr>
          <w:rFonts w:ascii="Times New Roman" w:hAnsi="Times New Roman" w:cs="Times New Roman"/>
          <w:sz w:val="24"/>
          <w:szCs w:val="24"/>
        </w:rPr>
        <w:t>é</w:t>
      </w:r>
      <w:r w:rsidR="008A633C" w:rsidRPr="004D4868">
        <w:rPr>
          <w:rFonts w:ascii="Times New Roman" w:hAnsi="Times New Roman" w:cs="Times New Roman"/>
          <w:sz w:val="24"/>
          <w:szCs w:val="24"/>
        </w:rPr>
        <w:t>sta tenga al menos relación con el sentir y expectativas del grupo objetivo sobre el cual se pretenden aplicar.</w:t>
      </w:r>
    </w:p>
    <w:p w:rsidR="004C526B" w:rsidRPr="004D4868" w:rsidRDefault="004C526B" w:rsidP="00845003">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Así bien, y sobre una sintetizada visión </w:t>
      </w:r>
      <w:r w:rsidR="00902314" w:rsidRPr="004D4868">
        <w:rPr>
          <w:rFonts w:ascii="Times New Roman" w:hAnsi="Times New Roman" w:cs="Times New Roman"/>
          <w:sz w:val="24"/>
          <w:szCs w:val="24"/>
        </w:rPr>
        <w:t>de los enfrentamientos teóricos y prácticos</w:t>
      </w:r>
      <w:r w:rsidRPr="004D4868">
        <w:rPr>
          <w:rFonts w:ascii="Times New Roman" w:hAnsi="Times New Roman" w:cs="Times New Roman"/>
          <w:sz w:val="24"/>
          <w:szCs w:val="24"/>
        </w:rPr>
        <w:t xml:space="preserve"> que se </w:t>
      </w:r>
      <w:r w:rsidR="00902314" w:rsidRPr="004D4868">
        <w:rPr>
          <w:rFonts w:ascii="Times New Roman" w:hAnsi="Times New Roman" w:cs="Times New Roman"/>
          <w:sz w:val="24"/>
          <w:szCs w:val="24"/>
        </w:rPr>
        <w:t>suscitarán</w:t>
      </w:r>
      <w:r w:rsidRPr="004D4868">
        <w:rPr>
          <w:rFonts w:ascii="Times New Roman" w:hAnsi="Times New Roman" w:cs="Times New Roman"/>
          <w:sz w:val="24"/>
          <w:szCs w:val="24"/>
        </w:rPr>
        <w:t xml:space="preserve"> en el desarrollo del presente estudio, resulta valido entender la necesidad de simplificar las variables que confluyen en la discusión en torno a la problemática indígena, </w:t>
      </w:r>
      <w:r w:rsidR="008A633C" w:rsidRPr="004D4868">
        <w:rPr>
          <w:rFonts w:ascii="Times New Roman" w:hAnsi="Times New Roman" w:cs="Times New Roman"/>
          <w:sz w:val="24"/>
          <w:szCs w:val="24"/>
        </w:rPr>
        <w:t xml:space="preserve">y producto de lo mismo </w:t>
      </w:r>
      <w:r w:rsidRPr="004D4868">
        <w:rPr>
          <w:rFonts w:ascii="Times New Roman" w:hAnsi="Times New Roman" w:cs="Times New Roman"/>
          <w:sz w:val="24"/>
          <w:szCs w:val="24"/>
        </w:rPr>
        <w:t>entenderla a partir de las po</w:t>
      </w:r>
      <w:r w:rsidR="008A633C" w:rsidRPr="004D4868">
        <w:rPr>
          <w:rFonts w:ascii="Times New Roman" w:hAnsi="Times New Roman" w:cs="Times New Roman"/>
          <w:sz w:val="24"/>
          <w:szCs w:val="24"/>
        </w:rPr>
        <w:t>l</w:t>
      </w:r>
      <w:r w:rsidRPr="004D4868">
        <w:rPr>
          <w:rFonts w:ascii="Times New Roman" w:hAnsi="Times New Roman" w:cs="Times New Roman"/>
          <w:sz w:val="24"/>
          <w:szCs w:val="24"/>
        </w:rPr>
        <w:t>íticas públicas</w:t>
      </w:r>
      <w:r w:rsidR="00902314" w:rsidRPr="004D4868">
        <w:rPr>
          <w:rFonts w:ascii="Times New Roman" w:hAnsi="Times New Roman" w:cs="Times New Roman"/>
          <w:sz w:val="24"/>
          <w:szCs w:val="24"/>
        </w:rPr>
        <w:t xml:space="preserve"> de compra</w:t>
      </w:r>
      <w:r w:rsidR="008C1A05" w:rsidRPr="004D4868">
        <w:rPr>
          <w:rFonts w:ascii="Times New Roman" w:hAnsi="Times New Roman" w:cs="Times New Roman"/>
          <w:sz w:val="24"/>
          <w:szCs w:val="24"/>
        </w:rPr>
        <w:t>s</w:t>
      </w:r>
      <w:r w:rsidR="00902314" w:rsidRPr="004D4868">
        <w:rPr>
          <w:rFonts w:ascii="Times New Roman" w:hAnsi="Times New Roman" w:cs="Times New Roman"/>
          <w:sz w:val="24"/>
          <w:szCs w:val="24"/>
        </w:rPr>
        <w:t xml:space="preserve"> de tierras, y para el caso puntual y sin mayores pretensiones metodológicas, entre los periodos de Aylwin y Bachelet, tomando en cuenta que ambos marcan el inic</w:t>
      </w:r>
      <w:r w:rsidR="007D77F6" w:rsidRPr="004D4868">
        <w:rPr>
          <w:rFonts w:ascii="Times New Roman" w:hAnsi="Times New Roman" w:cs="Times New Roman"/>
          <w:sz w:val="24"/>
          <w:szCs w:val="24"/>
        </w:rPr>
        <w:t xml:space="preserve">io y fin de lo convenido en </w:t>
      </w:r>
      <w:r w:rsidR="007D77F6" w:rsidRPr="004D4868">
        <w:rPr>
          <w:rFonts w:ascii="Times New Roman" w:hAnsi="Times New Roman" w:cs="Times New Roman"/>
          <w:sz w:val="24"/>
          <w:szCs w:val="24"/>
        </w:rPr>
        <w:lastRenderedPageBreak/>
        <w:t>el Pacto de Nueva I</w:t>
      </w:r>
      <w:r w:rsidR="00902314" w:rsidRPr="004D4868">
        <w:rPr>
          <w:rFonts w:ascii="Times New Roman" w:hAnsi="Times New Roman" w:cs="Times New Roman"/>
          <w:sz w:val="24"/>
          <w:szCs w:val="24"/>
        </w:rPr>
        <w:t xml:space="preserve">mperial, al menos desde el compromiso </w:t>
      </w:r>
      <w:r w:rsidR="00FE21F6" w:rsidRPr="004D4868">
        <w:rPr>
          <w:rFonts w:ascii="Times New Roman" w:hAnsi="Times New Roman" w:cs="Times New Roman"/>
          <w:sz w:val="24"/>
          <w:szCs w:val="24"/>
        </w:rPr>
        <w:t xml:space="preserve">adquirido </w:t>
      </w:r>
      <w:r w:rsidR="00902314" w:rsidRPr="004D4868">
        <w:rPr>
          <w:rFonts w:ascii="Times New Roman" w:hAnsi="Times New Roman" w:cs="Times New Roman"/>
          <w:sz w:val="24"/>
          <w:szCs w:val="24"/>
        </w:rPr>
        <w:t xml:space="preserve">como colectividad política, independiente a sus resultados o procesos venideros de los gobiernos sucesivos. </w:t>
      </w:r>
    </w:p>
    <w:p w:rsidR="00BE3FD6" w:rsidRPr="004D4868" w:rsidRDefault="00FE21F6" w:rsidP="001B0348">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En consecuencia a lo </w:t>
      </w:r>
      <w:r w:rsidR="00F87C47" w:rsidRPr="004D4868">
        <w:rPr>
          <w:rFonts w:ascii="Times New Roman" w:hAnsi="Times New Roman" w:cs="Times New Roman"/>
          <w:sz w:val="24"/>
          <w:szCs w:val="24"/>
        </w:rPr>
        <w:t>descrito en los acápites anteriores</w:t>
      </w:r>
      <w:r w:rsidRPr="004D4868">
        <w:rPr>
          <w:rFonts w:ascii="Times New Roman" w:hAnsi="Times New Roman" w:cs="Times New Roman"/>
          <w:sz w:val="24"/>
          <w:szCs w:val="24"/>
        </w:rPr>
        <w:t xml:space="preserve">, será de relevancia para el estudio </w:t>
      </w:r>
      <w:r w:rsidR="00A66AF6" w:rsidRPr="004D4868">
        <w:rPr>
          <w:rFonts w:ascii="Times New Roman" w:hAnsi="Times New Roman" w:cs="Times New Roman"/>
          <w:sz w:val="24"/>
          <w:szCs w:val="24"/>
        </w:rPr>
        <w:t xml:space="preserve">resolver </w:t>
      </w:r>
      <w:r w:rsidRPr="004D4868">
        <w:rPr>
          <w:rFonts w:ascii="Times New Roman" w:hAnsi="Times New Roman" w:cs="Times New Roman"/>
          <w:sz w:val="24"/>
          <w:szCs w:val="24"/>
        </w:rPr>
        <w:t xml:space="preserve">los distintos problemas metodológicos que ofrece el tratamiento de una </w:t>
      </w:r>
      <w:r w:rsidR="00F87C47" w:rsidRPr="004D4868">
        <w:rPr>
          <w:rFonts w:ascii="Times New Roman" w:hAnsi="Times New Roman" w:cs="Times New Roman"/>
          <w:sz w:val="24"/>
          <w:szCs w:val="24"/>
        </w:rPr>
        <w:t xml:space="preserve">materia tan compleja como la temática indígena y esto desde una perspectiva de la aplicación y análisis de las políticas públicas, lo cual por si sólo vuelve a enfrentar a un número importante de escenarios donde cada uno ofrece una forma distinta de entender y analizar conceptual y procedimentalmente dichas políticas, y producto de lo mismo explicar su fundamentación y lo que sea que persigue su implementación, dejando entre ver, un alto grado de relatividad en cuanto a la objetividad de su tratamiento, produciendo por ende una tercera cuestión o relación conflictual como es la aceptación o negación de objetividad presente en el análisis de la </w:t>
      </w:r>
      <w:r w:rsidR="005B7174" w:rsidRPr="004D4868">
        <w:rPr>
          <w:rFonts w:ascii="Times New Roman" w:hAnsi="Times New Roman" w:cs="Times New Roman"/>
          <w:sz w:val="24"/>
          <w:szCs w:val="24"/>
        </w:rPr>
        <w:t>observación</w:t>
      </w:r>
      <w:r w:rsidR="00F87C47" w:rsidRPr="004D4868">
        <w:rPr>
          <w:rFonts w:ascii="Times New Roman" w:hAnsi="Times New Roman" w:cs="Times New Roman"/>
          <w:sz w:val="24"/>
          <w:szCs w:val="24"/>
        </w:rPr>
        <w:t xml:space="preserve"> en las ciencias sociales y más </w:t>
      </w:r>
      <w:r w:rsidR="005B7174" w:rsidRPr="004D4868">
        <w:rPr>
          <w:rFonts w:ascii="Times New Roman" w:hAnsi="Times New Roman" w:cs="Times New Roman"/>
          <w:sz w:val="24"/>
          <w:szCs w:val="24"/>
        </w:rPr>
        <w:t>aún</w:t>
      </w:r>
      <w:r w:rsidR="00F87C47" w:rsidRPr="004D4868">
        <w:rPr>
          <w:rFonts w:ascii="Times New Roman" w:hAnsi="Times New Roman" w:cs="Times New Roman"/>
          <w:sz w:val="24"/>
          <w:szCs w:val="24"/>
        </w:rPr>
        <w:t xml:space="preserve"> en </w:t>
      </w:r>
      <w:r w:rsidR="00A66AF6" w:rsidRPr="004D4868">
        <w:rPr>
          <w:rFonts w:ascii="Times New Roman" w:hAnsi="Times New Roman" w:cs="Times New Roman"/>
          <w:sz w:val="24"/>
          <w:szCs w:val="24"/>
        </w:rPr>
        <w:t xml:space="preserve">el análisis de </w:t>
      </w:r>
      <w:r w:rsidR="00F87C47" w:rsidRPr="004D4868">
        <w:rPr>
          <w:rFonts w:ascii="Times New Roman" w:hAnsi="Times New Roman" w:cs="Times New Roman"/>
          <w:sz w:val="24"/>
          <w:szCs w:val="24"/>
        </w:rPr>
        <w:t>las políticas públicas</w:t>
      </w:r>
      <w:r w:rsidR="005B7174" w:rsidRPr="004D4868">
        <w:rPr>
          <w:rFonts w:ascii="Times New Roman" w:hAnsi="Times New Roman" w:cs="Times New Roman"/>
          <w:sz w:val="24"/>
          <w:szCs w:val="24"/>
        </w:rPr>
        <w:t xml:space="preserve">. Situación </w:t>
      </w:r>
      <w:r w:rsidR="00775893" w:rsidRPr="004D4868">
        <w:rPr>
          <w:rFonts w:ascii="Times New Roman" w:hAnsi="Times New Roman" w:cs="Times New Roman"/>
          <w:sz w:val="24"/>
          <w:szCs w:val="24"/>
        </w:rPr>
        <w:t xml:space="preserve">que tradicionalmente se ha buscado sortear dentro de las corrientes más clásicas de investigación de las políticas públicas por medio de la lógica científica, ante lo cual </w:t>
      </w:r>
      <w:proofErr w:type="spellStart"/>
      <w:r w:rsidR="00775893" w:rsidRPr="004D4868">
        <w:rPr>
          <w:rFonts w:ascii="Times New Roman" w:hAnsi="Times New Roman" w:cs="Times New Roman"/>
          <w:sz w:val="24"/>
          <w:szCs w:val="24"/>
        </w:rPr>
        <w:t>Andre-Noël</w:t>
      </w:r>
      <w:proofErr w:type="spellEnd"/>
      <w:r w:rsidR="00775893" w:rsidRPr="004D4868">
        <w:rPr>
          <w:rFonts w:ascii="Times New Roman" w:hAnsi="Times New Roman" w:cs="Times New Roman"/>
          <w:sz w:val="24"/>
          <w:szCs w:val="24"/>
        </w:rPr>
        <w:t xml:space="preserve"> señala:  </w:t>
      </w:r>
    </w:p>
    <w:p w:rsidR="00323D83" w:rsidRPr="004D4868" w:rsidRDefault="005B7174" w:rsidP="00323D83">
      <w:pPr>
        <w:spacing w:line="360" w:lineRule="auto"/>
        <w:ind w:left="708"/>
        <w:jc w:val="both"/>
        <w:rPr>
          <w:rFonts w:ascii="Times New Roman" w:hAnsi="Times New Roman" w:cs="Times New Roman"/>
          <w:i/>
          <w:sz w:val="24"/>
          <w:szCs w:val="24"/>
        </w:rPr>
      </w:pPr>
      <w:r w:rsidRPr="004D4868">
        <w:rPr>
          <w:rFonts w:ascii="Times New Roman" w:hAnsi="Times New Roman" w:cs="Times New Roman"/>
          <w:i/>
          <w:sz w:val="24"/>
          <w:szCs w:val="24"/>
        </w:rPr>
        <w:t>La lógica científica busca capturar la realidad mediante la elaboración de teorías que permiten explicarla, o al me</w:t>
      </w:r>
      <w:r w:rsidR="00C512B5" w:rsidRPr="004D4868">
        <w:rPr>
          <w:rFonts w:ascii="Times New Roman" w:hAnsi="Times New Roman" w:cs="Times New Roman"/>
          <w:i/>
          <w:sz w:val="24"/>
          <w:szCs w:val="24"/>
        </w:rPr>
        <w:t>n</w:t>
      </w:r>
      <w:r w:rsidRPr="004D4868">
        <w:rPr>
          <w:rFonts w:ascii="Times New Roman" w:hAnsi="Times New Roman" w:cs="Times New Roman"/>
          <w:i/>
          <w:sz w:val="24"/>
          <w:szCs w:val="24"/>
        </w:rPr>
        <w:t>os en parte, mediante la selección de los factores o variables considerad</w:t>
      </w:r>
      <w:r w:rsidR="00C512B5" w:rsidRPr="004D4868">
        <w:rPr>
          <w:rFonts w:ascii="Times New Roman" w:hAnsi="Times New Roman" w:cs="Times New Roman"/>
          <w:i/>
          <w:sz w:val="24"/>
          <w:szCs w:val="24"/>
        </w:rPr>
        <w:t>os como determinantes. Las</w:t>
      </w:r>
      <w:r w:rsidRPr="004D4868">
        <w:rPr>
          <w:rFonts w:ascii="Times New Roman" w:hAnsi="Times New Roman" w:cs="Times New Roman"/>
          <w:i/>
          <w:sz w:val="24"/>
          <w:szCs w:val="24"/>
        </w:rPr>
        <w:t xml:space="preserve"> políticas públicas como cualquier otro objeto de conocimiento, han estado</w:t>
      </w:r>
      <w:r w:rsidR="00C512B5" w:rsidRPr="004D4868">
        <w:rPr>
          <w:rFonts w:ascii="Times New Roman" w:hAnsi="Times New Roman" w:cs="Times New Roman"/>
          <w:i/>
          <w:sz w:val="24"/>
          <w:szCs w:val="24"/>
        </w:rPr>
        <w:t xml:space="preserve"> </w:t>
      </w:r>
      <w:r w:rsidRPr="004D4868">
        <w:rPr>
          <w:rFonts w:ascii="Times New Roman" w:hAnsi="Times New Roman" w:cs="Times New Roman"/>
          <w:i/>
          <w:sz w:val="24"/>
          <w:szCs w:val="24"/>
        </w:rPr>
        <w:t xml:space="preserve">sometidas a </w:t>
      </w:r>
      <w:r w:rsidR="00C512B5" w:rsidRPr="004D4868">
        <w:rPr>
          <w:rFonts w:ascii="Times New Roman" w:hAnsi="Times New Roman" w:cs="Times New Roman"/>
          <w:i/>
          <w:sz w:val="24"/>
          <w:szCs w:val="24"/>
        </w:rPr>
        <w:t>múltiples</w:t>
      </w:r>
      <w:r w:rsidRPr="004D4868">
        <w:rPr>
          <w:rFonts w:ascii="Times New Roman" w:hAnsi="Times New Roman" w:cs="Times New Roman"/>
          <w:i/>
          <w:sz w:val="24"/>
          <w:szCs w:val="24"/>
        </w:rPr>
        <w:t xml:space="preserve"> intentos teóricos de explicación, p</w:t>
      </w:r>
      <w:r w:rsidR="00C512B5" w:rsidRPr="004D4868">
        <w:rPr>
          <w:rFonts w:ascii="Times New Roman" w:hAnsi="Times New Roman" w:cs="Times New Roman"/>
          <w:i/>
          <w:sz w:val="24"/>
          <w:szCs w:val="24"/>
        </w:rPr>
        <w:t>or lo tanto existen diversas te</w:t>
      </w:r>
      <w:r w:rsidRPr="004D4868">
        <w:rPr>
          <w:rFonts w:ascii="Times New Roman" w:hAnsi="Times New Roman" w:cs="Times New Roman"/>
          <w:i/>
          <w:sz w:val="24"/>
          <w:szCs w:val="24"/>
        </w:rPr>
        <w:t>orías que se proponen explicar el surgimiento, el cambio o el desarrollo de las políticas públicas, similar a como ocurre para las ciencias sociales</w:t>
      </w:r>
      <w:r w:rsidR="00A66AF6" w:rsidRPr="004D4868">
        <w:rPr>
          <w:rFonts w:ascii="Times New Roman" w:hAnsi="Times New Roman" w:cs="Times New Roman"/>
          <w:i/>
          <w:sz w:val="24"/>
          <w:szCs w:val="24"/>
        </w:rPr>
        <w:t xml:space="preserve">. El trabajo científico </w:t>
      </w:r>
      <w:r w:rsidR="00F36ACD" w:rsidRPr="004D4868">
        <w:rPr>
          <w:rFonts w:ascii="Times New Roman" w:hAnsi="Times New Roman" w:cs="Times New Roman"/>
          <w:i/>
          <w:sz w:val="24"/>
          <w:szCs w:val="24"/>
        </w:rPr>
        <w:t>consiste</w:t>
      </w:r>
      <w:r w:rsidR="00A66AF6" w:rsidRPr="004D4868">
        <w:rPr>
          <w:rFonts w:ascii="Times New Roman" w:hAnsi="Times New Roman" w:cs="Times New Roman"/>
          <w:i/>
          <w:sz w:val="24"/>
          <w:szCs w:val="24"/>
        </w:rPr>
        <w:t>, en gran parte, en proponer teorías para explicar fenómeno, como por ejemplo las políticas públicas e intentar mediante demostraciones, evidencias y pruebas empíricas el comprobarlas o refutarlas</w:t>
      </w:r>
      <w:r w:rsidRPr="004D4868">
        <w:rPr>
          <w:rFonts w:ascii="Times New Roman" w:hAnsi="Times New Roman" w:cs="Times New Roman"/>
          <w:i/>
          <w:sz w:val="24"/>
          <w:szCs w:val="24"/>
        </w:rPr>
        <w:t xml:space="preserve"> </w:t>
      </w:r>
      <w:r w:rsidR="000F7DC1" w:rsidRPr="004D4868">
        <w:rPr>
          <w:rFonts w:ascii="Times New Roman" w:hAnsi="Times New Roman" w:cs="Times New Roman"/>
          <w:i/>
          <w:sz w:val="24"/>
          <w:szCs w:val="24"/>
        </w:rPr>
        <w:t>(</w:t>
      </w:r>
      <w:proofErr w:type="spellStart"/>
      <w:r w:rsidR="000F7DC1" w:rsidRPr="004D4868">
        <w:rPr>
          <w:rFonts w:ascii="Times New Roman" w:hAnsi="Times New Roman" w:cs="Times New Roman"/>
          <w:i/>
          <w:sz w:val="24"/>
          <w:szCs w:val="24"/>
        </w:rPr>
        <w:t>Andre-Noël</w:t>
      </w:r>
      <w:proofErr w:type="spellEnd"/>
      <w:r w:rsidR="000F7DC1" w:rsidRPr="004D4868">
        <w:rPr>
          <w:rFonts w:ascii="Times New Roman" w:hAnsi="Times New Roman" w:cs="Times New Roman"/>
          <w:i/>
          <w:sz w:val="24"/>
          <w:szCs w:val="24"/>
        </w:rPr>
        <w:t xml:space="preserve">, </w:t>
      </w:r>
      <w:r w:rsidR="00775893" w:rsidRPr="004D4868">
        <w:rPr>
          <w:rFonts w:ascii="Times New Roman" w:hAnsi="Times New Roman" w:cs="Times New Roman"/>
          <w:i/>
          <w:sz w:val="24"/>
          <w:szCs w:val="24"/>
        </w:rPr>
        <w:t>2008)</w:t>
      </w:r>
    </w:p>
    <w:p w:rsidR="0063562D" w:rsidRPr="004D4868" w:rsidRDefault="00775893" w:rsidP="0063562D">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Si bien lo anterior más que sortear los problemas circundantes a la investigación, lo que hace es ofrecer un punto de partida, el cual para el caso presente iremos poniendo en </w:t>
      </w:r>
      <w:r w:rsidR="00D44DB5" w:rsidRPr="004D4868">
        <w:rPr>
          <w:rFonts w:ascii="Times New Roman" w:hAnsi="Times New Roman" w:cs="Times New Roman"/>
          <w:sz w:val="24"/>
          <w:szCs w:val="24"/>
        </w:rPr>
        <w:t>cuestionamiento</w:t>
      </w:r>
      <w:r w:rsidRPr="004D4868">
        <w:rPr>
          <w:rFonts w:ascii="Times New Roman" w:hAnsi="Times New Roman" w:cs="Times New Roman"/>
          <w:sz w:val="24"/>
          <w:szCs w:val="24"/>
        </w:rPr>
        <w:t xml:space="preserve"> po</w:t>
      </w:r>
      <w:r w:rsidR="00A02D71" w:rsidRPr="004D4868">
        <w:rPr>
          <w:rFonts w:ascii="Times New Roman" w:hAnsi="Times New Roman" w:cs="Times New Roman"/>
          <w:sz w:val="24"/>
          <w:szCs w:val="24"/>
        </w:rPr>
        <w:t>r medio de la vinculación a otra</w:t>
      </w:r>
      <w:r w:rsidRPr="004D4868">
        <w:rPr>
          <w:rFonts w:ascii="Times New Roman" w:hAnsi="Times New Roman" w:cs="Times New Roman"/>
          <w:sz w:val="24"/>
          <w:szCs w:val="24"/>
        </w:rPr>
        <w:t xml:space="preserve">s </w:t>
      </w:r>
      <w:r w:rsidR="00A02D71" w:rsidRPr="004D4868">
        <w:rPr>
          <w:rFonts w:ascii="Times New Roman" w:hAnsi="Times New Roman" w:cs="Times New Roman"/>
          <w:sz w:val="24"/>
          <w:szCs w:val="24"/>
        </w:rPr>
        <w:t xml:space="preserve">teorías, </w:t>
      </w:r>
      <w:r w:rsidRPr="004D4868">
        <w:rPr>
          <w:rFonts w:ascii="Times New Roman" w:hAnsi="Times New Roman" w:cs="Times New Roman"/>
          <w:sz w:val="24"/>
          <w:szCs w:val="24"/>
        </w:rPr>
        <w:t xml:space="preserve">enfoque y marcos conceptuales, en su </w:t>
      </w:r>
      <w:r w:rsidR="00A02D71" w:rsidRPr="004D4868">
        <w:rPr>
          <w:rFonts w:ascii="Times New Roman" w:hAnsi="Times New Roman" w:cs="Times New Roman"/>
          <w:sz w:val="24"/>
          <w:szCs w:val="24"/>
        </w:rPr>
        <w:t>mayoría basados a partir de la t</w:t>
      </w:r>
      <w:r w:rsidRPr="004D4868">
        <w:rPr>
          <w:rFonts w:ascii="Times New Roman" w:hAnsi="Times New Roman" w:cs="Times New Roman"/>
          <w:sz w:val="24"/>
          <w:szCs w:val="24"/>
        </w:rPr>
        <w:t>ipología que hace</w:t>
      </w:r>
      <w:r w:rsidR="00A02D71" w:rsidRPr="004D4868">
        <w:rPr>
          <w:rFonts w:ascii="Times New Roman" w:hAnsi="Times New Roman" w:cs="Times New Roman"/>
          <w:sz w:val="24"/>
          <w:szCs w:val="24"/>
        </w:rPr>
        <w:t xml:space="preserve"> en su discusión teórica </w:t>
      </w:r>
      <w:proofErr w:type="spellStart"/>
      <w:r w:rsidR="00A02D71" w:rsidRPr="004D4868">
        <w:rPr>
          <w:rFonts w:ascii="Times New Roman" w:hAnsi="Times New Roman" w:cs="Times New Roman"/>
          <w:sz w:val="24"/>
          <w:szCs w:val="24"/>
        </w:rPr>
        <w:t>Andre-Noël</w:t>
      </w:r>
      <w:proofErr w:type="spellEnd"/>
      <w:r w:rsidR="00477E94" w:rsidRPr="004D4868">
        <w:rPr>
          <w:rFonts w:ascii="Times New Roman" w:hAnsi="Times New Roman" w:cs="Times New Roman"/>
          <w:sz w:val="24"/>
          <w:szCs w:val="24"/>
        </w:rPr>
        <w:t>. Además de</w:t>
      </w:r>
      <w:r w:rsidR="00520B9B" w:rsidRPr="004D4868">
        <w:rPr>
          <w:rFonts w:ascii="Times New Roman" w:hAnsi="Times New Roman" w:cs="Times New Roman"/>
          <w:sz w:val="24"/>
          <w:szCs w:val="24"/>
        </w:rPr>
        <w:t xml:space="preserve"> </w:t>
      </w:r>
      <w:r w:rsidR="00477E94" w:rsidRPr="004D4868">
        <w:rPr>
          <w:rFonts w:ascii="Times New Roman" w:hAnsi="Times New Roman" w:cs="Times New Roman"/>
          <w:sz w:val="24"/>
          <w:szCs w:val="24"/>
        </w:rPr>
        <w:t>l</w:t>
      </w:r>
      <w:r w:rsidR="00520B9B" w:rsidRPr="004D4868">
        <w:rPr>
          <w:rFonts w:ascii="Times New Roman" w:hAnsi="Times New Roman" w:cs="Times New Roman"/>
          <w:sz w:val="24"/>
          <w:szCs w:val="24"/>
        </w:rPr>
        <w:t>a propia</w:t>
      </w:r>
      <w:r w:rsidR="00477E94" w:rsidRPr="004D4868">
        <w:rPr>
          <w:rFonts w:ascii="Times New Roman" w:hAnsi="Times New Roman" w:cs="Times New Roman"/>
          <w:sz w:val="24"/>
          <w:szCs w:val="24"/>
        </w:rPr>
        <w:t xml:space="preserve"> </w:t>
      </w:r>
      <w:r w:rsidR="00520B9B" w:rsidRPr="004D4868">
        <w:rPr>
          <w:rFonts w:ascii="Times New Roman" w:hAnsi="Times New Roman" w:cs="Times New Roman"/>
          <w:sz w:val="24"/>
          <w:szCs w:val="24"/>
        </w:rPr>
        <w:t>crítica</w:t>
      </w:r>
      <w:r w:rsidR="00A02D71" w:rsidRPr="004D4868">
        <w:rPr>
          <w:rFonts w:ascii="Times New Roman" w:hAnsi="Times New Roman" w:cs="Times New Roman"/>
          <w:sz w:val="24"/>
          <w:szCs w:val="24"/>
        </w:rPr>
        <w:t xml:space="preserve"> </w:t>
      </w:r>
      <w:r w:rsidR="00477E94" w:rsidRPr="004D4868">
        <w:rPr>
          <w:rFonts w:ascii="Times New Roman" w:hAnsi="Times New Roman" w:cs="Times New Roman"/>
          <w:sz w:val="24"/>
          <w:szCs w:val="24"/>
        </w:rPr>
        <w:t xml:space="preserve">producto del </w:t>
      </w:r>
      <w:r w:rsidR="00A66AF6" w:rsidRPr="004D4868">
        <w:rPr>
          <w:rFonts w:ascii="Times New Roman" w:hAnsi="Times New Roman" w:cs="Times New Roman"/>
          <w:sz w:val="24"/>
          <w:szCs w:val="24"/>
        </w:rPr>
        <w:t xml:space="preserve">entendimiento </w:t>
      </w:r>
      <w:r w:rsidR="00520B9B" w:rsidRPr="004D4868">
        <w:rPr>
          <w:rFonts w:ascii="Times New Roman" w:hAnsi="Times New Roman" w:cs="Times New Roman"/>
          <w:sz w:val="24"/>
          <w:szCs w:val="24"/>
        </w:rPr>
        <w:t xml:space="preserve">residual </w:t>
      </w:r>
      <w:r w:rsidR="00A66AF6" w:rsidRPr="004D4868">
        <w:rPr>
          <w:rFonts w:ascii="Times New Roman" w:hAnsi="Times New Roman" w:cs="Times New Roman"/>
          <w:sz w:val="24"/>
          <w:szCs w:val="24"/>
        </w:rPr>
        <w:t xml:space="preserve">de la </w:t>
      </w:r>
      <w:r w:rsidR="00A66AF6" w:rsidRPr="004D4868">
        <w:rPr>
          <w:rFonts w:ascii="Times New Roman" w:hAnsi="Times New Roman" w:cs="Times New Roman"/>
          <w:sz w:val="24"/>
          <w:szCs w:val="24"/>
        </w:rPr>
        <w:lastRenderedPageBreak/>
        <w:t>temática indígena, vinculada a procesos históricos, negociaciones y relaciones de poder</w:t>
      </w:r>
      <w:r w:rsidR="00477E94" w:rsidRPr="004D4868">
        <w:rPr>
          <w:rFonts w:ascii="Times New Roman" w:hAnsi="Times New Roman" w:cs="Times New Roman"/>
          <w:sz w:val="24"/>
          <w:szCs w:val="24"/>
        </w:rPr>
        <w:t xml:space="preserve">, similar entre otras cosas al trabajo realizado por </w:t>
      </w:r>
      <w:r w:rsidR="00F36ACD" w:rsidRPr="004D4868">
        <w:rPr>
          <w:rFonts w:ascii="Times New Roman" w:hAnsi="Times New Roman" w:cs="Times New Roman"/>
          <w:sz w:val="24"/>
          <w:szCs w:val="24"/>
        </w:rPr>
        <w:t>José</w:t>
      </w:r>
      <w:r w:rsidR="00477E94" w:rsidRPr="004D4868">
        <w:rPr>
          <w:rFonts w:ascii="Times New Roman" w:hAnsi="Times New Roman" w:cs="Times New Roman"/>
          <w:sz w:val="24"/>
          <w:szCs w:val="24"/>
        </w:rPr>
        <w:t xml:space="preserve"> Aylwin en su estudio </w:t>
      </w:r>
      <w:r w:rsidR="00477E94" w:rsidRPr="004D4868">
        <w:rPr>
          <w:rFonts w:ascii="Times New Roman" w:hAnsi="Times New Roman" w:cs="Times New Roman"/>
          <w:i/>
          <w:sz w:val="24"/>
          <w:szCs w:val="24"/>
        </w:rPr>
        <w:t>“Políticas públicas y pueblos indígenas: el caso de la política de tierras del estado chileno y el pueblo  mapuche”</w:t>
      </w:r>
      <w:r w:rsidR="00477E94" w:rsidRPr="004D4868">
        <w:rPr>
          <w:rFonts w:ascii="Times New Roman" w:hAnsi="Times New Roman" w:cs="Times New Roman"/>
          <w:sz w:val="24"/>
          <w:szCs w:val="24"/>
        </w:rPr>
        <w:t xml:space="preserve"> trabajo en el cual </w:t>
      </w:r>
      <w:r w:rsidR="0063562D" w:rsidRPr="004D4868">
        <w:rPr>
          <w:rFonts w:ascii="Times New Roman" w:hAnsi="Times New Roman" w:cs="Times New Roman"/>
          <w:sz w:val="24"/>
          <w:szCs w:val="24"/>
        </w:rPr>
        <w:t>Aylwin</w:t>
      </w:r>
      <w:r w:rsidR="00477E94" w:rsidRPr="004D4868">
        <w:rPr>
          <w:rFonts w:ascii="Times New Roman" w:hAnsi="Times New Roman" w:cs="Times New Roman"/>
          <w:sz w:val="24"/>
          <w:szCs w:val="24"/>
        </w:rPr>
        <w:t xml:space="preserve"> describe la relación de los mapuche</w:t>
      </w:r>
      <w:r w:rsidR="0040719C" w:rsidRPr="004D4868">
        <w:rPr>
          <w:rFonts w:ascii="Times New Roman" w:hAnsi="Times New Roman" w:cs="Times New Roman"/>
          <w:sz w:val="24"/>
          <w:szCs w:val="24"/>
        </w:rPr>
        <w:t>s</w:t>
      </w:r>
      <w:r w:rsidR="00477E94" w:rsidRPr="004D4868">
        <w:rPr>
          <w:rFonts w:ascii="Times New Roman" w:hAnsi="Times New Roman" w:cs="Times New Roman"/>
          <w:sz w:val="24"/>
          <w:szCs w:val="24"/>
        </w:rPr>
        <w:t xml:space="preserve"> con sus tierras y territorios a través de la historia, </w:t>
      </w:r>
      <w:r w:rsidR="0063562D" w:rsidRPr="004D4868">
        <w:rPr>
          <w:rFonts w:ascii="Times New Roman" w:hAnsi="Times New Roman" w:cs="Times New Roman"/>
          <w:sz w:val="24"/>
          <w:szCs w:val="24"/>
        </w:rPr>
        <w:t>y como producto de diversas políticas y leyes dictadas por el Estado chileno dicha relación se alterará</w:t>
      </w:r>
      <w:r w:rsidR="007D77F6" w:rsidRPr="004D4868">
        <w:rPr>
          <w:rFonts w:ascii="Times New Roman" w:hAnsi="Times New Roman" w:cs="Times New Roman"/>
          <w:sz w:val="24"/>
          <w:szCs w:val="24"/>
        </w:rPr>
        <w:t xml:space="preserve">. </w:t>
      </w:r>
      <w:r w:rsidR="002D2585" w:rsidRPr="004D4868">
        <w:rPr>
          <w:rFonts w:ascii="Times New Roman" w:hAnsi="Times New Roman" w:cs="Times New Roman"/>
          <w:sz w:val="24"/>
          <w:szCs w:val="24"/>
        </w:rPr>
        <w:t>Ante lo cual</w:t>
      </w:r>
      <w:r w:rsidR="007D77F6" w:rsidRPr="004D4868">
        <w:rPr>
          <w:rFonts w:ascii="Times New Roman" w:hAnsi="Times New Roman" w:cs="Times New Roman"/>
          <w:sz w:val="24"/>
          <w:szCs w:val="24"/>
        </w:rPr>
        <w:t xml:space="preserve"> </w:t>
      </w:r>
      <w:r w:rsidR="0063562D" w:rsidRPr="004D4868">
        <w:rPr>
          <w:rFonts w:ascii="Times New Roman" w:hAnsi="Times New Roman" w:cs="Times New Roman"/>
          <w:sz w:val="24"/>
          <w:szCs w:val="24"/>
        </w:rPr>
        <w:t xml:space="preserve">reconocerá en </w:t>
      </w:r>
      <w:r w:rsidR="004E1811" w:rsidRPr="004D4868">
        <w:rPr>
          <w:rFonts w:ascii="Times New Roman" w:hAnsi="Times New Roman" w:cs="Times New Roman"/>
          <w:sz w:val="24"/>
          <w:szCs w:val="24"/>
        </w:rPr>
        <w:t xml:space="preserve">la mencionada </w:t>
      </w:r>
      <w:r w:rsidR="0063562D" w:rsidRPr="004D4868">
        <w:rPr>
          <w:rFonts w:ascii="Times New Roman" w:hAnsi="Times New Roman" w:cs="Times New Roman"/>
          <w:sz w:val="24"/>
          <w:szCs w:val="24"/>
        </w:rPr>
        <w:t>alteración, parte importante de la justificación respecto la demanda indígena actual, y su tránsito conceptual</w:t>
      </w:r>
      <w:r w:rsidR="00520B9B" w:rsidRPr="004D4868">
        <w:rPr>
          <w:rFonts w:ascii="Times New Roman" w:hAnsi="Times New Roman" w:cs="Times New Roman"/>
          <w:sz w:val="24"/>
          <w:szCs w:val="24"/>
        </w:rPr>
        <w:t>:</w:t>
      </w:r>
      <w:r w:rsidR="0063562D" w:rsidRPr="004D4868">
        <w:rPr>
          <w:rFonts w:ascii="Times New Roman" w:hAnsi="Times New Roman" w:cs="Times New Roman"/>
          <w:sz w:val="24"/>
          <w:szCs w:val="24"/>
        </w:rPr>
        <w:t xml:space="preserve"> </w:t>
      </w:r>
    </w:p>
    <w:p w:rsidR="00A66AF6" w:rsidRPr="004D4868" w:rsidRDefault="0063562D" w:rsidP="0063562D">
      <w:pPr>
        <w:spacing w:line="360" w:lineRule="auto"/>
        <w:ind w:left="708"/>
        <w:jc w:val="both"/>
        <w:rPr>
          <w:rFonts w:ascii="Times New Roman" w:hAnsi="Times New Roman" w:cs="Times New Roman"/>
          <w:i/>
          <w:sz w:val="24"/>
          <w:szCs w:val="24"/>
        </w:rPr>
      </w:pPr>
      <w:r w:rsidRPr="004D4868">
        <w:rPr>
          <w:rFonts w:ascii="Times New Roman" w:hAnsi="Times New Roman" w:cs="Times New Roman"/>
          <w:i/>
          <w:sz w:val="24"/>
          <w:szCs w:val="24"/>
        </w:rPr>
        <w:t>“</w:t>
      </w:r>
      <w:r w:rsidR="003D41B8" w:rsidRPr="004D4868">
        <w:rPr>
          <w:rFonts w:ascii="Times New Roman" w:hAnsi="Times New Roman" w:cs="Times New Roman"/>
          <w:i/>
          <w:sz w:val="24"/>
          <w:szCs w:val="24"/>
        </w:rPr>
        <w:t>D</w:t>
      </w:r>
      <w:r w:rsidR="00477E94" w:rsidRPr="004D4868">
        <w:rPr>
          <w:rFonts w:ascii="Times New Roman" w:hAnsi="Times New Roman" w:cs="Times New Roman"/>
          <w:i/>
          <w:sz w:val="24"/>
          <w:szCs w:val="24"/>
        </w:rPr>
        <w:t xml:space="preserve">e tierra </w:t>
      </w:r>
      <w:r w:rsidR="00A66AF6" w:rsidRPr="004D4868">
        <w:rPr>
          <w:rFonts w:ascii="Times New Roman" w:hAnsi="Times New Roman" w:cs="Times New Roman"/>
          <w:i/>
          <w:sz w:val="24"/>
          <w:szCs w:val="24"/>
        </w:rPr>
        <w:t>a territorio y de participación a autonom</w:t>
      </w:r>
      <w:r w:rsidR="00477E94" w:rsidRPr="004D4868">
        <w:rPr>
          <w:rFonts w:ascii="Times New Roman" w:hAnsi="Times New Roman" w:cs="Times New Roman"/>
          <w:i/>
          <w:sz w:val="24"/>
          <w:szCs w:val="24"/>
        </w:rPr>
        <w:t xml:space="preserve">ía- , identificando entre otros </w:t>
      </w:r>
      <w:r w:rsidR="00A66AF6" w:rsidRPr="004D4868">
        <w:rPr>
          <w:rFonts w:ascii="Times New Roman" w:hAnsi="Times New Roman" w:cs="Times New Roman"/>
          <w:i/>
          <w:sz w:val="24"/>
          <w:szCs w:val="24"/>
        </w:rPr>
        <w:t xml:space="preserve">factores, las frustraciones provocadas por las </w:t>
      </w:r>
      <w:r w:rsidR="00477E94" w:rsidRPr="004D4868">
        <w:rPr>
          <w:rFonts w:ascii="Times New Roman" w:hAnsi="Times New Roman" w:cs="Times New Roman"/>
          <w:i/>
          <w:sz w:val="24"/>
          <w:szCs w:val="24"/>
        </w:rPr>
        <w:t xml:space="preserve">limitaciones del marco jurídico </w:t>
      </w:r>
      <w:r w:rsidR="00A66AF6" w:rsidRPr="004D4868">
        <w:rPr>
          <w:rFonts w:ascii="Times New Roman" w:hAnsi="Times New Roman" w:cs="Times New Roman"/>
          <w:i/>
          <w:sz w:val="24"/>
          <w:szCs w:val="24"/>
        </w:rPr>
        <w:t xml:space="preserve">vigente y de la política pública de tierras indígenas, así como los avances </w:t>
      </w:r>
      <w:r w:rsidR="00477E94" w:rsidRPr="004D4868">
        <w:rPr>
          <w:rFonts w:ascii="Times New Roman" w:hAnsi="Times New Roman" w:cs="Times New Roman"/>
          <w:i/>
          <w:sz w:val="24"/>
          <w:szCs w:val="24"/>
        </w:rPr>
        <w:t xml:space="preserve">existentes en el derecho </w:t>
      </w:r>
      <w:r w:rsidR="00A66AF6" w:rsidRPr="004D4868">
        <w:rPr>
          <w:rFonts w:ascii="Times New Roman" w:hAnsi="Times New Roman" w:cs="Times New Roman"/>
          <w:i/>
          <w:sz w:val="24"/>
          <w:szCs w:val="24"/>
        </w:rPr>
        <w:t xml:space="preserve">internacional </w:t>
      </w:r>
      <w:r w:rsidR="00F36ACD" w:rsidRPr="004D4868">
        <w:rPr>
          <w:rFonts w:ascii="Times New Roman" w:hAnsi="Times New Roman" w:cs="Times New Roman"/>
          <w:i/>
          <w:sz w:val="24"/>
          <w:szCs w:val="24"/>
        </w:rPr>
        <w:t>(Aylwin, 2008)</w:t>
      </w:r>
    </w:p>
    <w:p w:rsidR="00BE3FD6" w:rsidRPr="004D4868" w:rsidRDefault="003D41B8" w:rsidP="001B0348">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Por consiguiente y producto tanto de esto último como de</w:t>
      </w:r>
      <w:r w:rsidR="004E1811" w:rsidRPr="004D4868">
        <w:rPr>
          <w:rFonts w:ascii="Times New Roman" w:hAnsi="Times New Roman" w:cs="Times New Roman"/>
          <w:sz w:val="24"/>
          <w:szCs w:val="24"/>
        </w:rPr>
        <w:t xml:space="preserve">l </w:t>
      </w:r>
      <w:r w:rsidRPr="004D4868">
        <w:rPr>
          <w:rFonts w:ascii="Times New Roman" w:hAnsi="Times New Roman" w:cs="Times New Roman"/>
          <w:sz w:val="24"/>
          <w:szCs w:val="24"/>
        </w:rPr>
        <w:t xml:space="preserve">análisis a partir de los </w:t>
      </w:r>
      <w:r w:rsidR="00A02D71" w:rsidRPr="004D4868">
        <w:rPr>
          <w:rFonts w:ascii="Times New Roman" w:hAnsi="Times New Roman" w:cs="Times New Roman"/>
          <w:sz w:val="24"/>
          <w:szCs w:val="24"/>
        </w:rPr>
        <w:t xml:space="preserve">principales paradigmas </w:t>
      </w:r>
      <w:r w:rsidR="00520B9B" w:rsidRPr="004D4868">
        <w:rPr>
          <w:rFonts w:ascii="Times New Roman" w:hAnsi="Times New Roman" w:cs="Times New Roman"/>
          <w:sz w:val="24"/>
          <w:szCs w:val="24"/>
        </w:rPr>
        <w:t>que tratan a</w:t>
      </w:r>
      <w:r w:rsidR="00A02D71" w:rsidRPr="004D4868">
        <w:rPr>
          <w:rFonts w:ascii="Times New Roman" w:hAnsi="Times New Roman" w:cs="Times New Roman"/>
          <w:sz w:val="24"/>
          <w:szCs w:val="24"/>
        </w:rPr>
        <w:t xml:space="preserve"> las políticas públicas, </w:t>
      </w:r>
      <w:r w:rsidR="00520B9B" w:rsidRPr="004D4868">
        <w:rPr>
          <w:rFonts w:ascii="Times New Roman" w:hAnsi="Times New Roman" w:cs="Times New Roman"/>
          <w:sz w:val="24"/>
          <w:szCs w:val="24"/>
        </w:rPr>
        <w:t xml:space="preserve">es que </w:t>
      </w:r>
      <w:r w:rsidR="00944E3C" w:rsidRPr="004D4868">
        <w:rPr>
          <w:rFonts w:ascii="Times New Roman" w:hAnsi="Times New Roman" w:cs="Times New Roman"/>
          <w:sz w:val="24"/>
          <w:szCs w:val="24"/>
        </w:rPr>
        <w:t xml:space="preserve">buscaremos desarrollar un entendimiento práctico en cuanto a la relación del desarrollo, reorientación y problemas de la política de compra de tierras,  respecto la evolución de la demanda indígena y paradójicamente respecto la utilización de nuevas teorías que expliquen a las políticas públicas, o en su forma propositiva, que fundamente deontológicamente nuevas políticas, y a partir de esto buscaremos estableces la relación presente entre tratamiento del concepto y definición </w:t>
      </w:r>
      <w:r w:rsidR="004E1811" w:rsidRPr="004D4868">
        <w:rPr>
          <w:rFonts w:ascii="Times New Roman" w:hAnsi="Times New Roman" w:cs="Times New Roman"/>
          <w:sz w:val="24"/>
          <w:szCs w:val="24"/>
        </w:rPr>
        <w:t>de la</w:t>
      </w:r>
      <w:r w:rsidR="00944E3C" w:rsidRPr="004D4868">
        <w:rPr>
          <w:rFonts w:ascii="Times New Roman" w:hAnsi="Times New Roman" w:cs="Times New Roman"/>
          <w:sz w:val="24"/>
          <w:szCs w:val="24"/>
        </w:rPr>
        <w:t xml:space="preserve"> problemática </w:t>
      </w:r>
      <w:r w:rsidR="004E1811" w:rsidRPr="004D4868">
        <w:rPr>
          <w:rFonts w:ascii="Times New Roman" w:hAnsi="Times New Roman" w:cs="Times New Roman"/>
          <w:sz w:val="24"/>
          <w:szCs w:val="24"/>
        </w:rPr>
        <w:t xml:space="preserve">sobre la cual se sustenta la política pública indígena y si existe o no distancia en dicha relación, la cual explique entre otras cosas la existencia de efectos no esperados en la aplicación de la política de compra de tierras indígenas. </w:t>
      </w:r>
    </w:p>
    <w:p w:rsidR="00702AD9" w:rsidRDefault="00702AD9" w:rsidP="00BA05D6">
      <w:pPr>
        <w:spacing w:line="240" w:lineRule="auto"/>
        <w:jc w:val="both"/>
        <w:rPr>
          <w:rFonts w:ascii="Times New Roman" w:hAnsi="Times New Roman" w:cs="Times New Roman"/>
          <w:sz w:val="16"/>
          <w:szCs w:val="16"/>
        </w:rPr>
      </w:pPr>
    </w:p>
    <w:p w:rsidR="0098387B" w:rsidRDefault="0098387B" w:rsidP="00BA05D6">
      <w:pPr>
        <w:spacing w:line="240" w:lineRule="auto"/>
        <w:jc w:val="both"/>
        <w:rPr>
          <w:rFonts w:ascii="Times New Roman" w:hAnsi="Times New Roman" w:cs="Times New Roman"/>
          <w:sz w:val="16"/>
          <w:szCs w:val="16"/>
        </w:rPr>
      </w:pPr>
    </w:p>
    <w:p w:rsidR="0098387B" w:rsidRDefault="0098387B" w:rsidP="00BA05D6">
      <w:pPr>
        <w:spacing w:line="240" w:lineRule="auto"/>
        <w:jc w:val="both"/>
        <w:rPr>
          <w:rFonts w:ascii="Times New Roman" w:hAnsi="Times New Roman" w:cs="Times New Roman"/>
          <w:sz w:val="16"/>
          <w:szCs w:val="16"/>
        </w:rPr>
      </w:pPr>
    </w:p>
    <w:p w:rsidR="0098387B" w:rsidRDefault="0098387B" w:rsidP="00BA05D6">
      <w:pPr>
        <w:spacing w:line="240" w:lineRule="auto"/>
        <w:jc w:val="both"/>
        <w:rPr>
          <w:rFonts w:ascii="Times New Roman" w:hAnsi="Times New Roman" w:cs="Times New Roman"/>
          <w:sz w:val="16"/>
          <w:szCs w:val="16"/>
        </w:rPr>
      </w:pPr>
    </w:p>
    <w:p w:rsidR="0098387B" w:rsidRDefault="0098387B" w:rsidP="00BA05D6">
      <w:pPr>
        <w:spacing w:line="240" w:lineRule="auto"/>
        <w:jc w:val="both"/>
        <w:rPr>
          <w:rFonts w:ascii="Times New Roman" w:hAnsi="Times New Roman" w:cs="Times New Roman"/>
          <w:sz w:val="16"/>
          <w:szCs w:val="16"/>
        </w:rPr>
      </w:pPr>
    </w:p>
    <w:p w:rsidR="0098387B" w:rsidRDefault="0098387B" w:rsidP="00BA05D6">
      <w:pPr>
        <w:spacing w:line="240" w:lineRule="auto"/>
        <w:jc w:val="both"/>
        <w:rPr>
          <w:rFonts w:ascii="Times New Roman" w:hAnsi="Times New Roman" w:cs="Times New Roman"/>
          <w:sz w:val="16"/>
          <w:szCs w:val="16"/>
        </w:rPr>
      </w:pPr>
    </w:p>
    <w:p w:rsidR="0098387B" w:rsidRDefault="0098387B" w:rsidP="00BA05D6">
      <w:pPr>
        <w:spacing w:line="240" w:lineRule="auto"/>
        <w:jc w:val="both"/>
        <w:rPr>
          <w:rFonts w:ascii="Times New Roman" w:hAnsi="Times New Roman" w:cs="Times New Roman"/>
          <w:sz w:val="16"/>
          <w:szCs w:val="16"/>
        </w:rPr>
      </w:pPr>
    </w:p>
    <w:p w:rsidR="0098387B" w:rsidRPr="004D4868" w:rsidRDefault="0098387B" w:rsidP="00BA05D6">
      <w:pPr>
        <w:spacing w:line="240" w:lineRule="auto"/>
        <w:jc w:val="both"/>
        <w:rPr>
          <w:rFonts w:ascii="Times New Roman" w:hAnsi="Times New Roman" w:cs="Times New Roman"/>
          <w:sz w:val="16"/>
          <w:szCs w:val="16"/>
        </w:rPr>
      </w:pPr>
    </w:p>
    <w:p w:rsidR="00046B22" w:rsidRPr="004D4868" w:rsidRDefault="00D24114" w:rsidP="0006657D">
      <w:pPr>
        <w:pStyle w:val="Ttulo2"/>
        <w:rPr>
          <w:rFonts w:ascii="Times New Roman" w:hAnsi="Times New Roman" w:cs="Times New Roman"/>
          <w:color w:val="auto"/>
          <w:sz w:val="24"/>
          <w:szCs w:val="24"/>
        </w:rPr>
      </w:pPr>
      <w:r>
        <w:rPr>
          <w:rFonts w:ascii="Times New Roman" w:hAnsi="Times New Roman" w:cs="Times New Roman"/>
          <w:noProof/>
          <w:color w:val="auto"/>
          <w:sz w:val="24"/>
          <w:szCs w:val="24"/>
          <w:lang w:eastAsia="es-CL"/>
        </w:rPr>
        <w:lastRenderedPageBreak/>
        <w:pict>
          <v:line id="Straight Connector 2" o:spid="_x0000_s1033" style="position:absolute;z-index:251660288;visibility:visible;mso-wrap-distance-top:-3e-5mm;mso-wrap-distance-bottom:-3e-5mm;mso-height-relative:margin" from="-.15pt,14.9pt" to="446.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" strokecolor="black [3213]" strokeweight="1.5pt">
            <o:lock v:ext="edit" shapetype="f"/>
          </v:line>
        </w:pict>
      </w:r>
      <w:r w:rsidR="00BE3FD6" w:rsidRPr="004D4868">
        <w:rPr>
          <w:rFonts w:ascii="Times New Roman" w:hAnsi="Times New Roman" w:cs="Times New Roman"/>
          <w:color w:val="auto"/>
          <w:sz w:val="24"/>
          <w:szCs w:val="24"/>
        </w:rPr>
        <w:t>2.- OBJETIVOS</w:t>
      </w:r>
    </w:p>
    <w:p w:rsidR="00323D83" w:rsidRPr="004D4868" w:rsidRDefault="00323D83" w:rsidP="00600074">
      <w:pPr>
        <w:spacing w:line="360" w:lineRule="auto"/>
        <w:ind w:firstLine="360"/>
        <w:jc w:val="both"/>
        <w:rPr>
          <w:rFonts w:ascii="Times New Roman" w:hAnsi="Times New Roman" w:cs="Times New Roman"/>
          <w:b/>
          <w:sz w:val="24"/>
          <w:szCs w:val="24"/>
        </w:rPr>
      </w:pPr>
    </w:p>
    <w:p w:rsidR="0006657D" w:rsidRPr="004D4868" w:rsidRDefault="00845003" w:rsidP="0006657D">
      <w:pPr>
        <w:pStyle w:val="Ttulo2"/>
        <w:rPr>
          <w:rFonts w:ascii="Times New Roman" w:hAnsi="Times New Roman" w:cs="Times New Roman"/>
          <w:color w:val="auto"/>
          <w:sz w:val="24"/>
          <w:szCs w:val="24"/>
        </w:rPr>
      </w:pPr>
      <w:r w:rsidRPr="004D4868">
        <w:rPr>
          <w:rFonts w:ascii="Times New Roman" w:hAnsi="Times New Roman" w:cs="Times New Roman"/>
          <w:color w:val="auto"/>
          <w:sz w:val="24"/>
          <w:szCs w:val="24"/>
        </w:rPr>
        <w:t>2.1.- OBJETIVO GENERAL:</w:t>
      </w:r>
      <w:r w:rsidR="00C53D92" w:rsidRPr="004D4868">
        <w:rPr>
          <w:rFonts w:ascii="Times New Roman" w:hAnsi="Times New Roman" w:cs="Times New Roman"/>
          <w:color w:val="auto"/>
          <w:sz w:val="24"/>
          <w:szCs w:val="24"/>
        </w:rPr>
        <w:tab/>
      </w:r>
    </w:p>
    <w:p w:rsidR="00845003" w:rsidRPr="004D4868" w:rsidRDefault="00C53D92" w:rsidP="0006657D">
      <w:pPr>
        <w:pStyle w:val="Ttulo2"/>
        <w:rPr>
          <w:rFonts w:ascii="Times New Roman" w:hAnsi="Times New Roman" w:cs="Times New Roman"/>
          <w:color w:val="auto"/>
          <w:sz w:val="16"/>
          <w:szCs w:val="16"/>
        </w:rPr>
      </w:pPr>
      <w:r w:rsidRPr="004D4868">
        <w:rPr>
          <w:rFonts w:ascii="Times New Roman" w:hAnsi="Times New Roman" w:cs="Times New Roman"/>
          <w:color w:val="auto"/>
          <w:sz w:val="24"/>
          <w:szCs w:val="24"/>
        </w:rPr>
        <w:tab/>
      </w:r>
    </w:p>
    <w:p w:rsidR="00600074" w:rsidRPr="004D4868" w:rsidRDefault="00717A54" w:rsidP="0090050B">
      <w:pPr>
        <w:spacing w:line="360" w:lineRule="auto"/>
        <w:ind w:left="708"/>
        <w:jc w:val="both"/>
        <w:rPr>
          <w:rFonts w:ascii="Times New Roman" w:hAnsi="Times New Roman" w:cs="Times New Roman"/>
          <w:sz w:val="24"/>
          <w:szCs w:val="24"/>
        </w:rPr>
      </w:pPr>
      <w:r w:rsidRPr="004D4868">
        <w:rPr>
          <w:rFonts w:ascii="Times New Roman" w:hAnsi="Times New Roman" w:cs="Times New Roman"/>
          <w:sz w:val="24"/>
          <w:szCs w:val="24"/>
        </w:rPr>
        <w:t>Desarrollar un estudio crítico de</w:t>
      </w:r>
      <w:r w:rsidR="0090050B" w:rsidRPr="004D4868">
        <w:rPr>
          <w:rFonts w:ascii="Times New Roman" w:hAnsi="Times New Roman" w:cs="Times New Roman"/>
          <w:sz w:val="24"/>
          <w:szCs w:val="24"/>
        </w:rPr>
        <w:t>l tratamiento político, legal y conceptual dado por el Estado de Chile a la demanda territorial indígena, tomando en cuenta su</w:t>
      </w:r>
      <w:r w:rsidR="00600074" w:rsidRPr="004D4868">
        <w:rPr>
          <w:rFonts w:ascii="Times New Roman" w:hAnsi="Times New Roman" w:cs="Times New Roman"/>
          <w:sz w:val="24"/>
          <w:szCs w:val="24"/>
        </w:rPr>
        <w:t xml:space="preserve"> </w:t>
      </w:r>
      <w:r w:rsidR="002E77D6" w:rsidRPr="004D4868">
        <w:rPr>
          <w:rFonts w:ascii="Times New Roman" w:hAnsi="Times New Roman" w:cs="Times New Roman"/>
          <w:sz w:val="24"/>
          <w:szCs w:val="24"/>
        </w:rPr>
        <w:t xml:space="preserve">evolución, </w:t>
      </w:r>
      <w:r w:rsidR="00323D83" w:rsidRPr="004D4868">
        <w:rPr>
          <w:rFonts w:ascii="Times New Roman" w:hAnsi="Times New Roman" w:cs="Times New Roman"/>
          <w:sz w:val="24"/>
          <w:szCs w:val="24"/>
        </w:rPr>
        <w:t xml:space="preserve">reorientación </w:t>
      </w:r>
      <w:r w:rsidR="002E77D6" w:rsidRPr="004D4868">
        <w:rPr>
          <w:rFonts w:ascii="Times New Roman" w:hAnsi="Times New Roman" w:cs="Times New Roman"/>
          <w:sz w:val="24"/>
          <w:szCs w:val="24"/>
        </w:rPr>
        <w:t>e intensificación</w:t>
      </w:r>
      <w:r w:rsidR="0090050B" w:rsidRPr="004D4868">
        <w:rPr>
          <w:rFonts w:ascii="Times New Roman" w:hAnsi="Times New Roman" w:cs="Times New Roman"/>
          <w:sz w:val="24"/>
          <w:szCs w:val="24"/>
        </w:rPr>
        <w:t>, al igual que los alcances y desaciertos de la práctica gubernamental.</w:t>
      </w:r>
    </w:p>
    <w:p w:rsidR="00BA05D6" w:rsidRPr="004D4868" w:rsidRDefault="00BA05D6" w:rsidP="00BA05D6">
      <w:pPr>
        <w:spacing w:line="240" w:lineRule="auto"/>
        <w:ind w:left="709"/>
        <w:jc w:val="both"/>
        <w:rPr>
          <w:rFonts w:ascii="Times New Roman" w:hAnsi="Times New Roman" w:cs="Times New Roman"/>
          <w:sz w:val="16"/>
          <w:szCs w:val="16"/>
        </w:rPr>
      </w:pPr>
    </w:p>
    <w:p w:rsidR="0006657D" w:rsidRPr="004D4868" w:rsidRDefault="00845003" w:rsidP="00BA05D6">
      <w:pPr>
        <w:pStyle w:val="Ttulo2"/>
        <w:rPr>
          <w:rFonts w:ascii="Times New Roman" w:hAnsi="Times New Roman" w:cs="Times New Roman"/>
          <w:color w:val="auto"/>
          <w:sz w:val="24"/>
          <w:szCs w:val="24"/>
        </w:rPr>
      </w:pPr>
      <w:r w:rsidRPr="004D4868">
        <w:rPr>
          <w:rFonts w:ascii="Times New Roman" w:hAnsi="Times New Roman" w:cs="Times New Roman"/>
          <w:color w:val="auto"/>
          <w:sz w:val="24"/>
          <w:szCs w:val="24"/>
        </w:rPr>
        <w:t>2.2.- OBJETIVOS ESPECÍFICOS</w:t>
      </w:r>
      <w:r w:rsidR="006C28E1" w:rsidRPr="004D4868">
        <w:rPr>
          <w:rFonts w:ascii="Times New Roman" w:hAnsi="Times New Roman" w:cs="Times New Roman"/>
          <w:color w:val="auto"/>
          <w:sz w:val="24"/>
          <w:szCs w:val="24"/>
        </w:rPr>
        <w:t>:</w:t>
      </w:r>
    </w:p>
    <w:p w:rsidR="00BA05D6" w:rsidRPr="004D4868" w:rsidRDefault="00BA05D6" w:rsidP="00BA05D6">
      <w:pPr>
        <w:spacing w:line="240" w:lineRule="auto"/>
        <w:rPr>
          <w:rFonts w:ascii="Times New Roman" w:hAnsi="Times New Roman" w:cs="Times New Roman"/>
          <w:sz w:val="16"/>
          <w:szCs w:val="16"/>
        </w:rPr>
      </w:pPr>
    </w:p>
    <w:p w:rsidR="007872E4" w:rsidRPr="004D4868" w:rsidRDefault="0040719C" w:rsidP="00D31BFC">
      <w:pPr>
        <w:pStyle w:val="Prrafodelista"/>
        <w:numPr>
          <w:ilvl w:val="0"/>
          <w:numId w:val="2"/>
        </w:num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Analizar de forma crítica los procesos que han definido la política de compra de tierras, </w:t>
      </w:r>
      <w:r w:rsidR="00600074" w:rsidRPr="004D4868">
        <w:rPr>
          <w:rFonts w:ascii="Times New Roman" w:hAnsi="Times New Roman" w:cs="Times New Roman"/>
          <w:sz w:val="24"/>
          <w:szCs w:val="24"/>
        </w:rPr>
        <w:t>a partir del tratamiento de los concept</w:t>
      </w:r>
      <w:r w:rsidR="00F1440C" w:rsidRPr="004D4868">
        <w:rPr>
          <w:rFonts w:ascii="Times New Roman" w:hAnsi="Times New Roman" w:cs="Times New Roman"/>
          <w:sz w:val="24"/>
          <w:szCs w:val="24"/>
        </w:rPr>
        <w:t>os de propiedad indígena</w:t>
      </w:r>
      <w:r w:rsidR="00600074" w:rsidRPr="004D4868">
        <w:rPr>
          <w:rFonts w:ascii="Times New Roman" w:hAnsi="Times New Roman" w:cs="Times New Roman"/>
          <w:sz w:val="24"/>
          <w:szCs w:val="24"/>
        </w:rPr>
        <w:t xml:space="preserve"> y demanda histórica, todo dentro del marco jurídico nacional.</w:t>
      </w:r>
    </w:p>
    <w:p w:rsidR="00D31BFC" w:rsidRPr="004D4868" w:rsidRDefault="00D31BFC" w:rsidP="00D31BFC">
      <w:pPr>
        <w:pStyle w:val="Prrafodelista"/>
        <w:spacing w:line="360" w:lineRule="auto"/>
        <w:ind w:left="1068"/>
        <w:jc w:val="both"/>
        <w:rPr>
          <w:rFonts w:ascii="Times New Roman" w:hAnsi="Times New Roman" w:cs="Times New Roman"/>
          <w:sz w:val="16"/>
          <w:szCs w:val="16"/>
        </w:rPr>
      </w:pPr>
    </w:p>
    <w:p w:rsidR="006C28E1" w:rsidRPr="004D4868" w:rsidRDefault="006C28E1" w:rsidP="006C28E1">
      <w:pPr>
        <w:pStyle w:val="Prrafodelista"/>
        <w:numPr>
          <w:ilvl w:val="0"/>
          <w:numId w:val="2"/>
        </w:num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Identificar los principales hitos  sobre los cuales se construye la agenda pública en materia indígena durante los gobierno de la concertación y cómo a partir de esto</w:t>
      </w:r>
      <w:r w:rsidR="007872E4" w:rsidRPr="004D4868">
        <w:rPr>
          <w:rFonts w:ascii="Times New Roman" w:hAnsi="Times New Roman" w:cs="Times New Roman"/>
          <w:sz w:val="24"/>
          <w:szCs w:val="24"/>
        </w:rPr>
        <w:t>s</w:t>
      </w:r>
      <w:r w:rsidRPr="004D4868">
        <w:rPr>
          <w:rFonts w:ascii="Times New Roman" w:hAnsi="Times New Roman" w:cs="Times New Roman"/>
          <w:sz w:val="24"/>
          <w:szCs w:val="24"/>
        </w:rPr>
        <w:t xml:space="preserve"> se afecta la política de compra de tierras.</w:t>
      </w:r>
    </w:p>
    <w:p w:rsidR="007872E4" w:rsidRPr="004D4868" w:rsidRDefault="007872E4" w:rsidP="007872E4">
      <w:pPr>
        <w:pStyle w:val="Prrafodelista"/>
        <w:spacing w:line="240" w:lineRule="auto"/>
        <w:jc w:val="both"/>
        <w:rPr>
          <w:rFonts w:ascii="Times New Roman" w:hAnsi="Times New Roman" w:cs="Times New Roman"/>
          <w:sz w:val="24"/>
          <w:szCs w:val="24"/>
        </w:rPr>
      </w:pPr>
    </w:p>
    <w:p w:rsidR="007872E4" w:rsidRPr="004D4868" w:rsidRDefault="007872E4" w:rsidP="007872E4">
      <w:pPr>
        <w:pStyle w:val="Prrafodelista"/>
        <w:spacing w:line="240" w:lineRule="auto"/>
        <w:jc w:val="both"/>
        <w:rPr>
          <w:rFonts w:ascii="Times New Roman" w:hAnsi="Times New Roman" w:cs="Times New Roman"/>
          <w:sz w:val="16"/>
          <w:szCs w:val="16"/>
        </w:rPr>
      </w:pPr>
    </w:p>
    <w:p w:rsidR="006C28E1" w:rsidRDefault="008B28CB" w:rsidP="00C53D92">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Analizar de forma crítica la ley indígena y sus efectos en la relación con el pueblo Mapuche.</w:t>
      </w:r>
    </w:p>
    <w:p w:rsidR="0098387B" w:rsidRDefault="0098387B" w:rsidP="0098387B">
      <w:pPr>
        <w:spacing w:line="360" w:lineRule="auto"/>
        <w:jc w:val="both"/>
        <w:rPr>
          <w:rFonts w:ascii="Times New Roman" w:hAnsi="Times New Roman" w:cs="Times New Roman"/>
          <w:sz w:val="24"/>
          <w:szCs w:val="24"/>
        </w:rPr>
      </w:pPr>
    </w:p>
    <w:p w:rsidR="0098387B" w:rsidRDefault="0098387B" w:rsidP="0098387B">
      <w:pPr>
        <w:spacing w:line="360" w:lineRule="auto"/>
        <w:jc w:val="both"/>
        <w:rPr>
          <w:rFonts w:ascii="Times New Roman" w:hAnsi="Times New Roman" w:cs="Times New Roman"/>
          <w:sz w:val="24"/>
          <w:szCs w:val="24"/>
        </w:rPr>
      </w:pPr>
    </w:p>
    <w:p w:rsidR="0098387B" w:rsidRDefault="0098387B" w:rsidP="0098387B">
      <w:pPr>
        <w:spacing w:line="360" w:lineRule="auto"/>
        <w:jc w:val="both"/>
        <w:rPr>
          <w:rFonts w:ascii="Times New Roman" w:hAnsi="Times New Roman" w:cs="Times New Roman"/>
          <w:sz w:val="24"/>
          <w:szCs w:val="24"/>
        </w:rPr>
      </w:pPr>
    </w:p>
    <w:p w:rsidR="0098387B" w:rsidRDefault="0098387B" w:rsidP="0098387B">
      <w:pPr>
        <w:spacing w:line="360" w:lineRule="auto"/>
        <w:jc w:val="both"/>
        <w:rPr>
          <w:rFonts w:ascii="Times New Roman" w:hAnsi="Times New Roman" w:cs="Times New Roman"/>
          <w:sz w:val="24"/>
          <w:szCs w:val="24"/>
        </w:rPr>
      </w:pPr>
    </w:p>
    <w:p w:rsidR="0098387B" w:rsidRPr="0098387B" w:rsidRDefault="0098387B" w:rsidP="0098387B">
      <w:pPr>
        <w:spacing w:line="360" w:lineRule="auto"/>
        <w:jc w:val="both"/>
        <w:rPr>
          <w:rFonts w:ascii="Times New Roman" w:hAnsi="Times New Roman" w:cs="Times New Roman"/>
          <w:sz w:val="24"/>
          <w:szCs w:val="24"/>
        </w:rPr>
      </w:pPr>
    </w:p>
    <w:p w:rsidR="00977DEA" w:rsidRPr="004D4868" w:rsidRDefault="00977DEA" w:rsidP="00977DEA">
      <w:pPr>
        <w:pStyle w:val="Prrafodelista"/>
        <w:spacing w:line="360" w:lineRule="auto"/>
        <w:ind w:left="1068"/>
        <w:jc w:val="both"/>
        <w:rPr>
          <w:rFonts w:ascii="Times New Roman" w:hAnsi="Times New Roman" w:cs="Times New Roman"/>
          <w:sz w:val="24"/>
          <w:szCs w:val="24"/>
        </w:rPr>
      </w:pPr>
    </w:p>
    <w:p w:rsidR="00BA79D5" w:rsidRPr="004D4868" w:rsidRDefault="00D24114" w:rsidP="0006657D">
      <w:pPr>
        <w:pStyle w:val="Ttulo2"/>
        <w:rPr>
          <w:rFonts w:ascii="Times New Roman" w:hAnsi="Times New Roman" w:cs="Times New Roman"/>
          <w:color w:val="auto"/>
          <w:sz w:val="24"/>
          <w:szCs w:val="24"/>
        </w:rPr>
      </w:pPr>
      <w:r>
        <w:rPr>
          <w:rFonts w:ascii="Times New Roman" w:hAnsi="Times New Roman" w:cs="Times New Roman"/>
          <w:noProof/>
          <w:color w:val="auto"/>
          <w:sz w:val="24"/>
          <w:szCs w:val="24"/>
          <w:lang w:eastAsia="es-CL"/>
        </w:rPr>
        <w:lastRenderedPageBreak/>
        <w:pict>
          <v:line id="Straight Connector 3" o:spid="_x0000_s1032" style="position:absolute;flip:y;z-index:251663360;visibility:visible" from="-.15pt,13.2pt" to="446.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" strokecolor="black [3213]" strokeweight="1.5pt">
            <o:lock v:ext="edit" shapetype="f"/>
          </v:line>
        </w:pict>
      </w:r>
      <w:r w:rsidR="00BA79D5" w:rsidRPr="004D4868">
        <w:rPr>
          <w:rFonts w:ascii="Times New Roman" w:hAnsi="Times New Roman" w:cs="Times New Roman"/>
          <w:color w:val="auto"/>
          <w:sz w:val="24"/>
          <w:szCs w:val="24"/>
        </w:rPr>
        <w:t>3.- FUNDAMENTACIÓN:</w:t>
      </w:r>
    </w:p>
    <w:p w:rsidR="00BA79D5" w:rsidRPr="004D4868" w:rsidRDefault="00BA79D5" w:rsidP="00845003">
      <w:pPr>
        <w:spacing w:line="360" w:lineRule="auto"/>
        <w:jc w:val="both"/>
        <w:rPr>
          <w:rFonts w:ascii="Times New Roman" w:hAnsi="Times New Roman" w:cs="Times New Roman"/>
          <w:sz w:val="24"/>
          <w:szCs w:val="24"/>
        </w:rPr>
      </w:pPr>
    </w:p>
    <w:p w:rsidR="00BC1E25" w:rsidRPr="004D4868" w:rsidRDefault="00BC1E25" w:rsidP="00845003">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Sin duda el tratamiento crítico de las políticas públicas es un tema de suma importancia para el quehacer político como para el buen desarrollo del aparato público, en este sentido entender que la génesis misma de las políticas públicas responderá a visiones, modelos y paradigmas diversos, justificados todos de forma tanto ontológica como deontológicamente, asumiendo en esto último la persistencia de las ideologías en dichas políticas, es ante todo relevante, sin emba</w:t>
      </w:r>
      <w:r w:rsidR="00713B53" w:rsidRPr="004D4868">
        <w:rPr>
          <w:rFonts w:ascii="Times New Roman" w:hAnsi="Times New Roman" w:cs="Times New Roman"/>
          <w:sz w:val="24"/>
          <w:szCs w:val="24"/>
        </w:rPr>
        <w:t>rgo para el pre</w:t>
      </w:r>
      <w:r w:rsidRPr="004D4868">
        <w:rPr>
          <w:rFonts w:ascii="Times New Roman" w:hAnsi="Times New Roman" w:cs="Times New Roman"/>
          <w:sz w:val="24"/>
          <w:szCs w:val="24"/>
        </w:rPr>
        <w:t>sente caso</w:t>
      </w:r>
      <w:r w:rsidR="00D31BFC" w:rsidRPr="004D4868">
        <w:rPr>
          <w:rFonts w:ascii="Times New Roman" w:hAnsi="Times New Roman" w:cs="Times New Roman"/>
          <w:sz w:val="24"/>
          <w:szCs w:val="24"/>
        </w:rPr>
        <w:t xml:space="preserve"> y</w:t>
      </w:r>
      <w:r w:rsidRPr="004D4868">
        <w:rPr>
          <w:rFonts w:ascii="Times New Roman" w:hAnsi="Times New Roman" w:cs="Times New Roman"/>
          <w:sz w:val="24"/>
          <w:szCs w:val="24"/>
        </w:rPr>
        <w:t xml:space="preserve"> cuando el tema a tratar es una polít</w:t>
      </w:r>
      <w:r w:rsidR="00713B53" w:rsidRPr="004D4868">
        <w:rPr>
          <w:rFonts w:ascii="Times New Roman" w:hAnsi="Times New Roman" w:cs="Times New Roman"/>
          <w:sz w:val="24"/>
          <w:szCs w:val="24"/>
        </w:rPr>
        <w:t>ica pública en ma</w:t>
      </w:r>
      <w:r w:rsidRPr="004D4868">
        <w:rPr>
          <w:rFonts w:ascii="Times New Roman" w:hAnsi="Times New Roman" w:cs="Times New Roman"/>
          <w:sz w:val="24"/>
          <w:szCs w:val="24"/>
        </w:rPr>
        <w:t xml:space="preserve">teria indígena </w:t>
      </w:r>
      <w:r w:rsidR="002B01F1" w:rsidRPr="004D4868">
        <w:rPr>
          <w:rFonts w:ascii="Times New Roman" w:hAnsi="Times New Roman" w:cs="Times New Roman"/>
          <w:sz w:val="24"/>
          <w:szCs w:val="24"/>
        </w:rPr>
        <w:t xml:space="preserve">como lo son las políticas de compras de tierras aplicadas durante los gobiernos de la </w:t>
      </w:r>
      <w:r w:rsidR="002B01F1" w:rsidRPr="004D4868">
        <w:rPr>
          <w:rFonts w:ascii="Times New Roman" w:hAnsi="Times New Roman" w:cs="Times New Roman"/>
          <w:i/>
          <w:sz w:val="24"/>
          <w:szCs w:val="24"/>
        </w:rPr>
        <w:t>concertación</w:t>
      </w:r>
      <w:r w:rsidR="002B01F1" w:rsidRPr="004D4868">
        <w:rPr>
          <w:rFonts w:ascii="Times New Roman" w:hAnsi="Times New Roman" w:cs="Times New Roman"/>
          <w:sz w:val="24"/>
          <w:szCs w:val="24"/>
        </w:rPr>
        <w:t xml:space="preserve">, </w:t>
      </w:r>
      <w:r w:rsidRPr="004D4868">
        <w:rPr>
          <w:rFonts w:ascii="Times New Roman" w:hAnsi="Times New Roman" w:cs="Times New Roman"/>
          <w:sz w:val="24"/>
          <w:szCs w:val="24"/>
        </w:rPr>
        <w:t>el tenor de la fundamentació</w:t>
      </w:r>
      <w:r w:rsidR="00713B53" w:rsidRPr="004D4868">
        <w:rPr>
          <w:rFonts w:ascii="Times New Roman" w:hAnsi="Times New Roman" w:cs="Times New Roman"/>
          <w:sz w:val="24"/>
          <w:szCs w:val="24"/>
        </w:rPr>
        <w:t xml:space="preserve">n ya no sólo se esgrime desde </w:t>
      </w:r>
      <w:r w:rsidR="00951715" w:rsidRPr="004D4868">
        <w:rPr>
          <w:rFonts w:ascii="Times New Roman" w:hAnsi="Times New Roman" w:cs="Times New Roman"/>
          <w:sz w:val="24"/>
          <w:szCs w:val="24"/>
        </w:rPr>
        <w:t>lo político</w:t>
      </w:r>
      <w:r w:rsidR="00713B53" w:rsidRPr="004D4868">
        <w:rPr>
          <w:rFonts w:ascii="Times New Roman" w:hAnsi="Times New Roman" w:cs="Times New Roman"/>
          <w:sz w:val="24"/>
          <w:szCs w:val="24"/>
        </w:rPr>
        <w:t>, sino que se reviste de una importancia transversal a distintas áreas como la antropología, sociología o bien para entender en algo los pr</w:t>
      </w:r>
      <w:r w:rsidR="008C1226" w:rsidRPr="004D4868">
        <w:rPr>
          <w:rFonts w:ascii="Times New Roman" w:hAnsi="Times New Roman" w:cs="Times New Roman"/>
          <w:sz w:val="24"/>
          <w:szCs w:val="24"/>
        </w:rPr>
        <w:t>incipales elementos que han def</w:t>
      </w:r>
      <w:r w:rsidR="007801BF" w:rsidRPr="004D4868">
        <w:rPr>
          <w:rFonts w:ascii="Times New Roman" w:hAnsi="Times New Roman" w:cs="Times New Roman"/>
          <w:sz w:val="24"/>
          <w:szCs w:val="24"/>
        </w:rPr>
        <w:t>i</w:t>
      </w:r>
      <w:r w:rsidR="008C1226" w:rsidRPr="004D4868">
        <w:rPr>
          <w:rFonts w:ascii="Times New Roman" w:hAnsi="Times New Roman" w:cs="Times New Roman"/>
          <w:sz w:val="24"/>
          <w:szCs w:val="24"/>
        </w:rPr>
        <w:t>nido</w:t>
      </w:r>
      <w:r w:rsidR="00713B53" w:rsidRPr="004D4868">
        <w:rPr>
          <w:rFonts w:ascii="Times New Roman" w:hAnsi="Times New Roman" w:cs="Times New Roman"/>
          <w:sz w:val="24"/>
          <w:szCs w:val="24"/>
        </w:rPr>
        <w:t xml:space="preserve"> a la problemática indígena en nuestro país, entre </w:t>
      </w:r>
      <w:r w:rsidR="006B6467" w:rsidRPr="004D4868">
        <w:rPr>
          <w:rFonts w:ascii="Times New Roman" w:hAnsi="Times New Roman" w:cs="Times New Roman"/>
          <w:sz w:val="24"/>
          <w:szCs w:val="24"/>
        </w:rPr>
        <w:t>ellos</w:t>
      </w:r>
      <w:r w:rsidR="00713B53" w:rsidRPr="004D4868">
        <w:rPr>
          <w:rFonts w:ascii="Times New Roman" w:hAnsi="Times New Roman" w:cs="Times New Roman"/>
          <w:sz w:val="24"/>
          <w:szCs w:val="24"/>
        </w:rPr>
        <w:t xml:space="preserve"> la conceptualización de la propiedad sobre la tierra y el territorio, fruto quizás</w:t>
      </w:r>
      <w:r w:rsidR="00D31BFC" w:rsidRPr="004D4868">
        <w:rPr>
          <w:rFonts w:ascii="Times New Roman" w:hAnsi="Times New Roman" w:cs="Times New Roman"/>
          <w:sz w:val="24"/>
          <w:szCs w:val="24"/>
        </w:rPr>
        <w:t>, de</w:t>
      </w:r>
      <w:r w:rsidR="00713B53" w:rsidRPr="004D4868">
        <w:rPr>
          <w:rFonts w:ascii="Times New Roman" w:hAnsi="Times New Roman" w:cs="Times New Roman"/>
          <w:sz w:val="24"/>
          <w:szCs w:val="24"/>
        </w:rPr>
        <w:t xml:space="preserve"> gran parte de los distintos procesos reivindicatorios, de negociación o conflicto mismo, tomando en cuenta que </w:t>
      </w:r>
      <w:r w:rsidR="00D31BFC" w:rsidRPr="004D4868">
        <w:rPr>
          <w:rFonts w:ascii="Times New Roman" w:hAnsi="Times New Roman" w:cs="Times New Roman"/>
          <w:sz w:val="24"/>
          <w:szCs w:val="24"/>
        </w:rPr>
        <w:t xml:space="preserve">dicha </w:t>
      </w:r>
      <w:r w:rsidR="00713B53" w:rsidRPr="004D4868">
        <w:rPr>
          <w:rFonts w:ascii="Times New Roman" w:hAnsi="Times New Roman" w:cs="Times New Roman"/>
          <w:sz w:val="24"/>
          <w:szCs w:val="24"/>
        </w:rPr>
        <w:t xml:space="preserve">premisa </w:t>
      </w:r>
      <w:r w:rsidR="00D31BFC" w:rsidRPr="004D4868">
        <w:rPr>
          <w:rFonts w:ascii="Times New Roman" w:hAnsi="Times New Roman" w:cs="Times New Roman"/>
          <w:sz w:val="24"/>
          <w:szCs w:val="24"/>
        </w:rPr>
        <w:t>posicionara a lo largo de la historia de forma con</w:t>
      </w:r>
      <w:r w:rsidR="00966F4F" w:rsidRPr="004D4868">
        <w:rPr>
          <w:rFonts w:ascii="Times New Roman" w:hAnsi="Times New Roman" w:cs="Times New Roman"/>
          <w:sz w:val="24"/>
          <w:szCs w:val="24"/>
        </w:rPr>
        <w:t>tractual a los indígenas</w:t>
      </w:r>
      <w:r w:rsidR="006B6467" w:rsidRPr="004D4868">
        <w:rPr>
          <w:rFonts w:ascii="Times New Roman" w:hAnsi="Times New Roman" w:cs="Times New Roman"/>
          <w:sz w:val="24"/>
          <w:szCs w:val="24"/>
        </w:rPr>
        <w:t xml:space="preserve"> </w:t>
      </w:r>
      <w:r w:rsidR="00966F4F" w:rsidRPr="004D4868">
        <w:rPr>
          <w:rFonts w:ascii="Times New Roman" w:hAnsi="Times New Roman" w:cs="Times New Roman"/>
          <w:sz w:val="24"/>
          <w:szCs w:val="24"/>
        </w:rPr>
        <w:t>y al Estado chileno.</w:t>
      </w:r>
    </w:p>
    <w:p w:rsidR="006B6467" w:rsidRPr="004D4868" w:rsidRDefault="00966F4F" w:rsidP="00966F4F">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Así mismo y ya desde una visión más amplia “la irrupción de los indígenas como actores políticos en los países latinoamericanos se considera como uno de los fenómenos más notables ocurridos a fines del siglo XX en el continente y sin duda es un fenómeno que tendrá </w:t>
      </w:r>
      <w:r w:rsidR="008C1226" w:rsidRPr="004D4868">
        <w:rPr>
          <w:rFonts w:ascii="Times New Roman" w:hAnsi="Times New Roman" w:cs="Times New Roman"/>
          <w:sz w:val="24"/>
          <w:szCs w:val="24"/>
        </w:rPr>
        <w:t>un impacto</w:t>
      </w:r>
      <w:r w:rsidRPr="004D4868">
        <w:rPr>
          <w:rFonts w:ascii="Times New Roman" w:hAnsi="Times New Roman" w:cs="Times New Roman"/>
          <w:sz w:val="24"/>
          <w:szCs w:val="24"/>
        </w:rPr>
        <w:t xml:space="preserve"> de larga duración” (Toledo 2005). Ante esto entendemos el tratamiento de lo indígena en las políticas públicas como un hecho de interés no sólo bajo el espectro na</w:t>
      </w:r>
      <w:r w:rsidR="008C1226" w:rsidRPr="004D4868">
        <w:rPr>
          <w:rFonts w:ascii="Times New Roman" w:hAnsi="Times New Roman" w:cs="Times New Roman"/>
          <w:sz w:val="24"/>
          <w:szCs w:val="24"/>
        </w:rPr>
        <w:t xml:space="preserve">cional puesto que </w:t>
      </w:r>
      <w:r w:rsidR="00300C07" w:rsidRPr="004D4868">
        <w:rPr>
          <w:rFonts w:ascii="Times New Roman" w:hAnsi="Times New Roman" w:cs="Times New Roman"/>
          <w:sz w:val="24"/>
          <w:szCs w:val="24"/>
        </w:rPr>
        <w:t>“</w:t>
      </w:r>
      <w:r w:rsidR="008C1226" w:rsidRPr="004D4868">
        <w:rPr>
          <w:rFonts w:ascii="Times New Roman" w:hAnsi="Times New Roman" w:cs="Times New Roman"/>
          <w:sz w:val="24"/>
          <w:szCs w:val="24"/>
        </w:rPr>
        <w:t>para toda A</w:t>
      </w:r>
      <w:r w:rsidRPr="004D4868">
        <w:rPr>
          <w:rFonts w:ascii="Times New Roman" w:hAnsi="Times New Roman" w:cs="Times New Roman"/>
          <w:sz w:val="24"/>
          <w:szCs w:val="24"/>
        </w:rPr>
        <w:t>mérica Latina se asumen ciertos virajes</w:t>
      </w:r>
      <w:r w:rsidR="008C1226" w:rsidRPr="004D4868">
        <w:rPr>
          <w:rFonts w:ascii="Times New Roman" w:hAnsi="Times New Roman" w:cs="Times New Roman"/>
          <w:sz w:val="24"/>
          <w:szCs w:val="24"/>
        </w:rPr>
        <w:t xml:space="preserve"> en cuanto al</w:t>
      </w:r>
      <w:r w:rsidRPr="004D4868">
        <w:rPr>
          <w:rFonts w:ascii="Times New Roman" w:hAnsi="Times New Roman" w:cs="Times New Roman"/>
          <w:sz w:val="24"/>
          <w:szCs w:val="24"/>
        </w:rPr>
        <w:t xml:space="preserve"> fin de un ciclo y el inicio de otr</w:t>
      </w:r>
      <w:r w:rsidR="006B6467" w:rsidRPr="004D4868">
        <w:rPr>
          <w:rFonts w:ascii="Times New Roman" w:hAnsi="Times New Roman" w:cs="Times New Roman"/>
          <w:sz w:val="24"/>
          <w:szCs w:val="24"/>
        </w:rPr>
        <w:t>o</w:t>
      </w:r>
      <w:r w:rsidRPr="004D4868">
        <w:rPr>
          <w:rFonts w:ascii="Times New Roman" w:hAnsi="Times New Roman" w:cs="Times New Roman"/>
          <w:sz w:val="24"/>
          <w:szCs w:val="24"/>
        </w:rPr>
        <w:t xml:space="preserve"> respecto la trayectoria de los conflictos etnopolíticos, </w:t>
      </w:r>
      <w:r w:rsidR="006B6467" w:rsidRPr="004D4868">
        <w:rPr>
          <w:rFonts w:ascii="Times New Roman" w:hAnsi="Times New Roman" w:cs="Times New Roman"/>
          <w:sz w:val="24"/>
          <w:szCs w:val="24"/>
        </w:rPr>
        <w:t>además de una</w:t>
      </w:r>
      <w:r w:rsidRPr="004D4868">
        <w:rPr>
          <w:rFonts w:ascii="Times New Roman" w:hAnsi="Times New Roman" w:cs="Times New Roman"/>
          <w:sz w:val="24"/>
          <w:szCs w:val="24"/>
        </w:rPr>
        <w:t xml:space="preserve"> renovada actualidad de los derechos territoriales en el nuevo ciclo que ya se esboza, </w:t>
      </w:r>
      <w:r w:rsidR="006B6467" w:rsidRPr="004D4868">
        <w:rPr>
          <w:rFonts w:ascii="Times New Roman" w:hAnsi="Times New Roman" w:cs="Times New Roman"/>
          <w:sz w:val="24"/>
          <w:szCs w:val="24"/>
        </w:rPr>
        <w:t xml:space="preserve">y esto </w:t>
      </w:r>
      <w:r w:rsidRPr="004D4868">
        <w:rPr>
          <w:rFonts w:ascii="Times New Roman" w:hAnsi="Times New Roman" w:cs="Times New Roman"/>
          <w:sz w:val="24"/>
          <w:szCs w:val="24"/>
        </w:rPr>
        <w:t xml:space="preserve">en un escenario marcado por transformaciones </w:t>
      </w:r>
      <w:r w:rsidR="008C1226" w:rsidRPr="004D4868">
        <w:rPr>
          <w:rFonts w:ascii="Times New Roman" w:hAnsi="Times New Roman" w:cs="Times New Roman"/>
          <w:sz w:val="24"/>
          <w:szCs w:val="24"/>
        </w:rPr>
        <w:t>de una geopolítica neoliberal, c</w:t>
      </w:r>
      <w:r w:rsidR="006B6467" w:rsidRPr="004D4868">
        <w:rPr>
          <w:rFonts w:ascii="Times New Roman" w:hAnsi="Times New Roman" w:cs="Times New Roman"/>
          <w:sz w:val="24"/>
          <w:szCs w:val="24"/>
        </w:rPr>
        <w:t xml:space="preserve">omo también, </w:t>
      </w:r>
      <w:r w:rsidR="008C1226" w:rsidRPr="004D4868">
        <w:rPr>
          <w:rFonts w:ascii="Times New Roman" w:hAnsi="Times New Roman" w:cs="Times New Roman"/>
          <w:sz w:val="24"/>
          <w:szCs w:val="24"/>
        </w:rPr>
        <w:t xml:space="preserve">respecto </w:t>
      </w:r>
      <w:r w:rsidR="006B6467" w:rsidRPr="004D4868">
        <w:rPr>
          <w:rFonts w:ascii="Times New Roman" w:hAnsi="Times New Roman" w:cs="Times New Roman"/>
          <w:sz w:val="24"/>
          <w:szCs w:val="24"/>
        </w:rPr>
        <w:t>d</w:t>
      </w:r>
      <w:r w:rsidRPr="004D4868">
        <w:rPr>
          <w:rFonts w:ascii="Times New Roman" w:hAnsi="Times New Roman" w:cs="Times New Roman"/>
          <w:sz w:val="24"/>
          <w:szCs w:val="24"/>
        </w:rPr>
        <w:t>erechos territoriales que comprenden dimensiones que van más allá de los asuntos jurisdiccionales y administrativos en los cuales se ha centrado el debate de las autonomías como forma de reali</w:t>
      </w:r>
      <w:r w:rsidR="006B6467" w:rsidRPr="004D4868">
        <w:rPr>
          <w:rFonts w:ascii="Times New Roman" w:hAnsi="Times New Roman" w:cs="Times New Roman"/>
          <w:sz w:val="24"/>
          <w:szCs w:val="24"/>
        </w:rPr>
        <w:t>zación de la autodeterminación</w:t>
      </w:r>
      <w:r w:rsidR="00300C07" w:rsidRPr="004D4868">
        <w:rPr>
          <w:rFonts w:ascii="Times New Roman" w:hAnsi="Times New Roman" w:cs="Times New Roman"/>
          <w:sz w:val="24"/>
          <w:szCs w:val="24"/>
        </w:rPr>
        <w:t>”</w:t>
      </w:r>
      <w:r w:rsidR="006B6467" w:rsidRPr="004D4868">
        <w:rPr>
          <w:rFonts w:ascii="Times New Roman" w:hAnsi="Times New Roman" w:cs="Times New Roman"/>
          <w:sz w:val="24"/>
          <w:szCs w:val="24"/>
        </w:rPr>
        <w:t xml:space="preserve"> </w:t>
      </w:r>
      <w:r w:rsidRPr="004D4868">
        <w:rPr>
          <w:rFonts w:ascii="Times New Roman" w:hAnsi="Times New Roman" w:cs="Times New Roman"/>
          <w:sz w:val="24"/>
          <w:szCs w:val="24"/>
        </w:rPr>
        <w:t>(Toledo 2005)</w:t>
      </w:r>
      <w:r w:rsidR="006B6467" w:rsidRPr="004D4868">
        <w:rPr>
          <w:rFonts w:ascii="Times New Roman" w:hAnsi="Times New Roman" w:cs="Times New Roman"/>
          <w:sz w:val="24"/>
          <w:szCs w:val="24"/>
        </w:rPr>
        <w:t xml:space="preserve">. Afectando por ende cualquier posicionamiento o justificación de una política de tierras, la cual al fin y al cabo no es otra cosa que la discusión misma del concepto de propiedad del indígena, </w:t>
      </w:r>
      <w:r w:rsidR="006B6467" w:rsidRPr="004D4868">
        <w:rPr>
          <w:rFonts w:ascii="Times New Roman" w:hAnsi="Times New Roman" w:cs="Times New Roman"/>
          <w:sz w:val="24"/>
          <w:szCs w:val="24"/>
        </w:rPr>
        <w:lastRenderedPageBreak/>
        <w:t xml:space="preserve">sobre su territorio y más </w:t>
      </w:r>
      <w:r w:rsidR="00B610CF" w:rsidRPr="004D4868">
        <w:rPr>
          <w:rFonts w:ascii="Times New Roman" w:hAnsi="Times New Roman" w:cs="Times New Roman"/>
          <w:sz w:val="24"/>
          <w:szCs w:val="24"/>
        </w:rPr>
        <w:t>aún</w:t>
      </w:r>
      <w:r w:rsidR="006B6467" w:rsidRPr="004D4868">
        <w:rPr>
          <w:rFonts w:ascii="Times New Roman" w:hAnsi="Times New Roman" w:cs="Times New Roman"/>
          <w:sz w:val="24"/>
          <w:szCs w:val="24"/>
        </w:rPr>
        <w:t xml:space="preserve"> sobre el modelo de desarrollo que prefiere, entendido esto bajo el ya nombrado concepto de autodeterminación. </w:t>
      </w:r>
    </w:p>
    <w:p w:rsidR="00BC1E25" w:rsidRPr="004D4868" w:rsidRDefault="007801BF" w:rsidP="00845003">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Por otro lado y de acuerdo a la propia orientación del presente trabajo, entender la relación del mundo indígena o específicamente del pueblo Mapuche y el Estado Chileno, no se puede lograr si no se asumen todos los escenarios posibles, desde la visión histórica, el análisis teórico, hasta el análisis crítico del conflicto mismo, tanto como hecho histórico</w:t>
      </w:r>
      <w:r w:rsidR="00300C07" w:rsidRPr="004D4868">
        <w:rPr>
          <w:rFonts w:ascii="Times New Roman" w:hAnsi="Times New Roman" w:cs="Times New Roman"/>
          <w:sz w:val="24"/>
          <w:szCs w:val="24"/>
        </w:rPr>
        <w:t>,</w:t>
      </w:r>
      <w:r w:rsidRPr="004D4868">
        <w:rPr>
          <w:rFonts w:ascii="Times New Roman" w:hAnsi="Times New Roman" w:cs="Times New Roman"/>
          <w:sz w:val="24"/>
          <w:szCs w:val="24"/>
        </w:rPr>
        <w:t xml:space="preserve"> como</w:t>
      </w:r>
      <w:r w:rsidR="00A839F1" w:rsidRPr="004D4868">
        <w:rPr>
          <w:rFonts w:ascii="Times New Roman" w:hAnsi="Times New Roman" w:cs="Times New Roman"/>
          <w:sz w:val="24"/>
          <w:szCs w:val="24"/>
        </w:rPr>
        <w:t xml:space="preserve"> también</w:t>
      </w:r>
      <w:r w:rsidRPr="004D4868">
        <w:rPr>
          <w:rFonts w:ascii="Times New Roman" w:hAnsi="Times New Roman" w:cs="Times New Roman"/>
          <w:sz w:val="24"/>
          <w:szCs w:val="24"/>
        </w:rPr>
        <w:t xml:space="preserve"> </w:t>
      </w:r>
      <w:r w:rsidR="00702AD9" w:rsidRPr="004D4868">
        <w:rPr>
          <w:rFonts w:ascii="Times New Roman" w:hAnsi="Times New Roman" w:cs="Times New Roman"/>
          <w:sz w:val="24"/>
          <w:szCs w:val="24"/>
        </w:rPr>
        <w:t xml:space="preserve">uno </w:t>
      </w:r>
      <w:r w:rsidRPr="004D4868">
        <w:rPr>
          <w:rFonts w:ascii="Times New Roman" w:hAnsi="Times New Roman" w:cs="Times New Roman"/>
          <w:sz w:val="24"/>
          <w:szCs w:val="24"/>
        </w:rPr>
        <w:t xml:space="preserve">propio de la conceptualización de lo indígena, y frente a esto la </w:t>
      </w:r>
      <w:r w:rsidR="00702AD9" w:rsidRPr="004D4868">
        <w:rPr>
          <w:rFonts w:ascii="Times New Roman" w:hAnsi="Times New Roman" w:cs="Times New Roman"/>
          <w:sz w:val="24"/>
          <w:szCs w:val="24"/>
        </w:rPr>
        <w:t>simplificación</w:t>
      </w:r>
      <w:r w:rsidRPr="004D4868">
        <w:rPr>
          <w:rFonts w:ascii="Times New Roman" w:hAnsi="Times New Roman" w:cs="Times New Roman"/>
          <w:sz w:val="24"/>
          <w:szCs w:val="24"/>
        </w:rPr>
        <w:t xml:space="preserve"> del sujeto de estudio, desde una situación general del mundo indígena, a una particular </w:t>
      </w:r>
      <w:r w:rsidR="00300C07" w:rsidRPr="004D4868">
        <w:rPr>
          <w:rFonts w:ascii="Times New Roman" w:hAnsi="Times New Roman" w:cs="Times New Roman"/>
          <w:sz w:val="24"/>
          <w:szCs w:val="24"/>
        </w:rPr>
        <w:t xml:space="preserve">y </w:t>
      </w:r>
      <w:r w:rsidRPr="004D4868">
        <w:rPr>
          <w:rFonts w:ascii="Times New Roman" w:hAnsi="Times New Roman" w:cs="Times New Roman"/>
          <w:sz w:val="24"/>
          <w:szCs w:val="24"/>
        </w:rPr>
        <w:t xml:space="preserve">sujeta a las políticas pública de compra de tierras indígenas, ayuda a </w:t>
      </w:r>
      <w:r w:rsidR="00702AD9" w:rsidRPr="004D4868">
        <w:rPr>
          <w:rFonts w:ascii="Times New Roman" w:hAnsi="Times New Roman" w:cs="Times New Roman"/>
          <w:sz w:val="24"/>
          <w:szCs w:val="24"/>
        </w:rPr>
        <w:t xml:space="preserve">la materialización de </w:t>
      </w:r>
      <w:r w:rsidRPr="004D4868">
        <w:rPr>
          <w:rFonts w:ascii="Times New Roman" w:hAnsi="Times New Roman" w:cs="Times New Roman"/>
          <w:sz w:val="24"/>
          <w:szCs w:val="24"/>
        </w:rPr>
        <w:t xml:space="preserve">un análisis </w:t>
      </w:r>
      <w:r w:rsidR="00702AD9" w:rsidRPr="004D4868">
        <w:rPr>
          <w:rFonts w:ascii="Times New Roman" w:hAnsi="Times New Roman" w:cs="Times New Roman"/>
          <w:sz w:val="24"/>
          <w:szCs w:val="24"/>
        </w:rPr>
        <w:t>quizás</w:t>
      </w:r>
      <w:r w:rsidRPr="004D4868">
        <w:rPr>
          <w:rFonts w:ascii="Times New Roman" w:hAnsi="Times New Roman" w:cs="Times New Roman"/>
          <w:sz w:val="24"/>
          <w:szCs w:val="24"/>
        </w:rPr>
        <w:t xml:space="preserve"> extrapolable a otras áreas de interés, ya sea para el Estado como para los indígenas en general</w:t>
      </w:r>
      <w:r w:rsidR="00702AD9" w:rsidRPr="004D4868">
        <w:rPr>
          <w:rFonts w:ascii="Times New Roman" w:hAnsi="Times New Roman" w:cs="Times New Roman"/>
          <w:sz w:val="24"/>
          <w:szCs w:val="24"/>
        </w:rPr>
        <w:t>. Y todo esto dentro del marco de implementación del convenio n°169 de la OIT, el cual cada vez en más, será pieza fundamental de los distintos diálogos, negociaciones o políticas públicas pertinentes a la temática o intereses de los pueblos indígenas de nuestro país.</w:t>
      </w:r>
    </w:p>
    <w:p w:rsidR="00702AD9" w:rsidRPr="004D4868" w:rsidRDefault="00620165" w:rsidP="00A839F1">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Y esto último no sólo entendido</w:t>
      </w:r>
      <w:r w:rsidR="00A839F1" w:rsidRPr="004D4868">
        <w:rPr>
          <w:rFonts w:ascii="Times New Roman" w:hAnsi="Times New Roman" w:cs="Times New Roman"/>
          <w:sz w:val="24"/>
          <w:szCs w:val="24"/>
        </w:rPr>
        <w:t xml:space="preserve"> desde una perspectiva discursiva, </w:t>
      </w:r>
      <w:r w:rsidRPr="004D4868">
        <w:rPr>
          <w:rFonts w:ascii="Times New Roman" w:hAnsi="Times New Roman" w:cs="Times New Roman"/>
          <w:sz w:val="24"/>
          <w:szCs w:val="24"/>
        </w:rPr>
        <w:t xml:space="preserve">o </w:t>
      </w:r>
      <w:r w:rsidR="00A839F1" w:rsidRPr="004D4868">
        <w:rPr>
          <w:rFonts w:ascii="Times New Roman" w:hAnsi="Times New Roman" w:cs="Times New Roman"/>
          <w:sz w:val="24"/>
          <w:szCs w:val="24"/>
        </w:rPr>
        <w:t xml:space="preserve">desde una única visión propia o exclusiva del </w:t>
      </w:r>
      <w:r w:rsidRPr="004D4868">
        <w:rPr>
          <w:rFonts w:ascii="Times New Roman" w:hAnsi="Times New Roman" w:cs="Times New Roman"/>
          <w:sz w:val="24"/>
          <w:szCs w:val="24"/>
        </w:rPr>
        <w:t>indigenismo</w:t>
      </w:r>
      <w:r w:rsidR="00A839F1" w:rsidRPr="004D4868">
        <w:rPr>
          <w:rFonts w:ascii="Times New Roman" w:hAnsi="Times New Roman" w:cs="Times New Roman"/>
          <w:sz w:val="24"/>
          <w:szCs w:val="24"/>
        </w:rPr>
        <w:t xml:space="preserve"> ya </w:t>
      </w:r>
      <w:r w:rsidRPr="004D4868">
        <w:rPr>
          <w:rFonts w:ascii="Times New Roman" w:hAnsi="Times New Roman" w:cs="Times New Roman"/>
          <w:sz w:val="24"/>
          <w:szCs w:val="24"/>
        </w:rPr>
        <w:t>que “a</w:t>
      </w:r>
      <w:r w:rsidR="00A839F1" w:rsidRPr="004D4868">
        <w:rPr>
          <w:rFonts w:ascii="Times New Roman" w:hAnsi="Times New Roman" w:cs="Times New Roman"/>
          <w:sz w:val="24"/>
          <w:szCs w:val="24"/>
        </w:rPr>
        <w:t>vanzar en la equidad  étnica, en la justicia ambiental y territorial, también</w:t>
      </w:r>
      <w:r w:rsidRPr="004D4868">
        <w:rPr>
          <w:rFonts w:ascii="Times New Roman" w:hAnsi="Times New Roman" w:cs="Times New Roman"/>
          <w:sz w:val="24"/>
          <w:szCs w:val="24"/>
        </w:rPr>
        <w:t xml:space="preserve"> </w:t>
      </w:r>
      <w:r w:rsidR="00A839F1" w:rsidRPr="004D4868">
        <w:rPr>
          <w:rFonts w:ascii="Times New Roman" w:hAnsi="Times New Roman" w:cs="Times New Roman"/>
          <w:sz w:val="24"/>
          <w:szCs w:val="24"/>
        </w:rPr>
        <w:t>constituye un desafío ético-político para la convivencia y la sustentabilidad</w:t>
      </w:r>
      <w:r w:rsidRPr="004D4868">
        <w:rPr>
          <w:rFonts w:ascii="Times New Roman" w:hAnsi="Times New Roman" w:cs="Times New Roman"/>
          <w:sz w:val="24"/>
          <w:szCs w:val="24"/>
        </w:rPr>
        <w:t xml:space="preserve"> democrática en Chile.</w:t>
      </w:r>
      <w:r w:rsidR="00A839F1" w:rsidRPr="004D4868">
        <w:rPr>
          <w:rFonts w:ascii="Times New Roman" w:hAnsi="Times New Roman" w:cs="Times New Roman"/>
          <w:sz w:val="24"/>
          <w:szCs w:val="24"/>
        </w:rPr>
        <w:t xml:space="preserve"> Este desafío no sólo in</w:t>
      </w:r>
      <w:r w:rsidRPr="004D4868">
        <w:rPr>
          <w:rFonts w:ascii="Times New Roman" w:hAnsi="Times New Roman" w:cs="Times New Roman"/>
          <w:sz w:val="24"/>
          <w:szCs w:val="24"/>
        </w:rPr>
        <w:t>terpela a cada uno de los chile</w:t>
      </w:r>
      <w:r w:rsidR="00A839F1" w:rsidRPr="004D4868">
        <w:rPr>
          <w:rFonts w:ascii="Times New Roman" w:hAnsi="Times New Roman" w:cs="Times New Roman"/>
          <w:sz w:val="24"/>
          <w:szCs w:val="24"/>
        </w:rPr>
        <w:t xml:space="preserve">nos, sino </w:t>
      </w:r>
      <w:r w:rsidRPr="004D4868">
        <w:rPr>
          <w:rFonts w:ascii="Times New Roman" w:hAnsi="Times New Roman" w:cs="Times New Roman"/>
          <w:sz w:val="24"/>
          <w:szCs w:val="24"/>
        </w:rPr>
        <w:t>también</w:t>
      </w:r>
      <w:r w:rsidR="00A839F1" w:rsidRPr="004D4868">
        <w:rPr>
          <w:rFonts w:ascii="Times New Roman" w:hAnsi="Times New Roman" w:cs="Times New Roman"/>
          <w:sz w:val="24"/>
          <w:szCs w:val="24"/>
        </w:rPr>
        <w:t xml:space="preserve">  compete a los proyectos de sociedad que tenemos  y al país</w:t>
      </w:r>
      <w:r w:rsidRPr="004D4868">
        <w:rPr>
          <w:rFonts w:ascii="Times New Roman" w:hAnsi="Times New Roman" w:cs="Times New Roman"/>
          <w:sz w:val="24"/>
          <w:szCs w:val="24"/>
        </w:rPr>
        <w:t xml:space="preserve"> </w:t>
      </w:r>
      <w:r w:rsidR="00A839F1" w:rsidRPr="004D4868">
        <w:rPr>
          <w:rFonts w:ascii="Times New Roman" w:hAnsi="Times New Roman" w:cs="Times New Roman"/>
          <w:sz w:val="24"/>
          <w:szCs w:val="24"/>
        </w:rPr>
        <w:t>que construimos para el futuro</w:t>
      </w:r>
      <w:r w:rsidRPr="004D4868">
        <w:rPr>
          <w:rFonts w:ascii="Times New Roman" w:hAnsi="Times New Roman" w:cs="Times New Roman"/>
          <w:sz w:val="24"/>
          <w:szCs w:val="24"/>
        </w:rPr>
        <w:t xml:space="preserve"> (Toledo 2008)</w:t>
      </w:r>
      <w:r w:rsidR="00A839F1" w:rsidRPr="004D4868">
        <w:rPr>
          <w:rFonts w:ascii="Times New Roman" w:hAnsi="Times New Roman" w:cs="Times New Roman"/>
          <w:sz w:val="24"/>
          <w:szCs w:val="24"/>
        </w:rPr>
        <w:t>.</w:t>
      </w:r>
    </w:p>
    <w:p w:rsidR="0006657D" w:rsidRDefault="0006657D" w:rsidP="00A839F1">
      <w:pPr>
        <w:spacing w:line="360" w:lineRule="auto"/>
        <w:jc w:val="both"/>
        <w:rPr>
          <w:rFonts w:ascii="Times New Roman" w:hAnsi="Times New Roman" w:cs="Times New Roman"/>
          <w:sz w:val="24"/>
          <w:szCs w:val="24"/>
        </w:rPr>
      </w:pPr>
    </w:p>
    <w:p w:rsidR="0098387B" w:rsidRDefault="0098387B" w:rsidP="00A839F1">
      <w:pPr>
        <w:spacing w:line="360" w:lineRule="auto"/>
        <w:jc w:val="both"/>
        <w:rPr>
          <w:rFonts w:ascii="Times New Roman" w:hAnsi="Times New Roman" w:cs="Times New Roman"/>
          <w:sz w:val="24"/>
          <w:szCs w:val="24"/>
        </w:rPr>
      </w:pPr>
    </w:p>
    <w:p w:rsidR="0098387B" w:rsidRDefault="0098387B" w:rsidP="00A839F1">
      <w:pPr>
        <w:spacing w:line="360" w:lineRule="auto"/>
        <w:jc w:val="both"/>
        <w:rPr>
          <w:rFonts w:ascii="Times New Roman" w:hAnsi="Times New Roman" w:cs="Times New Roman"/>
          <w:sz w:val="24"/>
          <w:szCs w:val="24"/>
        </w:rPr>
      </w:pPr>
    </w:p>
    <w:p w:rsidR="0098387B" w:rsidRDefault="0098387B" w:rsidP="00A839F1">
      <w:pPr>
        <w:spacing w:line="360" w:lineRule="auto"/>
        <w:jc w:val="both"/>
        <w:rPr>
          <w:rFonts w:ascii="Times New Roman" w:hAnsi="Times New Roman" w:cs="Times New Roman"/>
          <w:sz w:val="24"/>
          <w:szCs w:val="24"/>
        </w:rPr>
      </w:pPr>
    </w:p>
    <w:p w:rsidR="0098387B" w:rsidRDefault="0098387B" w:rsidP="00A839F1">
      <w:pPr>
        <w:spacing w:line="360" w:lineRule="auto"/>
        <w:jc w:val="both"/>
        <w:rPr>
          <w:rFonts w:ascii="Times New Roman" w:hAnsi="Times New Roman" w:cs="Times New Roman"/>
          <w:sz w:val="24"/>
          <w:szCs w:val="24"/>
        </w:rPr>
      </w:pPr>
    </w:p>
    <w:p w:rsidR="0098387B" w:rsidRPr="004D4868" w:rsidRDefault="0098387B" w:rsidP="00A839F1">
      <w:pPr>
        <w:spacing w:line="360" w:lineRule="auto"/>
        <w:jc w:val="both"/>
        <w:rPr>
          <w:rFonts w:ascii="Times New Roman" w:hAnsi="Times New Roman" w:cs="Times New Roman"/>
          <w:sz w:val="24"/>
          <w:szCs w:val="24"/>
        </w:rPr>
      </w:pPr>
    </w:p>
    <w:p w:rsidR="00845003" w:rsidRPr="004D4868" w:rsidRDefault="00D24114" w:rsidP="0006657D">
      <w:pPr>
        <w:pStyle w:val="Ttulo2"/>
        <w:rPr>
          <w:rFonts w:ascii="Times New Roman" w:hAnsi="Times New Roman" w:cs="Times New Roman"/>
          <w:color w:val="auto"/>
          <w:sz w:val="24"/>
          <w:szCs w:val="24"/>
        </w:rPr>
      </w:pPr>
      <w:r>
        <w:rPr>
          <w:rFonts w:ascii="Times New Roman" w:hAnsi="Times New Roman" w:cs="Times New Roman"/>
          <w:noProof/>
          <w:color w:val="auto"/>
          <w:sz w:val="24"/>
          <w:szCs w:val="24"/>
          <w:lang w:eastAsia="es-CL"/>
        </w:rPr>
        <w:lastRenderedPageBreak/>
        <w:pict>
          <v:line id="Straight Connector 4" o:spid="_x0000_s1031" style="position:absolute;flip:y;z-index:251662336;visibility:visible" from="-.15pt,14.55pt" to="446.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" strokecolor="black [3213]" strokeweight="1.5pt">
            <o:lock v:ext="edit" shapetype="f"/>
          </v:line>
        </w:pict>
      </w:r>
      <w:r w:rsidR="00BA79D5" w:rsidRPr="004D4868">
        <w:rPr>
          <w:rFonts w:ascii="Times New Roman" w:hAnsi="Times New Roman" w:cs="Times New Roman"/>
          <w:color w:val="auto"/>
          <w:sz w:val="24"/>
          <w:szCs w:val="24"/>
        </w:rPr>
        <w:t>4</w:t>
      </w:r>
      <w:r w:rsidR="00845003" w:rsidRPr="004D4868">
        <w:rPr>
          <w:rFonts w:ascii="Times New Roman" w:hAnsi="Times New Roman" w:cs="Times New Roman"/>
          <w:color w:val="auto"/>
          <w:sz w:val="24"/>
          <w:szCs w:val="24"/>
        </w:rPr>
        <w:t xml:space="preserve">.- </w:t>
      </w:r>
      <w:r w:rsidR="006B6895" w:rsidRPr="004D4868">
        <w:rPr>
          <w:rFonts w:ascii="Times New Roman" w:hAnsi="Times New Roman" w:cs="Times New Roman"/>
          <w:color w:val="auto"/>
          <w:sz w:val="24"/>
          <w:szCs w:val="24"/>
        </w:rPr>
        <w:t>ESTRATEGIAS METODOLÓGICAS</w:t>
      </w:r>
      <w:r w:rsidR="00845003" w:rsidRPr="004D4868">
        <w:rPr>
          <w:rFonts w:ascii="Times New Roman" w:hAnsi="Times New Roman" w:cs="Times New Roman"/>
          <w:color w:val="auto"/>
          <w:sz w:val="24"/>
          <w:szCs w:val="24"/>
        </w:rPr>
        <w:t xml:space="preserve"> </w:t>
      </w:r>
    </w:p>
    <w:p w:rsidR="00845003" w:rsidRPr="004D4868" w:rsidRDefault="00845003" w:rsidP="00845003">
      <w:pPr>
        <w:spacing w:line="360" w:lineRule="auto"/>
        <w:jc w:val="both"/>
        <w:rPr>
          <w:rFonts w:ascii="Times New Roman" w:hAnsi="Times New Roman" w:cs="Times New Roman"/>
          <w:sz w:val="24"/>
          <w:szCs w:val="24"/>
        </w:rPr>
      </w:pPr>
    </w:p>
    <w:p w:rsidR="00575056" w:rsidRPr="004D4868" w:rsidRDefault="00575056" w:rsidP="00845003">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Habiendo especificado en el capítulo anterior, la importancia del presente estudio, cabe referirse nuevamente a que la elección del periodo temporal que delimitará la investigación, responde solo al hecho que es a partir del Pacto de Nueva Imperial, que se desarrollará la política pública a est</w:t>
      </w:r>
      <w:r w:rsidR="002B36C6" w:rsidRPr="004D4868">
        <w:rPr>
          <w:rFonts w:ascii="Times New Roman" w:hAnsi="Times New Roman" w:cs="Times New Roman"/>
          <w:sz w:val="24"/>
          <w:szCs w:val="24"/>
        </w:rPr>
        <w:t xml:space="preserve">udiar, y dicho pacto responde </w:t>
      </w:r>
      <w:r w:rsidRPr="004D4868">
        <w:rPr>
          <w:rFonts w:ascii="Times New Roman" w:hAnsi="Times New Roman" w:cs="Times New Roman"/>
          <w:sz w:val="24"/>
          <w:szCs w:val="24"/>
        </w:rPr>
        <w:t xml:space="preserve">al compromiso </w:t>
      </w:r>
      <w:r w:rsidR="002B36C6" w:rsidRPr="004D4868">
        <w:rPr>
          <w:rFonts w:ascii="Times New Roman" w:hAnsi="Times New Roman" w:cs="Times New Roman"/>
          <w:sz w:val="24"/>
          <w:szCs w:val="24"/>
        </w:rPr>
        <w:t xml:space="preserve">político </w:t>
      </w:r>
      <w:r w:rsidRPr="004D4868">
        <w:rPr>
          <w:rFonts w:ascii="Times New Roman" w:hAnsi="Times New Roman" w:cs="Times New Roman"/>
          <w:sz w:val="24"/>
          <w:szCs w:val="24"/>
        </w:rPr>
        <w:t xml:space="preserve">de la </w:t>
      </w:r>
      <w:r w:rsidRPr="004D4868">
        <w:rPr>
          <w:rFonts w:ascii="Times New Roman" w:hAnsi="Times New Roman" w:cs="Times New Roman"/>
          <w:i/>
          <w:sz w:val="24"/>
          <w:szCs w:val="24"/>
        </w:rPr>
        <w:t>“Concertación por la Democracia”</w:t>
      </w:r>
      <w:r w:rsidRPr="004D4868">
        <w:rPr>
          <w:rFonts w:ascii="Times New Roman" w:hAnsi="Times New Roman" w:cs="Times New Roman"/>
          <w:sz w:val="24"/>
          <w:szCs w:val="24"/>
        </w:rPr>
        <w:t xml:space="preserve"> respecto la conducción de una futura política pública indígena, nutrida principalmente por las demandas planteadas en dicho pacto. Ante lo cual, asumimos como válido, no adentrarnos en lo que será la conducción de la temática indígena durante e</w:t>
      </w:r>
      <w:r w:rsidR="00862B17" w:rsidRPr="004D4868">
        <w:rPr>
          <w:rFonts w:ascii="Times New Roman" w:hAnsi="Times New Roman" w:cs="Times New Roman"/>
          <w:sz w:val="24"/>
          <w:szCs w:val="24"/>
        </w:rPr>
        <w:t>l  gobierno de Sebastián Piñera, con fin de analizar la política pública dentro del marco interpretativo y político en el cual fue gestada.</w:t>
      </w:r>
    </w:p>
    <w:p w:rsidR="00E679A1" w:rsidRPr="004D4868" w:rsidRDefault="00805F90" w:rsidP="00E679A1">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Por cuanto</w:t>
      </w:r>
      <w:r w:rsidR="00E679A1" w:rsidRPr="004D4868">
        <w:rPr>
          <w:rFonts w:ascii="Times New Roman" w:hAnsi="Times New Roman" w:cs="Times New Roman"/>
          <w:sz w:val="24"/>
          <w:szCs w:val="24"/>
        </w:rPr>
        <w:t xml:space="preserve">, y respecto </w:t>
      </w:r>
      <w:r w:rsidR="00977DEA" w:rsidRPr="004D4868">
        <w:rPr>
          <w:rFonts w:ascii="Times New Roman" w:hAnsi="Times New Roman" w:cs="Times New Roman"/>
          <w:sz w:val="24"/>
          <w:szCs w:val="24"/>
        </w:rPr>
        <w:t xml:space="preserve">a </w:t>
      </w:r>
      <w:r w:rsidR="00E679A1" w:rsidRPr="004D4868">
        <w:rPr>
          <w:rFonts w:ascii="Times New Roman" w:hAnsi="Times New Roman" w:cs="Times New Roman"/>
          <w:sz w:val="24"/>
          <w:szCs w:val="24"/>
        </w:rPr>
        <w:t xml:space="preserve">la </w:t>
      </w:r>
      <w:r w:rsidR="00977DEA" w:rsidRPr="004D4868">
        <w:rPr>
          <w:rFonts w:ascii="Times New Roman" w:hAnsi="Times New Roman" w:cs="Times New Roman"/>
          <w:sz w:val="24"/>
          <w:szCs w:val="24"/>
        </w:rPr>
        <w:t xml:space="preserve">estrategia </w:t>
      </w:r>
      <w:r w:rsidR="00FD3A30" w:rsidRPr="004D4868">
        <w:rPr>
          <w:rFonts w:ascii="Times New Roman" w:hAnsi="Times New Roman" w:cs="Times New Roman"/>
          <w:sz w:val="24"/>
          <w:szCs w:val="24"/>
        </w:rPr>
        <w:t>metodológica</w:t>
      </w:r>
      <w:r w:rsidR="00E679A1" w:rsidRPr="004D4868">
        <w:rPr>
          <w:rFonts w:ascii="Times New Roman" w:hAnsi="Times New Roman" w:cs="Times New Roman"/>
          <w:sz w:val="24"/>
          <w:szCs w:val="24"/>
        </w:rPr>
        <w:t xml:space="preserve"> a utilizar, lo primero </w:t>
      </w:r>
      <w:r w:rsidR="005B77BF" w:rsidRPr="004D4868">
        <w:rPr>
          <w:rFonts w:ascii="Times New Roman" w:hAnsi="Times New Roman" w:cs="Times New Roman"/>
          <w:sz w:val="24"/>
          <w:szCs w:val="24"/>
        </w:rPr>
        <w:t xml:space="preserve">que surge </w:t>
      </w:r>
      <w:r w:rsidR="00E679A1" w:rsidRPr="004D4868">
        <w:rPr>
          <w:rFonts w:ascii="Times New Roman" w:hAnsi="Times New Roman" w:cs="Times New Roman"/>
          <w:sz w:val="24"/>
          <w:szCs w:val="24"/>
        </w:rPr>
        <w:t>es señalar que:</w:t>
      </w:r>
    </w:p>
    <w:p w:rsidR="00E679A1" w:rsidRDefault="00E679A1" w:rsidP="005B77BF">
      <w:pPr>
        <w:pStyle w:val="Prrafodelista"/>
        <w:numPr>
          <w:ilvl w:val="0"/>
          <w:numId w:val="6"/>
        </w:num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El estudio se enmarca</w:t>
      </w:r>
      <w:r w:rsidR="005B77BF" w:rsidRPr="004D4868">
        <w:rPr>
          <w:rFonts w:ascii="Times New Roman" w:hAnsi="Times New Roman" w:cs="Times New Roman"/>
          <w:sz w:val="24"/>
          <w:szCs w:val="24"/>
        </w:rPr>
        <w:t>rá</w:t>
      </w:r>
      <w:r w:rsidRPr="004D4868">
        <w:rPr>
          <w:rFonts w:ascii="Times New Roman" w:hAnsi="Times New Roman" w:cs="Times New Roman"/>
          <w:sz w:val="24"/>
          <w:szCs w:val="24"/>
        </w:rPr>
        <w:t xml:space="preserve"> desde la discusión de fue</w:t>
      </w:r>
      <w:r w:rsidR="005B77BF" w:rsidRPr="004D4868">
        <w:rPr>
          <w:rFonts w:ascii="Times New Roman" w:hAnsi="Times New Roman" w:cs="Times New Roman"/>
          <w:sz w:val="24"/>
          <w:szCs w:val="24"/>
        </w:rPr>
        <w:t xml:space="preserve">ntes secundarias que permitan </w:t>
      </w:r>
      <w:r w:rsidRPr="004D4868">
        <w:rPr>
          <w:rFonts w:ascii="Times New Roman" w:hAnsi="Times New Roman" w:cs="Times New Roman"/>
          <w:sz w:val="24"/>
          <w:szCs w:val="24"/>
        </w:rPr>
        <w:t xml:space="preserve">descomponer y analizar la política pública de compras de tierras para </w:t>
      </w:r>
      <w:r w:rsidR="005B77BF" w:rsidRPr="004D4868">
        <w:rPr>
          <w:rFonts w:ascii="Times New Roman" w:hAnsi="Times New Roman" w:cs="Times New Roman"/>
          <w:sz w:val="24"/>
          <w:szCs w:val="24"/>
        </w:rPr>
        <w:t>el caso del pueblo</w:t>
      </w:r>
      <w:r w:rsidRPr="004D4868">
        <w:rPr>
          <w:rFonts w:ascii="Times New Roman" w:hAnsi="Times New Roman" w:cs="Times New Roman"/>
          <w:sz w:val="24"/>
          <w:szCs w:val="24"/>
        </w:rPr>
        <w:t xml:space="preserve"> Mapuche. </w:t>
      </w:r>
    </w:p>
    <w:p w:rsidR="0098387B" w:rsidRPr="004D4868" w:rsidRDefault="0098387B" w:rsidP="0098387B">
      <w:pPr>
        <w:pStyle w:val="Prrafodelista"/>
        <w:spacing w:line="360" w:lineRule="auto"/>
        <w:jc w:val="both"/>
        <w:rPr>
          <w:rFonts w:ascii="Times New Roman" w:hAnsi="Times New Roman" w:cs="Times New Roman"/>
          <w:sz w:val="24"/>
          <w:szCs w:val="24"/>
        </w:rPr>
      </w:pPr>
    </w:p>
    <w:p w:rsidR="00E679A1" w:rsidRDefault="005B77BF" w:rsidP="005B77BF">
      <w:pPr>
        <w:pStyle w:val="Prrafodelista"/>
        <w:numPr>
          <w:ilvl w:val="0"/>
          <w:numId w:val="6"/>
        </w:num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La </w:t>
      </w:r>
      <w:r w:rsidR="00E679A1" w:rsidRPr="004D4868">
        <w:rPr>
          <w:rFonts w:ascii="Times New Roman" w:hAnsi="Times New Roman" w:cs="Times New Roman"/>
          <w:sz w:val="24"/>
          <w:szCs w:val="24"/>
        </w:rPr>
        <w:t xml:space="preserve">orientación </w:t>
      </w:r>
      <w:r w:rsidRPr="004D4868">
        <w:rPr>
          <w:rFonts w:ascii="Times New Roman" w:hAnsi="Times New Roman" w:cs="Times New Roman"/>
          <w:sz w:val="24"/>
          <w:szCs w:val="24"/>
        </w:rPr>
        <w:t xml:space="preserve">de la investigación </w:t>
      </w:r>
      <w:r w:rsidR="00E679A1" w:rsidRPr="004D4868">
        <w:rPr>
          <w:rFonts w:ascii="Times New Roman" w:hAnsi="Times New Roman" w:cs="Times New Roman"/>
          <w:sz w:val="24"/>
          <w:szCs w:val="24"/>
        </w:rPr>
        <w:t xml:space="preserve">es </w:t>
      </w:r>
      <w:r w:rsidR="0018747D" w:rsidRPr="004D4868">
        <w:rPr>
          <w:rFonts w:ascii="Times New Roman" w:hAnsi="Times New Roman" w:cs="Times New Roman"/>
          <w:sz w:val="24"/>
          <w:szCs w:val="24"/>
        </w:rPr>
        <w:t xml:space="preserve">de </w:t>
      </w:r>
      <w:r w:rsidRPr="004D4868">
        <w:rPr>
          <w:rFonts w:ascii="Times New Roman" w:hAnsi="Times New Roman" w:cs="Times New Roman"/>
          <w:sz w:val="24"/>
          <w:szCs w:val="24"/>
        </w:rPr>
        <w:t xml:space="preserve">carácter </w:t>
      </w:r>
      <w:r w:rsidR="00E679A1" w:rsidRPr="004D4868">
        <w:rPr>
          <w:rFonts w:ascii="Times New Roman" w:hAnsi="Times New Roman" w:cs="Times New Roman"/>
          <w:sz w:val="24"/>
          <w:szCs w:val="24"/>
        </w:rPr>
        <w:t>cualitativa por cuanto nos interesa analizar lo implícito bajo</w:t>
      </w:r>
      <w:r w:rsidR="00805F90" w:rsidRPr="004D4868">
        <w:rPr>
          <w:rFonts w:ascii="Times New Roman" w:hAnsi="Times New Roman" w:cs="Times New Roman"/>
          <w:sz w:val="24"/>
          <w:szCs w:val="24"/>
        </w:rPr>
        <w:t xml:space="preserve"> las diversas </w:t>
      </w:r>
      <w:r w:rsidR="00E679A1" w:rsidRPr="004D4868">
        <w:rPr>
          <w:rFonts w:ascii="Times New Roman" w:hAnsi="Times New Roman" w:cs="Times New Roman"/>
          <w:sz w:val="24"/>
          <w:szCs w:val="24"/>
        </w:rPr>
        <w:t xml:space="preserve">categorías discursivas y documentales, </w:t>
      </w:r>
      <w:r w:rsidR="00805F90" w:rsidRPr="004D4868">
        <w:rPr>
          <w:rFonts w:ascii="Times New Roman" w:hAnsi="Times New Roman" w:cs="Times New Roman"/>
          <w:sz w:val="24"/>
          <w:szCs w:val="24"/>
        </w:rPr>
        <w:t>las cuales conjuntamente nos hablarán</w:t>
      </w:r>
      <w:r w:rsidR="00E679A1" w:rsidRPr="004D4868">
        <w:rPr>
          <w:rFonts w:ascii="Times New Roman" w:hAnsi="Times New Roman" w:cs="Times New Roman"/>
          <w:sz w:val="24"/>
          <w:szCs w:val="24"/>
        </w:rPr>
        <w:t xml:space="preserve"> de la implementación de </w:t>
      </w:r>
      <w:r w:rsidR="00805F90" w:rsidRPr="004D4868">
        <w:rPr>
          <w:rFonts w:ascii="Times New Roman" w:hAnsi="Times New Roman" w:cs="Times New Roman"/>
          <w:sz w:val="24"/>
          <w:szCs w:val="24"/>
        </w:rPr>
        <w:t>la</w:t>
      </w:r>
      <w:r w:rsidR="00E679A1" w:rsidRPr="004D4868">
        <w:rPr>
          <w:rFonts w:ascii="Times New Roman" w:hAnsi="Times New Roman" w:cs="Times New Roman"/>
          <w:sz w:val="24"/>
          <w:szCs w:val="24"/>
        </w:rPr>
        <w:t xml:space="preserve"> política pública indígena. </w:t>
      </w:r>
      <w:r w:rsidR="00805F90" w:rsidRPr="004D4868">
        <w:rPr>
          <w:rFonts w:ascii="Times New Roman" w:hAnsi="Times New Roman" w:cs="Times New Roman"/>
          <w:sz w:val="24"/>
          <w:szCs w:val="24"/>
        </w:rPr>
        <w:t>A partir de la cual el</w:t>
      </w:r>
      <w:r w:rsidR="00E679A1" w:rsidRPr="004D4868">
        <w:rPr>
          <w:rFonts w:ascii="Times New Roman" w:hAnsi="Times New Roman" w:cs="Times New Roman"/>
          <w:sz w:val="24"/>
          <w:szCs w:val="24"/>
        </w:rPr>
        <w:t xml:space="preserve"> análisis se dará por </w:t>
      </w:r>
      <w:r w:rsidR="00805F90" w:rsidRPr="004D4868">
        <w:rPr>
          <w:rFonts w:ascii="Times New Roman" w:hAnsi="Times New Roman" w:cs="Times New Roman"/>
          <w:sz w:val="24"/>
          <w:szCs w:val="24"/>
        </w:rPr>
        <w:t>la</w:t>
      </w:r>
      <w:r w:rsidR="00E679A1" w:rsidRPr="004D4868">
        <w:rPr>
          <w:rFonts w:ascii="Times New Roman" w:hAnsi="Times New Roman" w:cs="Times New Roman"/>
          <w:sz w:val="24"/>
          <w:szCs w:val="24"/>
        </w:rPr>
        <w:t xml:space="preserve"> relación permanente entre el accionar del Estado y la demanda indígena. </w:t>
      </w:r>
    </w:p>
    <w:p w:rsidR="0098387B" w:rsidRPr="0098387B" w:rsidRDefault="0098387B" w:rsidP="0098387B">
      <w:pPr>
        <w:pStyle w:val="Prrafodelista"/>
        <w:rPr>
          <w:rFonts w:ascii="Times New Roman" w:hAnsi="Times New Roman" w:cs="Times New Roman"/>
          <w:sz w:val="24"/>
          <w:szCs w:val="24"/>
        </w:rPr>
      </w:pPr>
    </w:p>
    <w:p w:rsidR="0098387B" w:rsidRPr="004D4868" w:rsidRDefault="0098387B" w:rsidP="0098387B">
      <w:pPr>
        <w:pStyle w:val="Prrafodelista"/>
        <w:spacing w:line="360" w:lineRule="auto"/>
        <w:jc w:val="both"/>
        <w:rPr>
          <w:rFonts w:ascii="Times New Roman" w:hAnsi="Times New Roman" w:cs="Times New Roman"/>
          <w:sz w:val="24"/>
          <w:szCs w:val="24"/>
        </w:rPr>
      </w:pPr>
    </w:p>
    <w:p w:rsidR="00E679A1" w:rsidRDefault="00805F90" w:rsidP="005B77BF">
      <w:pPr>
        <w:pStyle w:val="Prrafodelista"/>
        <w:numPr>
          <w:ilvl w:val="0"/>
          <w:numId w:val="6"/>
        </w:num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Así mismo, se</w:t>
      </w:r>
      <w:r w:rsidR="00E679A1" w:rsidRPr="004D4868">
        <w:rPr>
          <w:rFonts w:ascii="Times New Roman" w:hAnsi="Times New Roman" w:cs="Times New Roman"/>
          <w:sz w:val="24"/>
          <w:szCs w:val="24"/>
        </w:rPr>
        <w:t xml:space="preserve"> analizarán los hitos qu</w:t>
      </w:r>
      <w:r w:rsidRPr="004D4868">
        <w:rPr>
          <w:rFonts w:ascii="Times New Roman" w:hAnsi="Times New Roman" w:cs="Times New Roman"/>
          <w:sz w:val="24"/>
          <w:szCs w:val="24"/>
        </w:rPr>
        <w:t>e han dado cambio, continuidad y retroceso</w:t>
      </w:r>
      <w:r w:rsidR="00E679A1" w:rsidRPr="004D4868">
        <w:rPr>
          <w:rFonts w:ascii="Times New Roman" w:hAnsi="Times New Roman" w:cs="Times New Roman"/>
          <w:sz w:val="24"/>
          <w:szCs w:val="24"/>
        </w:rPr>
        <w:t xml:space="preserve"> en el tratamiento </w:t>
      </w:r>
      <w:r w:rsidRPr="004D4868">
        <w:rPr>
          <w:rFonts w:ascii="Times New Roman" w:hAnsi="Times New Roman" w:cs="Times New Roman"/>
          <w:sz w:val="24"/>
          <w:szCs w:val="24"/>
        </w:rPr>
        <w:t>y enfoque</w:t>
      </w:r>
      <w:r w:rsidR="00E679A1" w:rsidRPr="004D4868">
        <w:rPr>
          <w:rFonts w:ascii="Times New Roman" w:hAnsi="Times New Roman" w:cs="Times New Roman"/>
          <w:sz w:val="24"/>
          <w:szCs w:val="24"/>
        </w:rPr>
        <w:t xml:space="preserve"> </w:t>
      </w:r>
      <w:r w:rsidRPr="004D4868">
        <w:rPr>
          <w:rFonts w:ascii="Times New Roman" w:hAnsi="Times New Roman" w:cs="Times New Roman"/>
          <w:sz w:val="24"/>
          <w:szCs w:val="24"/>
        </w:rPr>
        <w:t>del</w:t>
      </w:r>
      <w:r w:rsidR="00E679A1" w:rsidRPr="004D4868">
        <w:rPr>
          <w:rFonts w:ascii="Times New Roman" w:hAnsi="Times New Roman" w:cs="Times New Roman"/>
          <w:sz w:val="24"/>
          <w:szCs w:val="24"/>
        </w:rPr>
        <w:t xml:space="preserve"> programa</w:t>
      </w:r>
      <w:r w:rsidRPr="004D4868">
        <w:rPr>
          <w:rFonts w:ascii="Times New Roman" w:hAnsi="Times New Roman" w:cs="Times New Roman"/>
          <w:sz w:val="24"/>
          <w:szCs w:val="24"/>
        </w:rPr>
        <w:t xml:space="preserve"> de compra de tierras</w:t>
      </w:r>
      <w:r w:rsidR="00E679A1" w:rsidRPr="004D4868">
        <w:rPr>
          <w:rFonts w:ascii="Times New Roman" w:hAnsi="Times New Roman" w:cs="Times New Roman"/>
          <w:sz w:val="24"/>
          <w:szCs w:val="24"/>
        </w:rPr>
        <w:t xml:space="preserve">, transitando </w:t>
      </w:r>
      <w:r w:rsidRPr="004D4868">
        <w:rPr>
          <w:rFonts w:ascii="Times New Roman" w:hAnsi="Times New Roman" w:cs="Times New Roman"/>
          <w:sz w:val="24"/>
          <w:szCs w:val="24"/>
        </w:rPr>
        <w:t xml:space="preserve">para ello por </w:t>
      </w:r>
      <w:r w:rsidR="00E679A1" w:rsidRPr="004D4868">
        <w:rPr>
          <w:rFonts w:ascii="Times New Roman" w:hAnsi="Times New Roman" w:cs="Times New Roman"/>
          <w:sz w:val="24"/>
          <w:szCs w:val="24"/>
        </w:rPr>
        <w:t>los diferentes períodos de los gobiernos de la concertación.</w:t>
      </w:r>
    </w:p>
    <w:p w:rsidR="0098387B" w:rsidRDefault="0098387B" w:rsidP="0098387B">
      <w:pPr>
        <w:pStyle w:val="Prrafodelista"/>
        <w:spacing w:line="360" w:lineRule="auto"/>
        <w:jc w:val="both"/>
        <w:rPr>
          <w:rFonts w:ascii="Times New Roman" w:hAnsi="Times New Roman" w:cs="Times New Roman"/>
          <w:sz w:val="24"/>
          <w:szCs w:val="24"/>
        </w:rPr>
      </w:pPr>
    </w:p>
    <w:p w:rsidR="00B54B97" w:rsidRPr="004D4868" w:rsidRDefault="00B54B97" w:rsidP="005B77BF">
      <w:pPr>
        <w:pStyle w:val="Prrafodelista"/>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Por</w:t>
      </w:r>
      <w:r w:rsidR="00A91C13">
        <w:rPr>
          <w:rFonts w:ascii="Times New Roman" w:hAnsi="Times New Roman" w:cs="Times New Roman"/>
          <w:sz w:val="24"/>
          <w:szCs w:val="24"/>
        </w:rPr>
        <w:t xml:space="preserve"> último seguiremos </w:t>
      </w:r>
      <w:proofErr w:type="spellStart"/>
      <w:r w:rsidR="00A91C13">
        <w:rPr>
          <w:rFonts w:ascii="Times New Roman" w:hAnsi="Times New Roman" w:cs="Times New Roman"/>
          <w:sz w:val="24"/>
          <w:szCs w:val="24"/>
        </w:rPr>
        <w:t>in</w:t>
      </w:r>
      <w:r>
        <w:rPr>
          <w:rFonts w:ascii="Times New Roman" w:hAnsi="Times New Roman" w:cs="Times New Roman"/>
          <w:sz w:val="24"/>
          <w:szCs w:val="24"/>
        </w:rPr>
        <w:t>tespectívamente</w:t>
      </w:r>
      <w:proofErr w:type="spellEnd"/>
      <w:r>
        <w:rPr>
          <w:rFonts w:ascii="Times New Roman" w:hAnsi="Times New Roman" w:cs="Times New Roman"/>
          <w:sz w:val="24"/>
          <w:szCs w:val="24"/>
        </w:rPr>
        <w:t xml:space="preserve"> el </w:t>
      </w:r>
      <w:r w:rsidR="006D054E">
        <w:rPr>
          <w:rFonts w:ascii="Times New Roman" w:hAnsi="Times New Roman" w:cs="Times New Roman"/>
          <w:sz w:val="24"/>
          <w:szCs w:val="24"/>
        </w:rPr>
        <w:t>vestigio</w:t>
      </w:r>
      <w:r>
        <w:rPr>
          <w:rFonts w:ascii="Times New Roman" w:hAnsi="Times New Roman" w:cs="Times New Roman"/>
          <w:sz w:val="24"/>
          <w:szCs w:val="24"/>
        </w:rPr>
        <w:t xml:space="preserve"> de nuestra investigación</w:t>
      </w:r>
      <w:r w:rsidR="006D054E">
        <w:rPr>
          <w:rFonts w:ascii="Times New Roman" w:hAnsi="Times New Roman" w:cs="Times New Roman"/>
          <w:sz w:val="24"/>
          <w:szCs w:val="24"/>
        </w:rPr>
        <w:t>, esclareciendo de tal forma</w:t>
      </w:r>
      <w:r>
        <w:rPr>
          <w:rFonts w:ascii="Times New Roman" w:hAnsi="Times New Roman" w:cs="Times New Roman"/>
          <w:sz w:val="24"/>
          <w:szCs w:val="24"/>
        </w:rPr>
        <w:t xml:space="preserve"> la presunción investigativa circundante a la misma </w:t>
      </w:r>
      <w:r w:rsidR="006D054E">
        <w:rPr>
          <w:rFonts w:ascii="Times New Roman" w:hAnsi="Times New Roman" w:cs="Times New Roman"/>
          <w:sz w:val="24"/>
          <w:szCs w:val="24"/>
        </w:rPr>
        <w:t xml:space="preserve">determinada a partir de </w:t>
      </w:r>
      <w:r>
        <w:rPr>
          <w:rFonts w:ascii="Times New Roman" w:hAnsi="Times New Roman" w:cs="Times New Roman"/>
          <w:sz w:val="24"/>
          <w:szCs w:val="24"/>
        </w:rPr>
        <w:t>su orientación ontológica</w:t>
      </w:r>
      <w:r w:rsidR="006D054E">
        <w:rPr>
          <w:rFonts w:ascii="Times New Roman" w:hAnsi="Times New Roman" w:cs="Times New Roman"/>
          <w:sz w:val="24"/>
          <w:szCs w:val="24"/>
        </w:rPr>
        <w:t>.</w:t>
      </w:r>
    </w:p>
    <w:p w:rsidR="00120F61" w:rsidRPr="00C66A87" w:rsidRDefault="00120F61" w:rsidP="00805F90">
      <w:pPr>
        <w:spacing w:line="360" w:lineRule="auto"/>
        <w:jc w:val="both"/>
        <w:rPr>
          <w:rFonts w:ascii="Times New Roman" w:hAnsi="Times New Roman" w:cs="Times New Roman"/>
          <w:b/>
          <w:sz w:val="24"/>
          <w:szCs w:val="24"/>
        </w:rPr>
      </w:pPr>
    </w:p>
    <w:p w:rsidR="0018747D" w:rsidRPr="00C66A87" w:rsidRDefault="00B4190C" w:rsidP="00805F90">
      <w:pPr>
        <w:spacing w:line="360" w:lineRule="auto"/>
        <w:jc w:val="both"/>
        <w:rPr>
          <w:rFonts w:ascii="Times New Roman" w:hAnsi="Times New Roman" w:cs="Times New Roman"/>
          <w:sz w:val="24"/>
          <w:szCs w:val="24"/>
        </w:rPr>
      </w:pPr>
      <w:r w:rsidRPr="00C66A87">
        <w:rPr>
          <w:rFonts w:ascii="Times New Roman" w:hAnsi="Times New Roman" w:cs="Times New Roman"/>
          <w:sz w:val="24"/>
          <w:szCs w:val="24"/>
        </w:rPr>
        <w:t xml:space="preserve">Por otro lado y conjuntamente a las acciones ya definidas dentro de nuestra estrategia metodológica, se </w:t>
      </w:r>
      <w:r w:rsidR="006D054E" w:rsidRPr="00C66A87">
        <w:rPr>
          <w:rFonts w:ascii="Times New Roman" w:hAnsi="Times New Roman" w:cs="Times New Roman"/>
          <w:sz w:val="24"/>
          <w:szCs w:val="24"/>
        </w:rPr>
        <w:t>enfatizará</w:t>
      </w:r>
      <w:r w:rsidRPr="00C66A87">
        <w:rPr>
          <w:rFonts w:ascii="Times New Roman" w:hAnsi="Times New Roman" w:cs="Times New Roman"/>
          <w:sz w:val="24"/>
          <w:szCs w:val="24"/>
        </w:rPr>
        <w:t xml:space="preserve"> sobre los principales conceptos que tienden a complejizar el tratamiento de la temática indígena, y en particular, de una política pública tan comple</w:t>
      </w:r>
      <w:r w:rsidR="0068623E" w:rsidRPr="00C66A87">
        <w:rPr>
          <w:rFonts w:ascii="Times New Roman" w:hAnsi="Times New Roman" w:cs="Times New Roman"/>
          <w:sz w:val="24"/>
          <w:szCs w:val="24"/>
        </w:rPr>
        <w:t>ja como la de compra de tierras, donde confluyen no solo los aspectos más evidentes de dicha política, sino una serie de variables, apreciaciones y situaciones ajenas a la interpretación dada por gobierno en la definición de la política.</w:t>
      </w:r>
    </w:p>
    <w:p w:rsidR="00120F61" w:rsidRPr="00C66A87" w:rsidRDefault="0018747D" w:rsidP="00805F90">
      <w:pPr>
        <w:spacing w:line="360" w:lineRule="auto"/>
        <w:jc w:val="both"/>
        <w:rPr>
          <w:rFonts w:ascii="Times New Roman" w:hAnsi="Times New Roman" w:cs="Times New Roman"/>
          <w:sz w:val="24"/>
          <w:szCs w:val="24"/>
        </w:rPr>
      </w:pPr>
      <w:r w:rsidRPr="00C66A87">
        <w:rPr>
          <w:rFonts w:ascii="Times New Roman" w:hAnsi="Times New Roman" w:cs="Times New Roman"/>
          <w:sz w:val="24"/>
          <w:szCs w:val="24"/>
        </w:rPr>
        <w:t>Ante lo cual</w:t>
      </w:r>
      <w:r w:rsidR="00BA6F84" w:rsidRPr="00C66A87">
        <w:rPr>
          <w:rFonts w:ascii="Times New Roman" w:hAnsi="Times New Roman" w:cs="Times New Roman"/>
          <w:sz w:val="24"/>
          <w:szCs w:val="24"/>
        </w:rPr>
        <w:t>,</w:t>
      </w:r>
      <w:r w:rsidRPr="00C66A87">
        <w:rPr>
          <w:rFonts w:ascii="Times New Roman" w:hAnsi="Times New Roman" w:cs="Times New Roman"/>
          <w:sz w:val="24"/>
          <w:szCs w:val="24"/>
        </w:rPr>
        <w:t xml:space="preserve"> no será</w:t>
      </w:r>
      <w:r w:rsidR="0068623E" w:rsidRPr="00C66A87">
        <w:rPr>
          <w:rFonts w:ascii="Times New Roman" w:hAnsi="Times New Roman" w:cs="Times New Roman"/>
          <w:sz w:val="24"/>
          <w:szCs w:val="24"/>
        </w:rPr>
        <w:t xml:space="preserve"> objeto </w:t>
      </w:r>
      <w:r w:rsidR="00BA6F84" w:rsidRPr="00C66A87">
        <w:rPr>
          <w:rFonts w:ascii="Times New Roman" w:hAnsi="Times New Roman" w:cs="Times New Roman"/>
          <w:sz w:val="24"/>
          <w:szCs w:val="24"/>
        </w:rPr>
        <w:t xml:space="preserve">ni intensión del estudio evaluar a la política pública por medio de la ponderación de sus indicadores de cumplimiento del programa. Lo que interesa no es la efectividad y eficiencia, la demanda versus la respuesta, sino más bien el sentido y profundidad de ambas. En otras palabras para este estudio interesa la marginalidad circundante de la política pública implementada por el programa, que se pesquisa a través del análisis crítico de fuentes secundarias que atisban la complejidad laberíntica que provocaría dicha política frente a la real demanda de tierras. </w:t>
      </w:r>
    </w:p>
    <w:p w:rsidR="00BA6F84" w:rsidRPr="007E61D5" w:rsidRDefault="006D054E" w:rsidP="007E61D5">
      <w:pPr>
        <w:spacing w:line="360" w:lineRule="auto"/>
        <w:jc w:val="both"/>
        <w:rPr>
          <w:rFonts w:ascii="Times New Roman" w:hAnsi="Times New Roman" w:cs="Times New Roman"/>
          <w:sz w:val="24"/>
          <w:szCs w:val="24"/>
        </w:rPr>
      </w:pPr>
      <w:r w:rsidRPr="007E61D5">
        <w:rPr>
          <w:rFonts w:ascii="Times New Roman" w:hAnsi="Times New Roman" w:cs="Times New Roman"/>
          <w:sz w:val="24"/>
          <w:szCs w:val="24"/>
        </w:rPr>
        <w:t xml:space="preserve">Así mismo y casi </w:t>
      </w:r>
      <w:r w:rsidR="00C66A87" w:rsidRPr="007E61D5">
        <w:rPr>
          <w:rFonts w:ascii="Times New Roman" w:hAnsi="Times New Roman" w:cs="Times New Roman"/>
          <w:sz w:val="24"/>
          <w:szCs w:val="24"/>
        </w:rPr>
        <w:t>materializando</w:t>
      </w:r>
      <w:r w:rsidRPr="007E61D5">
        <w:rPr>
          <w:rFonts w:ascii="Times New Roman" w:hAnsi="Times New Roman" w:cs="Times New Roman"/>
          <w:sz w:val="24"/>
          <w:szCs w:val="24"/>
        </w:rPr>
        <w:t xml:space="preserve"> un planteamiento hipotético, identificaremos el vestigio de nuestra investigación a partir</w:t>
      </w:r>
      <w:r w:rsidR="00C66A87" w:rsidRPr="007E61D5">
        <w:rPr>
          <w:rFonts w:ascii="Times New Roman" w:hAnsi="Times New Roman" w:cs="Times New Roman"/>
          <w:sz w:val="24"/>
          <w:szCs w:val="24"/>
        </w:rPr>
        <w:t xml:space="preserve"> de la relación resultante de</w:t>
      </w:r>
      <w:r w:rsidR="00120F61" w:rsidRPr="007E61D5">
        <w:rPr>
          <w:rFonts w:ascii="Times New Roman" w:hAnsi="Times New Roman" w:cs="Times New Roman"/>
          <w:sz w:val="24"/>
          <w:szCs w:val="24"/>
        </w:rPr>
        <w:t xml:space="preserve"> </w:t>
      </w:r>
      <w:r w:rsidR="00C66A87" w:rsidRPr="007E61D5">
        <w:rPr>
          <w:rFonts w:ascii="Times New Roman" w:hAnsi="Times New Roman" w:cs="Times New Roman"/>
          <w:sz w:val="24"/>
          <w:szCs w:val="24"/>
        </w:rPr>
        <w:t>l</w:t>
      </w:r>
      <w:r w:rsidR="00BA6F84" w:rsidRPr="007E61D5">
        <w:rPr>
          <w:rFonts w:ascii="Times New Roman" w:hAnsi="Times New Roman" w:cs="Times New Roman"/>
          <w:sz w:val="24"/>
          <w:szCs w:val="24"/>
        </w:rPr>
        <w:t>a política de compra de compra de tie</w:t>
      </w:r>
      <w:r w:rsidR="00C66A87" w:rsidRPr="007E61D5">
        <w:rPr>
          <w:rFonts w:ascii="Times New Roman" w:hAnsi="Times New Roman" w:cs="Times New Roman"/>
          <w:sz w:val="24"/>
          <w:szCs w:val="24"/>
        </w:rPr>
        <w:t xml:space="preserve">rras y lo que ha sido el escenario de “conflicto” predominante en la Araucanía, sin intención de caer en ningún caso en una caricaturización del aún mayor conflicto indígena. De tal forma y a partir de la política y en especial del programa de compra de tierras y cómo, pese a </w:t>
      </w:r>
      <w:r w:rsidR="00507B49" w:rsidRPr="007E61D5">
        <w:rPr>
          <w:rFonts w:ascii="Times New Roman" w:hAnsi="Times New Roman" w:cs="Times New Roman"/>
          <w:sz w:val="24"/>
          <w:szCs w:val="24"/>
        </w:rPr>
        <w:t xml:space="preserve">la existencia </w:t>
      </w:r>
      <w:r w:rsidR="00C66A87" w:rsidRPr="007E61D5">
        <w:rPr>
          <w:rFonts w:ascii="Times New Roman" w:hAnsi="Times New Roman" w:cs="Times New Roman"/>
          <w:sz w:val="24"/>
          <w:szCs w:val="24"/>
        </w:rPr>
        <w:t xml:space="preserve">suficiente de información </w:t>
      </w:r>
      <w:r w:rsidR="00507B49" w:rsidRPr="007E61D5">
        <w:rPr>
          <w:rFonts w:ascii="Times New Roman" w:hAnsi="Times New Roman" w:cs="Times New Roman"/>
          <w:sz w:val="24"/>
          <w:szCs w:val="24"/>
        </w:rPr>
        <w:t>orientada a</w:t>
      </w:r>
      <w:r w:rsidR="00C66A87" w:rsidRPr="007E61D5">
        <w:rPr>
          <w:rFonts w:ascii="Times New Roman" w:hAnsi="Times New Roman" w:cs="Times New Roman"/>
          <w:sz w:val="24"/>
          <w:szCs w:val="24"/>
        </w:rPr>
        <w:t xml:space="preserve"> anticipar el conflicto</w:t>
      </w:r>
      <w:r w:rsidR="00507B49" w:rsidRPr="007E61D5">
        <w:rPr>
          <w:rFonts w:ascii="Times New Roman" w:hAnsi="Times New Roman" w:cs="Times New Roman"/>
          <w:sz w:val="24"/>
          <w:szCs w:val="24"/>
        </w:rPr>
        <w:t>, la tozudez gubernamental y discrecionalidad del proceso</w:t>
      </w:r>
      <w:r w:rsidR="007E61D5" w:rsidRPr="007E61D5">
        <w:rPr>
          <w:rFonts w:ascii="Times New Roman" w:hAnsi="Times New Roman" w:cs="Times New Roman"/>
          <w:sz w:val="24"/>
          <w:szCs w:val="24"/>
        </w:rPr>
        <w:t xml:space="preserve">, más una actitud; la cual nunca </w:t>
      </w:r>
      <w:r w:rsidR="00BA6F84" w:rsidRPr="007E61D5">
        <w:rPr>
          <w:rFonts w:ascii="Times New Roman" w:hAnsi="Times New Roman" w:cs="Times New Roman"/>
          <w:sz w:val="24"/>
          <w:szCs w:val="24"/>
        </w:rPr>
        <w:t>se hizo cargo del intersticio POR DONDE GOTEABA el malestar social, el cansancio y e</w:t>
      </w:r>
      <w:r w:rsidR="007E61D5" w:rsidRPr="007E61D5">
        <w:rPr>
          <w:rFonts w:ascii="Times New Roman" w:hAnsi="Times New Roman" w:cs="Times New Roman"/>
          <w:sz w:val="24"/>
          <w:szCs w:val="24"/>
        </w:rPr>
        <w:t>l desencanto del mundo indígena, provocaron y justificaron como modalidad de reivindicación territorial la toma de predios y demás prácticas resultantes de dicha acción. Sin embargo nunca se enfocaron en las tierras realmente en conflicto como las forestales o las inmersas en los grandes latifundios</w:t>
      </w:r>
    </w:p>
    <w:p w:rsidR="007A742B" w:rsidRPr="004D4868" w:rsidRDefault="00BF1CC0" w:rsidP="00805F90">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lastRenderedPageBreak/>
        <w:t xml:space="preserve">Respecto lo último y con sentido de un análisis cualitativo, </w:t>
      </w:r>
      <w:r w:rsidR="008145E1">
        <w:rPr>
          <w:rFonts w:ascii="Times New Roman" w:hAnsi="Times New Roman" w:cs="Times New Roman"/>
          <w:sz w:val="24"/>
          <w:szCs w:val="24"/>
        </w:rPr>
        <w:t xml:space="preserve">y esto </w:t>
      </w:r>
      <w:r w:rsidRPr="004D4868">
        <w:rPr>
          <w:rFonts w:ascii="Times New Roman" w:hAnsi="Times New Roman" w:cs="Times New Roman"/>
          <w:sz w:val="24"/>
          <w:szCs w:val="24"/>
        </w:rPr>
        <w:t xml:space="preserve">a partir de los modelos </w:t>
      </w:r>
      <w:r w:rsidR="008145E1">
        <w:rPr>
          <w:rFonts w:ascii="Times New Roman" w:hAnsi="Times New Roman" w:cs="Times New Roman"/>
          <w:sz w:val="24"/>
          <w:szCs w:val="24"/>
        </w:rPr>
        <w:t xml:space="preserve">y paradigmas metodológicos de análisis de las políticas públicas </w:t>
      </w:r>
      <w:r w:rsidRPr="004D4868">
        <w:rPr>
          <w:rFonts w:ascii="Times New Roman" w:hAnsi="Times New Roman" w:cs="Times New Roman"/>
          <w:sz w:val="24"/>
          <w:szCs w:val="24"/>
        </w:rPr>
        <w:t>est</w:t>
      </w:r>
      <w:r w:rsidR="00F9615D" w:rsidRPr="004D4868">
        <w:rPr>
          <w:rFonts w:ascii="Times New Roman" w:hAnsi="Times New Roman" w:cs="Times New Roman"/>
          <w:sz w:val="24"/>
          <w:szCs w:val="24"/>
        </w:rPr>
        <w:t xml:space="preserve">udiados por </w:t>
      </w:r>
      <w:proofErr w:type="spellStart"/>
      <w:r w:rsidR="00F9615D" w:rsidRPr="004D4868">
        <w:rPr>
          <w:rFonts w:ascii="Times New Roman" w:hAnsi="Times New Roman" w:cs="Times New Roman"/>
          <w:sz w:val="24"/>
          <w:szCs w:val="24"/>
        </w:rPr>
        <w:t>Guba</w:t>
      </w:r>
      <w:proofErr w:type="spellEnd"/>
      <w:r w:rsidR="00F9615D" w:rsidRPr="004D4868">
        <w:rPr>
          <w:rFonts w:ascii="Times New Roman" w:hAnsi="Times New Roman" w:cs="Times New Roman"/>
          <w:sz w:val="24"/>
          <w:szCs w:val="24"/>
        </w:rPr>
        <w:t xml:space="preserve"> </w:t>
      </w:r>
      <w:r w:rsidR="008145E1">
        <w:rPr>
          <w:rFonts w:ascii="Times New Roman" w:hAnsi="Times New Roman" w:cs="Times New Roman"/>
          <w:sz w:val="24"/>
          <w:szCs w:val="24"/>
        </w:rPr>
        <w:t>(</w:t>
      </w:r>
      <w:r w:rsidR="008145E1" w:rsidRPr="004D4868">
        <w:rPr>
          <w:rFonts w:ascii="Times New Roman" w:hAnsi="Times New Roman" w:cs="Times New Roman"/>
          <w:sz w:val="24"/>
          <w:szCs w:val="24"/>
        </w:rPr>
        <w:t>positivismo y neopositivismo, el post positivismo, la teoría crítica y el constructivismo</w:t>
      </w:r>
      <w:r w:rsidR="008145E1">
        <w:rPr>
          <w:rFonts w:ascii="Times New Roman" w:hAnsi="Times New Roman" w:cs="Times New Roman"/>
          <w:sz w:val="24"/>
          <w:szCs w:val="24"/>
        </w:rPr>
        <w:t xml:space="preserve">) </w:t>
      </w:r>
      <w:r w:rsidR="00F9615D" w:rsidRPr="004D4868">
        <w:rPr>
          <w:rFonts w:ascii="Times New Roman" w:hAnsi="Times New Roman" w:cs="Times New Roman"/>
          <w:sz w:val="24"/>
          <w:szCs w:val="24"/>
        </w:rPr>
        <w:t>en cuanto a un análisis diferenciado</w:t>
      </w:r>
      <w:r w:rsidRPr="004D4868">
        <w:rPr>
          <w:rFonts w:ascii="Times New Roman" w:hAnsi="Times New Roman" w:cs="Times New Roman"/>
          <w:sz w:val="24"/>
          <w:szCs w:val="24"/>
        </w:rPr>
        <w:t xml:space="preserve"> por su ontología, su epistemología y metodología, donde lo ontológico define la realidad, lo epistemológico la relación existente entre el saber y el investigador y lo metodológico precisa la manera como se descubre el conocimiento.</w:t>
      </w:r>
      <w:r w:rsidR="007E61D5">
        <w:rPr>
          <w:rFonts w:ascii="Times New Roman" w:hAnsi="Times New Roman" w:cs="Times New Roman"/>
          <w:sz w:val="24"/>
          <w:szCs w:val="24"/>
        </w:rPr>
        <w:t xml:space="preserve"> I</w:t>
      </w:r>
      <w:r w:rsidR="00F9615D" w:rsidRPr="004D4868">
        <w:rPr>
          <w:rFonts w:ascii="Times New Roman" w:hAnsi="Times New Roman" w:cs="Times New Roman"/>
          <w:sz w:val="24"/>
          <w:szCs w:val="24"/>
        </w:rPr>
        <w:t>dentificaremos como paradigma</w:t>
      </w:r>
      <w:r w:rsidR="0014651F" w:rsidRPr="004D4868">
        <w:rPr>
          <w:rFonts w:ascii="Times New Roman" w:hAnsi="Times New Roman" w:cs="Times New Roman"/>
          <w:sz w:val="24"/>
          <w:szCs w:val="24"/>
        </w:rPr>
        <w:t>s</w:t>
      </w:r>
      <w:r w:rsidR="00F9615D" w:rsidRPr="004D4868">
        <w:rPr>
          <w:rFonts w:ascii="Times New Roman" w:hAnsi="Times New Roman" w:cs="Times New Roman"/>
          <w:sz w:val="24"/>
          <w:szCs w:val="24"/>
        </w:rPr>
        <w:t xml:space="preserve"> base de nuestra estrategia metodológica, a la teoría crítica y </w:t>
      </w:r>
      <w:r w:rsidR="0014651F" w:rsidRPr="004D4868">
        <w:rPr>
          <w:rFonts w:ascii="Times New Roman" w:hAnsi="Times New Roman" w:cs="Times New Roman"/>
          <w:sz w:val="24"/>
          <w:szCs w:val="24"/>
        </w:rPr>
        <w:t>conjuntamente a é</w:t>
      </w:r>
      <w:r w:rsidR="00F9615D" w:rsidRPr="004D4868">
        <w:rPr>
          <w:rFonts w:ascii="Times New Roman" w:hAnsi="Times New Roman" w:cs="Times New Roman"/>
          <w:sz w:val="24"/>
          <w:szCs w:val="24"/>
        </w:rPr>
        <w:t xml:space="preserve">sta al constructivismo,  acción que justificamos a partir de su orientación a prestar mayor importancia en la relatividad de los fenómenos </w:t>
      </w:r>
      <w:r w:rsidR="00F55C3E" w:rsidRPr="004D4868">
        <w:rPr>
          <w:rFonts w:ascii="Times New Roman" w:hAnsi="Times New Roman" w:cs="Times New Roman"/>
          <w:sz w:val="24"/>
          <w:szCs w:val="24"/>
        </w:rPr>
        <w:t>sociales, como también producto de que ambos paradigmas identifican como falso la posibilidad de medir y cuantificar todo fenómenos social, cosa que sostiene como posible todo estudio positivista de las políticas públicas, sin embargo será en el desarrollo del marco teórico que especificaremos el significado y utilidad práctica tanto de la teoría crítica como del constructivismo como fuentes de análisis de la política pública de compra de tierras.</w:t>
      </w:r>
    </w:p>
    <w:p w:rsidR="007E61D5" w:rsidRDefault="007E61D5" w:rsidP="00805F90">
      <w:pPr>
        <w:spacing w:line="360" w:lineRule="auto"/>
        <w:jc w:val="both"/>
        <w:rPr>
          <w:rFonts w:ascii="Times New Roman" w:hAnsi="Times New Roman" w:cs="Times New Roman"/>
          <w:b/>
          <w:sz w:val="26"/>
          <w:szCs w:val="26"/>
        </w:rPr>
      </w:pPr>
    </w:p>
    <w:p w:rsidR="007E61D5" w:rsidRDefault="007E61D5" w:rsidP="00805F90">
      <w:pPr>
        <w:spacing w:line="360" w:lineRule="auto"/>
        <w:jc w:val="both"/>
        <w:rPr>
          <w:rFonts w:ascii="Times New Roman" w:hAnsi="Times New Roman" w:cs="Times New Roman"/>
          <w:b/>
          <w:sz w:val="26"/>
          <w:szCs w:val="26"/>
        </w:rPr>
      </w:pPr>
    </w:p>
    <w:p w:rsidR="007E61D5" w:rsidRDefault="007E61D5" w:rsidP="00805F90">
      <w:pPr>
        <w:spacing w:line="360" w:lineRule="auto"/>
        <w:jc w:val="both"/>
        <w:rPr>
          <w:rFonts w:ascii="Times New Roman" w:hAnsi="Times New Roman" w:cs="Times New Roman"/>
          <w:b/>
          <w:sz w:val="26"/>
          <w:szCs w:val="26"/>
        </w:rPr>
      </w:pPr>
    </w:p>
    <w:p w:rsidR="007E61D5" w:rsidRDefault="007E61D5" w:rsidP="00805F90">
      <w:pPr>
        <w:spacing w:line="360" w:lineRule="auto"/>
        <w:jc w:val="both"/>
        <w:rPr>
          <w:rFonts w:ascii="Times New Roman" w:hAnsi="Times New Roman" w:cs="Times New Roman"/>
          <w:b/>
          <w:sz w:val="26"/>
          <w:szCs w:val="26"/>
        </w:rPr>
      </w:pPr>
    </w:p>
    <w:p w:rsidR="007E61D5" w:rsidRDefault="007E61D5" w:rsidP="00805F90">
      <w:pPr>
        <w:spacing w:line="360" w:lineRule="auto"/>
        <w:jc w:val="both"/>
        <w:rPr>
          <w:rFonts w:ascii="Times New Roman" w:hAnsi="Times New Roman" w:cs="Times New Roman"/>
          <w:b/>
          <w:sz w:val="26"/>
          <w:szCs w:val="26"/>
        </w:rPr>
      </w:pPr>
    </w:p>
    <w:p w:rsidR="007E61D5" w:rsidRDefault="007E61D5" w:rsidP="00805F90">
      <w:pPr>
        <w:spacing w:line="360" w:lineRule="auto"/>
        <w:jc w:val="both"/>
        <w:rPr>
          <w:rFonts w:ascii="Times New Roman" w:hAnsi="Times New Roman" w:cs="Times New Roman"/>
          <w:b/>
          <w:sz w:val="26"/>
          <w:szCs w:val="26"/>
        </w:rPr>
      </w:pPr>
    </w:p>
    <w:p w:rsidR="007E61D5" w:rsidRDefault="007E61D5" w:rsidP="00805F90">
      <w:pPr>
        <w:spacing w:line="360" w:lineRule="auto"/>
        <w:jc w:val="both"/>
        <w:rPr>
          <w:rFonts w:ascii="Times New Roman" w:hAnsi="Times New Roman" w:cs="Times New Roman"/>
          <w:b/>
          <w:sz w:val="26"/>
          <w:szCs w:val="26"/>
        </w:rPr>
      </w:pPr>
    </w:p>
    <w:p w:rsidR="007E61D5" w:rsidRDefault="007E61D5" w:rsidP="00805F90">
      <w:pPr>
        <w:spacing w:line="360" w:lineRule="auto"/>
        <w:jc w:val="both"/>
        <w:rPr>
          <w:rFonts w:ascii="Times New Roman" w:hAnsi="Times New Roman" w:cs="Times New Roman"/>
          <w:b/>
          <w:sz w:val="26"/>
          <w:szCs w:val="26"/>
        </w:rPr>
      </w:pPr>
    </w:p>
    <w:p w:rsidR="007E61D5" w:rsidRDefault="007E61D5" w:rsidP="00805F90">
      <w:pPr>
        <w:spacing w:line="360" w:lineRule="auto"/>
        <w:jc w:val="both"/>
        <w:rPr>
          <w:rFonts w:ascii="Times New Roman" w:hAnsi="Times New Roman" w:cs="Times New Roman"/>
          <w:b/>
          <w:sz w:val="26"/>
          <w:szCs w:val="26"/>
        </w:rPr>
      </w:pPr>
    </w:p>
    <w:p w:rsidR="007E61D5" w:rsidRDefault="007E61D5" w:rsidP="00805F90">
      <w:pPr>
        <w:spacing w:line="360" w:lineRule="auto"/>
        <w:jc w:val="both"/>
        <w:rPr>
          <w:rFonts w:ascii="Times New Roman" w:hAnsi="Times New Roman" w:cs="Times New Roman"/>
          <w:b/>
          <w:sz w:val="26"/>
          <w:szCs w:val="26"/>
        </w:rPr>
      </w:pPr>
    </w:p>
    <w:p w:rsidR="007E61D5" w:rsidRDefault="007E61D5" w:rsidP="00805F90">
      <w:pPr>
        <w:spacing w:line="360" w:lineRule="auto"/>
        <w:jc w:val="both"/>
        <w:rPr>
          <w:rFonts w:ascii="Times New Roman" w:hAnsi="Times New Roman" w:cs="Times New Roman"/>
          <w:b/>
          <w:sz w:val="26"/>
          <w:szCs w:val="26"/>
        </w:rPr>
      </w:pPr>
    </w:p>
    <w:p w:rsidR="0002166F" w:rsidRPr="004D4868" w:rsidRDefault="00D24114" w:rsidP="00805F90">
      <w:pPr>
        <w:spacing w:line="360" w:lineRule="auto"/>
        <w:jc w:val="both"/>
        <w:rPr>
          <w:rFonts w:ascii="Times New Roman" w:hAnsi="Times New Roman" w:cs="Times New Roman"/>
          <w:b/>
          <w:sz w:val="26"/>
          <w:szCs w:val="26"/>
        </w:rPr>
      </w:pPr>
      <w:r>
        <w:rPr>
          <w:rFonts w:ascii="Times New Roman" w:hAnsi="Times New Roman" w:cs="Times New Roman"/>
          <w:b/>
          <w:noProof/>
          <w:sz w:val="26"/>
          <w:szCs w:val="26"/>
          <w:lang w:eastAsia="es-CL"/>
        </w:rPr>
        <w:lastRenderedPageBreak/>
        <w:pict>
          <v:line id="Straight Connector 6" o:spid="_x0000_s1030" style="position:absolute;left:0;text-align:left;flip:y;z-index:251670528;visibility:visible" from=".2pt,15.1pt" to="440.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" strokecolor="#0d0d0d [3069]" strokeweight="1.5pt">
            <o:lock v:ext="edit" shapetype="f"/>
          </v:line>
        </w:pict>
      </w:r>
      <w:r w:rsidR="00F16A2A" w:rsidRPr="004D4868">
        <w:rPr>
          <w:rFonts w:ascii="Times New Roman" w:hAnsi="Times New Roman" w:cs="Times New Roman"/>
          <w:b/>
          <w:sz w:val="26"/>
          <w:szCs w:val="26"/>
        </w:rPr>
        <w:t>5</w:t>
      </w:r>
      <w:r w:rsidR="0002166F" w:rsidRPr="004D4868">
        <w:rPr>
          <w:rFonts w:ascii="Times New Roman" w:hAnsi="Times New Roman" w:cs="Times New Roman"/>
          <w:b/>
          <w:sz w:val="26"/>
          <w:szCs w:val="26"/>
        </w:rPr>
        <w:t xml:space="preserve">.- </w:t>
      </w:r>
      <w:r w:rsidR="00B2052B" w:rsidRPr="004D4868">
        <w:rPr>
          <w:rFonts w:ascii="Times New Roman" w:hAnsi="Times New Roman" w:cs="Times New Roman"/>
          <w:b/>
          <w:sz w:val="26"/>
          <w:szCs w:val="26"/>
        </w:rPr>
        <w:t>MARCO TEÓRICO Y ANTECEDENTES HISTÓRICOS:</w:t>
      </w:r>
    </w:p>
    <w:p w:rsidR="002D2585" w:rsidRPr="004D4868" w:rsidRDefault="002D2585" w:rsidP="00B2052B">
      <w:pPr>
        <w:spacing w:line="360" w:lineRule="auto"/>
        <w:jc w:val="both"/>
        <w:rPr>
          <w:rFonts w:ascii="Times New Roman" w:hAnsi="Times New Roman" w:cs="Times New Roman"/>
          <w:sz w:val="24"/>
          <w:szCs w:val="24"/>
        </w:rPr>
      </w:pPr>
    </w:p>
    <w:p w:rsidR="00B2052B" w:rsidRPr="004D4868" w:rsidRDefault="00B2052B" w:rsidP="00B2052B">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En el presente capítulo trataremos tanto el marco teórico por donde transitará la investigación, como también los principales antecedentes históricos que servirán de base interpretativa tanto para el marco </w:t>
      </w:r>
      <w:r w:rsidR="00440B9B" w:rsidRPr="004D4868">
        <w:rPr>
          <w:rFonts w:ascii="Times New Roman" w:hAnsi="Times New Roman" w:cs="Times New Roman"/>
          <w:sz w:val="24"/>
          <w:szCs w:val="24"/>
        </w:rPr>
        <w:t>teórico</w:t>
      </w:r>
      <w:r w:rsidRPr="004D4868">
        <w:rPr>
          <w:rFonts w:ascii="Times New Roman" w:hAnsi="Times New Roman" w:cs="Times New Roman"/>
          <w:sz w:val="24"/>
          <w:szCs w:val="24"/>
        </w:rPr>
        <w:t xml:space="preserve"> como para el desarrollo mismo de la investigación, aludiendo al hecho de que la investigación se concentrará</w:t>
      </w:r>
      <w:r w:rsidR="00440B9B" w:rsidRPr="004D4868">
        <w:rPr>
          <w:rFonts w:ascii="Times New Roman" w:hAnsi="Times New Roman" w:cs="Times New Roman"/>
          <w:sz w:val="24"/>
          <w:szCs w:val="24"/>
        </w:rPr>
        <w:t xml:space="preserve"> en el análisis de las diversas fuentes secundarias subyacentes a la génesis e implementación de la política pública de compra de tierras indígenas.</w:t>
      </w:r>
    </w:p>
    <w:p w:rsidR="00977DEA" w:rsidRPr="004D4868" w:rsidRDefault="00977DEA" w:rsidP="00B2052B">
      <w:pPr>
        <w:spacing w:line="360" w:lineRule="auto"/>
        <w:jc w:val="both"/>
        <w:rPr>
          <w:rFonts w:ascii="Times New Roman" w:hAnsi="Times New Roman" w:cs="Times New Roman"/>
          <w:b/>
          <w:sz w:val="26"/>
          <w:szCs w:val="26"/>
        </w:rPr>
      </w:pPr>
    </w:p>
    <w:p w:rsidR="00B2052B" w:rsidRPr="004D4868" w:rsidRDefault="00B2052B" w:rsidP="00B2052B">
      <w:pPr>
        <w:spacing w:line="360" w:lineRule="auto"/>
        <w:jc w:val="both"/>
        <w:rPr>
          <w:rFonts w:ascii="Times New Roman" w:hAnsi="Times New Roman" w:cs="Times New Roman"/>
          <w:b/>
          <w:sz w:val="26"/>
          <w:szCs w:val="26"/>
        </w:rPr>
      </w:pPr>
      <w:r w:rsidRPr="004D4868">
        <w:rPr>
          <w:rFonts w:ascii="Times New Roman" w:hAnsi="Times New Roman" w:cs="Times New Roman"/>
          <w:b/>
          <w:sz w:val="26"/>
          <w:szCs w:val="26"/>
        </w:rPr>
        <w:t xml:space="preserve">5.1.- </w:t>
      </w:r>
      <w:r w:rsidRPr="004D4868">
        <w:rPr>
          <w:rFonts w:ascii="Times New Roman" w:hAnsi="Times New Roman" w:cs="Times New Roman"/>
          <w:b/>
          <w:sz w:val="26"/>
          <w:szCs w:val="26"/>
          <w:u w:val="single"/>
        </w:rPr>
        <w:t>Definiciones generales:</w:t>
      </w:r>
    </w:p>
    <w:p w:rsidR="00E27578" w:rsidRPr="004D4868" w:rsidRDefault="00E27578" w:rsidP="00E27578">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Así bien, y con fin de ir contextualizar la importancia del marco teórico para el presente análisis, identificaremos una serie de conceptos que confluirán en el tratamiento crítico de la política pública de compra de tierras, además del análisis propio del marco interpretativo de la política pública y por ende de la ley indígena, lo cual se materializará en detalle en el desarrollo mismo de la investigación. </w:t>
      </w:r>
    </w:p>
    <w:p w:rsidR="00E27578" w:rsidRPr="004D4868" w:rsidRDefault="00E27578" w:rsidP="00805F90">
      <w:pPr>
        <w:spacing w:line="360" w:lineRule="auto"/>
        <w:jc w:val="both"/>
        <w:rPr>
          <w:rFonts w:ascii="Times New Roman" w:hAnsi="Times New Roman" w:cs="Times New Roman"/>
          <w:sz w:val="24"/>
          <w:szCs w:val="24"/>
        </w:rPr>
      </w:pPr>
    </w:p>
    <w:p w:rsidR="00A44EF9" w:rsidRPr="004D4868" w:rsidRDefault="00F16A2A" w:rsidP="00A44EF9">
      <w:pPr>
        <w:spacing w:line="360" w:lineRule="auto"/>
        <w:jc w:val="both"/>
        <w:rPr>
          <w:rFonts w:ascii="Times New Roman" w:hAnsi="Times New Roman" w:cs="Times New Roman"/>
          <w:b/>
          <w:sz w:val="26"/>
          <w:szCs w:val="26"/>
          <w:u w:val="single"/>
        </w:rPr>
      </w:pPr>
      <w:r w:rsidRPr="004D4868">
        <w:rPr>
          <w:rFonts w:ascii="Times New Roman" w:hAnsi="Times New Roman" w:cs="Times New Roman"/>
          <w:b/>
          <w:sz w:val="26"/>
          <w:szCs w:val="26"/>
        </w:rPr>
        <w:t>5</w:t>
      </w:r>
      <w:r w:rsidR="007A742B" w:rsidRPr="004D4868">
        <w:rPr>
          <w:rFonts w:ascii="Times New Roman" w:hAnsi="Times New Roman" w:cs="Times New Roman"/>
          <w:b/>
          <w:sz w:val="26"/>
          <w:szCs w:val="26"/>
        </w:rPr>
        <w:t>.1</w:t>
      </w:r>
      <w:r w:rsidR="00A44EF9" w:rsidRPr="004D4868">
        <w:rPr>
          <w:rFonts w:ascii="Times New Roman" w:hAnsi="Times New Roman" w:cs="Times New Roman"/>
          <w:b/>
          <w:sz w:val="26"/>
          <w:szCs w:val="26"/>
        </w:rPr>
        <w:t>.</w:t>
      </w:r>
      <w:r w:rsidR="006D4CD5" w:rsidRPr="004D4868">
        <w:rPr>
          <w:rFonts w:ascii="Times New Roman" w:hAnsi="Times New Roman" w:cs="Times New Roman"/>
          <w:b/>
          <w:sz w:val="26"/>
          <w:szCs w:val="26"/>
        </w:rPr>
        <w:t>1.</w:t>
      </w:r>
      <w:r w:rsidR="00A44EF9" w:rsidRPr="004D4868">
        <w:rPr>
          <w:rFonts w:ascii="Times New Roman" w:hAnsi="Times New Roman" w:cs="Times New Roman"/>
          <w:b/>
          <w:sz w:val="26"/>
          <w:szCs w:val="26"/>
        </w:rPr>
        <w:t>-</w:t>
      </w:r>
      <w:r w:rsidR="00A44EF9" w:rsidRPr="004D4868">
        <w:rPr>
          <w:rFonts w:ascii="Times New Roman" w:hAnsi="Times New Roman" w:cs="Times New Roman"/>
          <w:b/>
          <w:sz w:val="26"/>
          <w:szCs w:val="26"/>
          <w:u w:val="single"/>
        </w:rPr>
        <w:t xml:space="preserve"> Conflicto:</w:t>
      </w:r>
      <w:r w:rsidR="007A742B" w:rsidRPr="004D4868">
        <w:rPr>
          <w:rFonts w:ascii="Times New Roman" w:hAnsi="Times New Roman" w:cs="Times New Roman"/>
          <w:b/>
          <w:sz w:val="26"/>
          <w:szCs w:val="26"/>
          <w:u w:val="single"/>
        </w:rPr>
        <w:t xml:space="preserve"> </w:t>
      </w:r>
    </w:p>
    <w:p w:rsidR="00D90CE5" w:rsidRPr="004D4868" w:rsidRDefault="00D90CE5" w:rsidP="007A742B">
      <w:pPr>
        <w:spacing w:line="360" w:lineRule="auto"/>
        <w:ind w:left="708"/>
        <w:jc w:val="both"/>
        <w:rPr>
          <w:rFonts w:ascii="Times New Roman" w:hAnsi="Times New Roman" w:cs="Times New Roman"/>
          <w:sz w:val="24"/>
          <w:szCs w:val="24"/>
        </w:rPr>
      </w:pPr>
      <w:r w:rsidRPr="004D4868">
        <w:rPr>
          <w:rFonts w:ascii="Times New Roman" w:hAnsi="Times New Roman" w:cs="Times New Roman"/>
          <w:sz w:val="24"/>
          <w:szCs w:val="24"/>
        </w:rPr>
        <w:t xml:space="preserve">Así bien, </w:t>
      </w:r>
      <w:r w:rsidR="00A44EF9" w:rsidRPr="004D4868">
        <w:rPr>
          <w:rFonts w:ascii="Times New Roman" w:hAnsi="Times New Roman" w:cs="Times New Roman"/>
          <w:sz w:val="24"/>
          <w:szCs w:val="24"/>
        </w:rPr>
        <w:t>dicho</w:t>
      </w:r>
      <w:r w:rsidRPr="004D4868">
        <w:rPr>
          <w:rFonts w:ascii="Times New Roman" w:hAnsi="Times New Roman" w:cs="Times New Roman"/>
          <w:sz w:val="24"/>
          <w:szCs w:val="24"/>
        </w:rPr>
        <w:t xml:space="preserve"> acercamiento teórico nos </w:t>
      </w:r>
      <w:r w:rsidR="00A44EF9" w:rsidRPr="004D4868">
        <w:rPr>
          <w:rFonts w:ascii="Times New Roman" w:hAnsi="Times New Roman" w:cs="Times New Roman"/>
          <w:sz w:val="24"/>
          <w:szCs w:val="24"/>
        </w:rPr>
        <w:t xml:space="preserve">llevará a </w:t>
      </w:r>
      <w:r w:rsidRPr="004D4868">
        <w:rPr>
          <w:rFonts w:ascii="Times New Roman" w:hAnsi="Times New Roman" w:cs="Times New Roman"/>
          <w:sz w:val="24"/>
          <w:szCs w:val="24"/>
        </w:rPr>
        <w:t xml:space="preserve">referiremos al conflicto </w:t>
      </w:r>
      <w:r w:rsidR="00A44EF9" w:rsidRPr="004D4868">
        <w:rPr>
          <w:rFonts w:ascii="Times New Roman" w:hAnsi="Times New Roman" w:cs="Times New Roman"/>
          <w:sz w:val="24"/>
          <w:szCs w:val="24"/>
        </w:rPr>
        <w:t xml:space="preserve">desde dos acepciones, la primera como algo propio de lo </w:t>
      </w:r>
      <w:r w:rsidRPr="004D4868">
        <w:rPr>
          <w:rFonts w:ascii="Times New Roman" w:hAnsi="Times New Roman" w:cs="Times New Roman"/>
          <w:sz w:val="24"/>
          <w:szCs w:val="24"/>
        </w:rPr>
        <w:t>indí</w:t>
      </w:r>
      <w:r w:rsidR="00A44EF9" w:rsidRPr="004D4868">
        <w:rPr>
          <w:rFonts w:ascii="Times New Roman" w:hAnsi="Times New Roman" w:cs="Times New Roman"/>
          <w:sz w:val="24"/>
          <w:szCs w:val="24"/>
        </w:rPr>
        <w:t xml:space="preserve">gena, mientras que la segunda </w:t>
      </w:r>
      <w:r w:rsidRPr="004D4868">
        <w:rPr>
          <w:rFonts w:ascii="Times New Roman" w:hAnsi="Times New Roman" w:cs="Times New Roman"/>
          <w:sz w:val="24"/>
          <w:szCs w:val="24"/>
        </w:rPr>
        <w:t>desde un aspecto genérico, como hecho fundante de cualquier política pública, la cual busca por ende dar respuesta al anterior</w:t>
      </w:r>
    </w:p>
    <w:p w:rsidR="00D90CE5" w:rsidRPr="004D4868" w:rsidRDefault="007A742B" w:rsidP="007A742B">
      <w:pPr>
        <w:spacing w:line="360" w:lineRule="auto"/>
        <w:jc w:val="both"/>
        <w:rPr>
          <w:rFonts w:ascii="Times New Roman" w:hAnsi="Times New Roman" w:cs="Times New Roman"/>
          <w:b/>
          <w:i/>
          <w:sz w:val="24"/>
          <w:szCs w:val="24"/>
        </w:rPr>
      </w:pPr>
      <w:r w:rsidRPr="004D4868">
        <w:rPr>
          <w:rFonts w:ascii="Times New Roman" w:hAnsi="Times New Roman" w:cs="Times New Roman"/>
          <w:b/>
          <w:i/>
          <w:sz w:val="24"/>
          <w:szCs w:val="24"/>
        </w:rPr>
        <w:t xml:space="preserve">(a).- </w:t>
      </w:r>
      <w:r w:rsidR="00D90CE5" w:rsidRPr="004D4868">
        <w:rPr>
          <w:rFonts w:ascii="Times New Roman" w:hAnsi="Times New Roman" w:cs="Times New Roman"/>
          <w:b/>
          <w:i/>
          <w:sz w:val="24"/>
          <w:szCs w:val="24"/>
        </w:rPr>
        <w:t xml:space="preserve">Respecto </w:t>
      </w:r>
      <w:r w:rsidR="00A44EF9" w:rsidRPr="004D4868">
        <w:rPr>
          <w:rFonts w:ascii="Times New Roman" w:hAnsi="Times New Roman" w:cs="Times New Roman"/>
          <w:b/>
          <w:i/>
          <w:sz w:val="24"/>
          <w:szCs w:val="24"/>
        </w:rPr>
        <w:t>“lo</w:t>
      </w:r>
      <w:r w:rsidR="00D90CE5" w:rsidRPr="004D4868">
        <w:rPr>
          <w:rFonts w:ascii="Times New Roman" w:hAnsi="Times New Roman" w:cs="Times New Roman"/>
          <w:b/>
          <w:i/>
          <w:sz w:val="24"/>
          <w:szCs w:val="24"/>
        </w:rPr>
        <w:t xml:space="preserve"> indígena</w:t>
      </w:r>
      <w:r w:rsidR="00A44EF9" w:rsidRPr="004D4868">
        <w:rPr>
          <w:rFonts w:ascii="Times New Roman" w:hAnsi="Times New Roman" w:cs="Times New Roman"/>
          <w:b/>
          <w:i/>
          <w:sz w:val="24"/>
          <w:szCs w:val="24"/>
        </w:rPr>
        <w:t>”</w:t>
      </w:r>
      <w:r w:rsidR="00D90CE5" w:rsidRPr="004D4868">
        <w:rPr>
          <w:rFonts w:ascii="Times New Roman" w:hAnsi="Times New Roman" w:cs="Times New Roman"/>
          <w:b/>
          <w:i/>
          <w:sz w:val="24"/>
          <w:szCs w:val="24"/>
        </w:rPr>
        <w:t>:</w:t>
      </w:r>
    </w:p>
    <w:p w:rsidR="007A742B" w:rsidRPr="004D4868" w:rsidRDefault="00D90CE5" w:rsidP="007A742B">
      <w:pPr>
        <w:spacing w:line="360" w:lineRule="auto"/>
        <w:ind w:left="708"/>
        <w:jc w:val="both"/>
        <w:rPr>
          <w:rFonts w:ascii="Times New Roman" w:hAnsi="Times New Roman" w:cs="Times New Roman"/>
          <w:sz w:val="24"/>
          <w:szCs w:val="24"/>
        </w:rPr>
      </w:pPr>
      <w:r w:rsidRPr="004D4868">
        <w:rPr>
          <w:rFonts w:ascii="Times New Roman" w:hAnsi="Times New Roman" w:cs="Times New Roman"/>
          <w:sz w:val="24"/>
          <w:szCs w:val="24"/>
        </w:rPr>
        <w:t xml:space="preserve">Lo </w:t>
      </w:r>
      <w:r w:rsidR="00A44EF9" w:rsidRPr="004D4868">
        <w:rPr>
          <w:rFonts w:ascii="Times New Roman" w:hAnsi="Times New Roman" w:cs="Times New Roman"/>
          <w:sz w:val="24"/>
          <w:szCs w:val="24"/>
        </w:rPr>
        <w:t>primero y desde la práctica tanto analítica como discursiva</w:t>
      </w:r>
      <w:r w:rsidR="007A742B" w:rsidRPr="004D4868">
        <w:rPr>
          <w:rFonts w:ascii="Times New Roman" w:hAnsi="Times New Roman" w:cs="Times New Roman"/>
          <w:sz w:val="24"/>
          <w:szCs w:val="24"/>
        </w:rPr>
        <w:t>, entenderemos al conflicto como algo</w:t>
      </w:r>
      <w:r w:rsidRPr="004D4868">
        <w:rPr>
          <w:rFonts w:ascii="Times New Roman" w:hAnsi="Times New Roman" w:cs="Times New Roman"/>
          <w:sz w:val="24"/>
          <w:szCs w:val="24"/>
        </w:rPr>
        <w:t xml:space="preserve"> </w:t>
      </w:r>
      <w:r w:rsidR="008969B0" w:rsidRPr="004D4868">
        <w:rPr>
          <w:rFonts w:ascii="Times New Roman" w:hAnsi="Times New Roman" w:cs="Times New Roman"/>
          <w:sz w:val="24"/>
          <w:szCs w:val="24"/>
        </w:rPr>
        <w:t xml:space="preserve">inherente al momento de hablar de </w:t>
      </w:r>
      <w:r w:rsidR="00030D0C" w:rsidRPr="004D4868">
        <w:rPr>
          <w:rFonts w:ascii="Times New Roman" w:hAnsi="Times New Roman" w:cs="Times New Roman"/>
          <w:sz w:val="24"/>
          <w:szCs w:val="24"/>
        </w:rPr>
        <w:t>“</w:t>
      </w:r>
      <w:r w:rsidR="008969B0" w:rsidRPr="004D4868">
        <w:rPr>
          <w:rFonts w:ascii="Times New Roman" w:hAnsi="Times New Roman" w:cs="Times New Roman"/>
          <w:i/>
          <w:sz w:val="24"/>
          <w:szCs w:val="24"/>
        </w:rPr>
        <w:t>lo indígena</w:t>
      </w:r>
      <w:r w:rsidR="00030D0C" w:rsidRPr="004D4868">
        <w:rPr>
          <w:rFonts w:ascii="Times New Roman" w:hAnsi="Times New Roman" w:cs="Times New Roman"/>
          <w:i/>
          <w:sz w:val="24"/>
          <w:szCs w:val="24"/>
        </w:rPr>
        <w:t>”</w:t>
      </w:r>
      <w:r w:rsidR="008969B0" w:rsidRPr="004D4868">
        <w:rPr>
          <w:rFonts w:ascii="Times New Roman" w:hAnsi="Times New Roman" w:cs="Times New Roman"/>
          <w:i/>
          <w:sz w:val="24"/>
          <w:szCs w:val="24"/>
        </w:rPr>
        <w:t>,</w:t>
      </w:r>
      <w:r w:rsidR="008969B0" w:rsidRPr="004D4868">
        <w:rPr>
          <w:rFonts w:ascii="Times New Roman" w:hAnsi="Times New Roman" w:cs="Times New Roman"/>
          <w:sz w:val="24"/>
          <w:szCs w:val="24"/>
        </w:rPr>
        <w:t xml:space="preserve"> lo que se ha configurado en el léxico común como conflicto mapuche para personificar </w:t>
      </w:r>
      <w:r w:rsidRPr="004D4868">
        <w:rPr>
          <w:rFonts w:ascii="Times New Roman" w:hAnsi="Times New Roman" w:cs="Times New Roman"/>
          <w:sz w:val="24"/>
          <w:szCs w:val="24"/>
        </w:rPr>
        <w:t xml:space="preserve">una suma de demandas históricas de los pueblos indígenas de nuestro país, no obstante la </w:t>
      </w:r>
      <w:r w:rsidRPr="004D4868">
        <w:rPr>
          <w:rFonts w:ascii="Times New Roman" w:hAnsi="Times New Roman" w:cs="Times New Roman"/>
          <w:sz w:val="24"/>
          <w:szCs w:val="24"/>
        </w:rPr>
        <w:lastRenderedPageBreak/>
        <w:t xml:space="preserve">distinción </w:t>
      </w:r>
      <w:r w:rsidR="007A742B" w:rsidRPr="004D4868">
        <w:rPr>
          <w:rFonts w:ascii="Times New Roman" w:hAnsi="Times New Roman" w:cs="Times New Roman"/>
          <w:sz w:val="24"/>
          <w:szCs w:val="24"/>
        </w:rPr>
        <w:t xml:space="preserve">y preponderancia </w:t>
      </w:r>
      <w:r w:rsidRPr="004D4868">
        <w:rPr>
          <w:rFonts w:ascii="Times New Roman" w:hAnsi="Times New Roman" w:cs="Times New Roman"/>
          <w:sz w:val="24"/>
          <w:szCs w:val="24"/>
        </w:rPr>
        <w:t>numérica del pueblo mapuche respecto el resto de pueblos indígen</w:t>
      </w:r>
      <w:r w:rsidR="005755E3" w:rsidRPr="004D4868">
        <w:rPr>
          <w:rFonts w:ascii="Times New Roman" w:hAnsi="Times New Roman" w:cs="Times New Roman"/>
          <w:sz w:val="24"/>
          <w:szCs w:val="24"/>
        </w:rPr>
        <w:t>a (87% del total de la población indígena según censo año 2002), ha otorgado un cierto grado</w:t>
      </w:r>
      <w:r w:rsidRPr="004D4868">
        <w:rPr>
          <w:rFonts w:ascii="Times New Roman" w:hAnsi="Times New Roman" w:cs="Times New Roman"/>
          <w:sz w:val="24"/>
          <w:szCs w:val="24"/>
        </w:rPr>
        <w:t xml:space="preserve"> </w:t>
      </w:r>
      <w:r w:rsidR="005755E3" w:rsidRPr="004D4868">
        <w:rPr>
          <w:rFonts w:ascii="Times New Roman" w:hAnsi="Times New Roman" w:cs="Times New Roman"/>
          <w:sz w:val="24"/>
          <w:szCs w:val="24"/>
        </w:rPr>
        <w:t>hegemónico</w:t>
      </w:r>
      <w:r w:rsidRPr="004D4868">
        <w:rPr>
          <w:rFonts w:ascii="Times New Roman" w:hAnsi="Times New Roman" w:cs="Times New Roman"/>
          <w:sz w:val="24"/>
          <w:szCs w:val="24"/>
        </w:rPr>
        <w:t xml:space="preserve"> al momento de referirnos a la demanda </w:t>
      </w:r>
      <w:r w:rsidR="005755E3" w:rsidRPr="004D4868">
        <w:rPr>
          <w:rFonts w:ascii="Times New Roman" w:hAnsi="Times New Roman" w:cs="Times New Roman"/>
          <w:sz w:val="24"/>
          <w:szCs w:val="24"/>
        </w:rPr>
        <w:t>de dichos pueblos, al menos en el territorio nacional.</w:t>
      </w:r>
      <w:r w:rsidR="007A742B" w:rsidRPr="004D4868">
        <w:rPr>
          <w:rFonts w:ascii="Times New Roman" w:hAnsi="Times New Roman" w:cs="Times New Roman"/>
          <w:sz w:val="24"/>
          <w:szCs w:val="24"/>
        </w:rPr>
        <w:t xml:space="preserve"> </w:t>
      </w:r>
    </w:p>
    <w:p w:rsidR="007A742B" w:rsidRPr="004D4868" w:rsidRDefault="007A742B" w:rsidP="007A742B">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Ante lo cual identificaremos tres formas en que se ha utilizado el término conflicto desde la perspectiva de lo indígena:</w:t>
      </w:r>
    </w:p>
    <w:p w:rsidR="005755E3" w:rsidRPr="004D4868" w:rsidRDefault="00030D0C" w:rsidP="007A742B">
      <w:pPr>
        <w:pStyle w:val="Prrafodelista"/>
        <w:numPr>
          <w:ilvl w:val="0"/>
          <w:numId w:val="11"/>
        </w:num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A partir de lo anterior, </w:t>
      </w:r>
      <w:r w:rsidR="00AF5DF0" w:rsidRPr="004D4868">
        <w:rPr>
          <w:rFonts w:ascii="Times New Roman" w:hAnsi="Times New Roman" w:cs="Times New Roman"/>
          <w:sz w:val="24"/>
          <w:szCs w:val="24"/>
        </w:rPr>
        <w:t>vale referirse al</w:t>
      </w:r>
      <w:r w:rsidR="009F58A3" w:rsidRPr="004D4868">
        <w:rPr>
          <w:rFonts w:ascii="Times New Roman" w:hAnsi="Times New Roman" w:cs="Times New Roman"/>
          <w:sz w:val="24"/>
          <w:szCs w:val="24"/>
        </w:rPr>
        <w:t xml:space="preserve"> trabajo realizado por el Instituto Nacional de Derechos Humanos, quienes nos acercan al tratamiento del concepto por boca de los propios indígenas, en su estudio exploratorio </w:t>
      </w:r>
      <w:r w:rsidR="009F58A3" w:rsidRPr="004D4868">
        <w:rPr>
          <w:rFonts w:ascii="Times New Roman" w:hAnsi="Times New Roman" w:cs="Times New Roman"/>
          <w:i/>
          <w:sz w:val="24"/>
          <w:szCs w:val="24"/>
        </w:rPr>
        <w:t>“Estado de Chile y pueblo Mapuche: Análisis de tendencias en materia de violencia estatal en la región de la Araucanía”</w:t>
      </w:r>
      <w:r w:rsidR="009F58A3" w:rsidRPr="004D4868">
        <w:rPr>
          <w:rFonts w:ascii="Times New Roman" w:hAnsi="Times New Roman" w:cs="Times New Roman"/>
          <w:sz w:val="24"/>
          <w:szCs w:val="24"/>
        </w:rPr>
        <w:t xml:space="preserve"> </w:t>
      </w:r>
      <w:r w:rsidR="004C222E" w:rsidRPr="004D4868">
        <w:rPr>
          <w:rFonts w:ascii="Times New Roman" w:hAnsi="Times New Roman" w:cs="Times New Roman"/>
          <w:sz w:val="24"/>
          <w:szCs w:val="24"/>
        </w:rPr>
        <w:t xml:space="preserve">aquí </w:t>
      </w:r>
      <w:r w:rsidR="009F58A3" w:rsidRPr="004D4868">
        <w:rPr>
          <w:rFonts w:ascii="Times New Roman" w:hAnsi="Times New Roman" w:cs="Times New Roman"/>
          <w:sz w:val="24"/>
          <w:szCs w:val="24"/>
        </w:rPr>
        <w:t xml:space="preserve"> </w:t>
      </w:r>
      <w:r w:rsidR="004C222E" w:rsidRPr="004D4868">
        <w:rPr>
          <w:rFonts w:ascii="Times New Roman" w:hAnsi="Times New Roman" w:cs="Times New Roman"/>
          <w:sz w:val="24"/>
          <w:szCs w:val="24"/>
        </w:rPr>
        <w:t>“l</w:t>
      </w:r>
      <w:r w:rsidR="009F58A3" w:rsidRPr="004D4868">
        <w:rPr>
          <w:rFonts w:ascii="Times New Roman" w:hAnsi="Times New Roman" w:cs="Times New Roman"/>
          <w:sz w:val="24"/>
          <w:szCs w:val="24"/>
        </w:rPr>
        <w:t xml:space="preserve">a percepción generalizada de las comunidades mapuches consultadas es que el concepto </w:t>
      </w:r>
      <w:r w:rsidR="009F58A3" w:rsidRPr="004D4868">
        <w:rPr>
          <w:rFonts w:ascii="Times New Roman" w:hAnsi="Times New Roman" w:cs="Times New Roman"/>
          <w:i/>
          <w:sz w:val="24"/>
          <w:szCs w:val="24"/>
        </w:rPr>
        <w:t>“conflicto mapuche”</w:t>
      </w:r>
      <w:r w:rsidR="009F58A3" w:rsidRPr="004D4868">
        <w:rPr>
          <w:rFonts w:ascii="Times New Roman" w:hAnsi="Times New Roman" w:cs="Times New Roman"/>
          <w:sz w:val="24"/>
          <w:szCs w:val="24"/>
        </w:rPr>
        <w:t xml:space="preserve"> es equivoca</w:t>
      </w:r>
      <w:r w:rsidR="004C222E" w:rsidRPr="004D4868">
        <w:rPr>
          <w:rFonts w:ascii="Times New Roman" w:hAnsi="Times New Roman" w:cs="Times New Roman"/>
          <w:sz w:val="24"/>
          <w:szCs w:val="24"/>
        </w:rPr>
        <w:t>do y tendencioso. En su opinión</w:t>
      </w:r>
      <w:r w:rsidR="009F58A3" w:rsidRPr="004D4868">
        <w:rPr>
          <w:rFonts w:ascii="Times New Roman" w:hAnsi="Times New Roman" w:cs="Times New Roman"/>
          <w:sz w:val="24"/>
          <w:szCs w:val="24"/>
        </w:rPr>
        <w:t xml:space="preserve">, dicho termino estigmatiza a un movimiento que tiende a la recuperación de espacios </w:t>
      </w:r>
      <w:r w:rsidR="004C222E" w:rsidRPr="004D4868">
        <w:rPr>
          <w:rFonts w:ascii="Times New Roman" w:hAnsi="Times New Roman" w:cs="Times New Roman"/>
          <w:sz w:val="24"/>
          <w:szCs w:val="24"/>
        </w:rPr>
        <w:t>territoriales</w:t>
      </w:r>
      <w:r w:rsidR="009F58A3" w:rsidRPr="004D4868">
        <w:rPr>
          <w:rFonts w:ascii="Times New Roman" w:hAnsi="Times New Roman" w:cs="Times New Roman"/>
          <w:sz w:val="24"/>
          <w:szCs w:val="24"/>
        </w:rPr>
        <w:t xml:space="preserve">  que les fueron sustraídos de sus dominio y de derechos políticos que s</w:t>
      </w:r>
      <w:r w:rsidR="004C222E" w:rsidRPr="004D4868">
        <w:rPr>
          <w:rFonts w:ascii="Times New Roman" w:hAnsi="Times New Roman" w:cs="Times New Roman"/>
          <w:sz w:val="24"/>
          <w:szCs w:val="24"/>
        </w:rPr>
        <w:t>e plantean co</w:t>
      </w:r>
      <w:r w:rsidR="009F58A3" w:rsidRPr="004D4868">
        <w:rPr>
          <w:rFonts w:ascii="Times New Roman" w:hAnsi="Times New Roman" w:cs="Times New Roman"/>
          <w:sz w:val="24"/>
          <w:szCs w:val="24"/>
        </w:rPr>
        <w:t xml:space="preserve">mo </w:t>
      </w:r>
      <w:r w:rsidR="004C222E" w:rsidRPr="004D4868">
        <w:rPr>
          <w:rFonts w:ascii="Times New Roman" w:hAnsi="Times New Roman" w:cs="Times New Roman"/>
          <w:sz w:val="24"/>
          <w:szCs w:val="24"/>
        </w:rPr>
        <w:t>legítimos”</w:t>
      </w:r>
      <w:r w:rsidR="009F58A3" w:rsidRPr="004D4868">
        <w:rPr>
          <w:rFonts w:ascii="Times New Roman" w:hAnsi="Times New Roman" w:cs="Times New Roman"/>
          <w:sz w:val="24"/>
          <w:szCs w:val="24"/>
        </w:rPr>
        <w:t xml:space="preserve"> (</w:t>
      </w:r>
      <w:proofErr w:type="spellStart"/>
      <w:r w:rsidR="00A9165D" w:rsidRPr="004D4868">
        <w:rPr>
          <w:rFonts w:ascii="Times New Roman" w:hAnsi="Times New Roman" w:cs="Times New Roman"/>
          <w:sz w:val="24"/>
          <w:szCs w:val="24"/>
        </w:rPr>
        <w:t>Lauzán</w:t>
      </w:r>
      <w:proofErr w:type="spellEnd"/>
      <w:r w:rsidR="00A9165D" w:rsidRPr="004D4868">
        <w:rPr>
          <w:rFonts w:ascii="Times New Roman" w:hAnsi="Times New Roman" w:cs="Times New Roman"/>
          <w:sz w:val="24"/>
          <w:szCs w:val="24"/>
        </w:rPr>
        <w:t xml:space="preserve">, </w:t>
      </w:r>
      <w:r w:rsidR="009F58A3" w:rsidRPr="004D4868">
        <w:rPr>
          <w:rFonts w:ascii="Times New Roman" w:hAnsi="Times New Roman" w:cs="Times New Roman"/>
          <w:sz w:val="24"/>
          <w:szCs w:val="24"/>
        </w:rPr>
        <w:t>INDH 2014)</w:t>
      </w:r>
      <w:r w:rsidRPr="004D4868">
        <w:rPr>
          <w:rFonts w:ascii="Times New Roman" w:hAnsi="Times New Roman" w:cs="Times New Roman"/>
          <w:sz w:val="24"/>
          <w:szCs w:val="24"/>
        </w:rPr>
        <w:t>.</w:t>
      </w:r>
      <w:r w:rsidR="004D089B" w:rsidRPr="004D4868">
        <w:rPr>
          <w:rFonts w:ascii="Times New Roman" w:hAnsi="Times New Roman" w:cs="Times New Roman"/>
          <w:sz w:val="24"/>
          <w:szCs w:val="24"/>
        </w:rPr>
        <w:t xml:space="preserve"> </w:t>
      </w:r>
    </w:p>
    <w:p w:rsidR="007A742B" w:rsidRPr="004D4868" w:rsidRDefault="007A742B" w:rsidP="007A742B">
      <w:pPr>
        <w:pStyle w:val="Prrafodelista"/>
        <w:spacing w:line="360" w:lineRule="auto"/>
        <w:jc w:val="both"/>
        <w:rPr>
          <w:rFonts w:ascii="Times New Roman" w:hAnsi="Times New Roman" w:cs="Times New Roman"/>
          <w:sz w:val="24"/>
          <w:szCs w:val="24"/>
        </w:rPr>
      </w:pPr>
    </w:p>
    <w:p w:rsidR="006A7552" w:rsidRPr="004D4868" w:rsidRDefault="00030D0C" w:rsidP="007A742B">
      <w:pPr>
        <w:pStyle w:val="Prrafodelista"/>
        <w:numPr>
          <w:ilvl w:val="0"/>
          <w:numId w:val="11"/>
        </w:num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Por otro lado y a partir del mismo trabajo realizado por </w:t>
      </w:r>
      <w:proofErr w:type="spellStart"/>
      <w:r w:rsidRPr="004D4868">
        <w:rPr>
          <w:rFonts w:ascii="Times New Roman" w:hAnsi="Times New Roman" w:cs="Times New Roman"/>
          <w:sz w:val="24"/>
          <w:szCs w:val="24"/>
        </w:rPr>
        <w:t>Lauzán</w:t>
      </w:r>
      <w:proofErr w:type="spellEnd"/>
      <w:r w:rsidRPr="004D4868">
        <w:rPr>
          <w:rFonts w:ascii="Times New Roman" w:hAnsi="Times New Roman" w:cs="Times New Roman"/>
          <w:sz w:val="24"/>
          <w:szCs w:val="24"/>
        </w:rPr>
        <w:t xml:space="preserve"> y el INDH, se reconoce la utilización de “conflicto indígena” o “conflicto mapuche” para referirse a un problema relativo a la judicialización de l</w:t>
      </w:r>
      <w:r w:rsidR="00A866B7" w:rsidRPr="004D4868">
        <w:rPr>
          <w:rFonts w:ascii="Times New Roman" w:hAnsi="Times New Roman" w:cs="Times New Roman"/>
          <w:sz w:val="24"/>
          <w:szCs w:val="24"/>
        </w:rPr>
        <w:t>a</w:t>
      </w:r>
      <w:r w:rsidRPr="004D4868">
        <w:rPr>
          <w:rFonts w:ascii="Times New Roman" w:hAnsi="Times New Roman" w:cs="Times New Roman"/>
          <w:sz w:val="24"/>
          <w:szCs w:val="24"/>
        </w:rPr>
        <w:t>s practicas cometidas por comuneros mapuches en la zona de la Arauca</w:t>
      </w:r>
      <w:r w:rsidR="00A866B7" w:rsidRPr="004D4868">
        <w:rPr>
          <w:rFonts w:ascii="Times New Roman" w:hAnsi="Times New Roman" w:cs="Times New Roman"/>
          <w:sz w:val="24"/>
          <w:szCs w:val="24"/>
        </w:rPr>
        <w:t>n</w:t>
      </w:r>
      <w:r w:rsidRPr="004D4868">
        <w:rPr>
          <w:rFonts w:ascii="Times New Roman" w:hAnsi="Times New Roman" w:cs="Times New Roman"/>
          <w:sz w:val="24"/>
          <w:szCs w:val="24"/>
        </w:rPr>
        <w:t>ía, en contra de la propiedad privada, principalmente materializadas en ocupaci</w:t>
      </w:r>
      <w:r w:rsidR="00A866B7" w:rsidRPr="004D4868">
        <w:rPr>
          <w:rFonts w:ascii="Times New Roman" w:hAnsi="Times New Roman" w:cs="Times New Roman"/>
          <w:sz w:val="24"/>
          <w:szCs w:val="24"/>
        </w:rPr>
        <w:t>ón de predios particulares o bien bloqueos de caminos y quemas de vehículos, pastizales u otros. Sin embargo dicha interpretación “nace</w:t>
      </w:r>
      <w:r w:rsidR="004D089B" w:rsidRPr="004D4868">
        <w:rPr>
          <w:rFonts w:ascii="Times New Roman" w:hAnsi="Times New Roman" w:cs="Times New Roman"/>
          <w:sz w:val="24"/>
          <w:szCs w:val="24"/>
        </w:rPr>
        <w:t xml:space="preserve"> de la visión crítica de los miembros del poder judicial al preguntarles sobre dicho tratamiento por parte tanto del ejecutivo como del legislativo, y esto frente a la incapacidad de ambos poderes de dar respuesta a dicha problemática</w:t>
      </w:r>
      <w:r w:rsidR="00A9165D" w:rsidRPr="004D4868">
        <w:rPr>
          <w:rFonts w:ascii="Times New Roman" w:hAnsi="Times New Roman" w:cs="Times New Roman"/>
          <w:sz w:val="24"/>
          <w:szCs w:val="24"/>
        </w:rPr>
        <w:t xml:space="preserve"> tanto por incapacidad como por falta de voluntad</w:t>
      </w:r>
      <w:r w:rsidR="004D089B" w:rsidRPr="004D4868">
        <w:rPr>
          <w:rFonts w:ascii="Times New Roman" w:hAnsi="Times New Roman" w:cs="Times New Roman"/>
          <w:sz w:val="24"/>
          <w:szCs w:val="24"/>
        </w:rPr>
        <w:t xml:space="preserve">, lo cual en la práctica </w:t>
      </w:r>
      <w:r w:rsidR="00A9165D" w:rsidRPr="004D4868">
        <w:rPr>
          <w:rFonts w:ascii="Times New Roman" w:hAnsi="Times New Roman" w:cs="Times New Roman"/>
          <w:sz w:val="24"/>
          <w:szCs w:val="24"/>
        </w:rPr>
        <w:t>favoreció</w:t>
      </w:r>
      <w:r w:rsidR="004D089B" w:rsidRPr="004D4868">
        <w:rPr>
          <w:rFonts w:ascii="Times New Roman" w:hAnsi="Times New Roman" w:cs="Times New Roman"/>
          <w:sz w:val="24"/>
          <w:szCs w:val="24"/>
        </w:rPr>
        <w:t xml:space="preserve"> a </w:t>
      </w:r>
      <w:r w:rsidR="00A9165D" w:rsidRPr="004D4868">
        <w:rPr>
          <w:rFonts w:ascii="Times New Roman" w:hAnsi="Times New Roman" w:cs="Times New Roman"/>
          <w:sz w:val="24"/>
          <w:szCs w:val="24"/>
        </w:rPr>
        <w:t>que se debía judicializar el conflicto por sobre la búsqueda política del mismo</w:t>
      </w:r>
      <w:r w:rsidR="00A866B7" w:rsidRPr="004D4868">
        <w:rPr>
          <w:rFonts w:ascii="Times New Roman" w:hAnsi="Times New Roman" w:cs="Times New Roman"/>
          <w:sz w:val="24"/>
          <w:szCs w:val="24"/>
        </w:rPr>
        <w:t>”</w:t>
      </w:r>
      <w:r w:rsidR="00A9165D" w:rsidRPr="004D4868">
        <w:rPr>
          <w:rFonts w:ascii="Times New Roman" w:hAnsi="Times New Roman" w:cs="Times New Roman"/>
          <w:sz w:val="24"/>
          <w:szCs w:val="24"/>
        </w:rPr>
        <w:t xml:space="preserve"> (</w:t>
      </w:r>
      <w:proofErr w:type="spellStart"/>
      <w:r w:rsidR="00A9165D" w:rsidRPr="004D4868">
        <w:rPr>
          <w:rFonts w:ascii="Times New Roman" w:hAnsi="Times New Roman" w:cs="Times New Roman"/>
          <w:sz w:val="24"/>
          <w:szCs w:val="24"/>
        </w:rPr>
        <w:t>Lauzán</w:t>
      </w:r>
      <w:proofErr w:type="spellEnd"/>
      <w:r w:rsidR="00A9165D" w:rsidRPr="004D4868">
        <w:rPr>
          <w:rFonts w:ascii="Times New Roman" w:hAnsi="Times New Roman" w:cs="Times New Roman"/>
          <w:sz w:val="24"/>
          <w:szCs w:val="24"/>
        </w:rPr>
        <w:t xml:space="preserve">, INDH 2014). </w:t>
      </w:r>
    </w:p>
    <w:p w:rsidR="007A742B" w:rsidRPr="004D4868" w:rsidRDefault="007A742B" w:rsidP="007A742B">
      <w:pPr>
        <w:pStyle w:val="Prrafodelista"/>
        <w:rPr>
          <w:rFonts w:ascii="Times New Roman" w:hAnsi="Times New Roman" w:cs="Times New Roman"/>
          <w:sz w:val="24"/>
          <w:szCs w:val="24"/>
        </w:rPr>
      </w:pPr>
    </w:p>
    <w:p w:rsidR="007A742B" w:rsidRPr="004D4868" w:rsidRDefault="007A742B" w:rsidP="007A742B">
      <w:pPr>
        <w:pStyle w:val="Prrafodelista"/>
        <w:spacing w:line="360" w:lineRule="auto"/>
        <w:jc w:val="both"/>
        <w:rPr>
          <w:rFonts w:ascii="Times New Roman" w:hAnsi="Times New Roman" w:cs="Times New Roman"/>
          <w:sz w:val="24"/>
          <w:szCs w:val="24"/>
        </w:rPr>
      </w:pPr>
    </w:p>
    <w:p w:rsidR="008C52D2" w:rsidRPr="004D4868" w:rsidRDefault="005C6242" w:rsidP="007A742B">
      <w:pPr>
        <w:pStyle w:val="Prrafodelista"/>
        <w:numPr>
          <w:ilvl w:val="0"/>
          <w:numId w:val="11"/>
        </w:num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lastRenderedPageBreak/>
        <w:t>En tercer lugar reconoceremos la utilización conceptual de “conflicto” dentro del tratamiento intelectual, a partir del cual</w:t>
      </w:r>
      <w:r w:rsidR="008C52D2" w:rsidRPr="004D4868">
        <w:rPr>
          <w:rFonts w:ascii="Times New Roman" w:hAnsi="Times New Roman" w:cs="Times New Roman"/>
        </w:rPr>
        <w:t xml:space="preserve"> </w:t>
      </w:r>
      <w:r w:rsidR="008C52D2" w:rsidRPr="004D4868">
        <w:rPr>
          <w:rFonts w:ascii="Times New Roman" w:hAnsi="Times New Roman" w:cs="Times New Roman"/>
          <w:sz w:val="24"/>
          <w:szCs w:val="24"/>
        </w:rPr>
        <w:t>se asumen dos perspectivas; material e inmaterial</w:t>
      </w:r>
      <w:r w:rsidR="001E4380" w:rsidRPr="004D4868">
        <w:rPr>
          <w:rFonts w:ascii="Times New Roman" w:hAnsi="Times New Roman" w:cs="Times New Roman"/>
          <w:sz w:val="24"/>
          <w:szCs w:val="24"/>
        </w:rPr>
        <w:t xml:space="preserve"> (Aylwin 2002); </w:t>
      </w:r>
      <w:r w:rsidR="008C52D2" w:rsidRPr="004D4868">
        <w:rPr>
          <w:rFonts w:ascii="Times New Roman" w:hAnsi="Times New Roman" w:cs="Times New Roman"/>
          <w:sz w:val="24"/>
          <w:szCs w:val="24"/>
        </w:rPr>
        <w:t xml:space="preserve">la primera referida a la demanda histórica sobre reivindicación territorial producto de la usurpación de sus tierras por acción ya sea de gobierno, como de privados en base a engaños y manipulación de las normativas vigentes, así bien la segunda </w:t>
      </w:r>
      <w:r w:rsidR="00E700A0" w:rsidRPr="004D4868">
        <w:rPr>
          <w:rFonts w:ascii="Times New Roman" w:hAnsi="Times New Roman" w:cs="Times New Roman"/>
          <w:sz w:val="24"/>
          <w:szCs w:val="24"/>
        </w:rPr>
        <w:t xml:space="preserve">se refiere </w:t>
      </w:r>
      <w:r w:rsidR="008C52D2" w:rsidRPr="004D4868">
        <w:rPr>
          <w:rFonts w:ascii="Times New Roman" w:hAnsi="Times New Roman" w:cs="Times New Roman"/>
          <w:sz w:val="24"/>
          <w:szCs w:val="24"/>
        </w:rPr>
        <w:t xml:space="preserve">a la perspectiva </w:t>
      </w:r>
      <w:r w:rsidR="001E4380" w:rsidRPr="004D4868">
        <w:rPr>
          <w:rFonts w:ascii="Times New Roman" w:hAnsi="Times New Roman" w:cs="Times New Roman"/>
          <w:sz w:val="24"/>
          <w:szCs w:val="24"/>
        </w:rPr>
        <w:t>inmaterial, identifica</w:t>
      </w:r>
      <w:r w:rsidR="00E700A0" w:rsidRPr="004D4868">
        <w:rPr>
          <w:rFonts w:ascii="Times New Roman" w:hAnsi="Times New Roman" w:cs="Times New Roman"/>
          <w:sz w:val="24"/>
          <w:szCs w:val="24"/>
        </w:rPr>
        <w:t>ndo</w:t>
      </w:r>
      <w:r w:rsidR="001E4380" w:rsidRPr="004D4868">
        <w:rPr>
          <w:rFonts w:ascii="Times New Roman" w:hAnsi="Times New Roman" w:cs="Times New Roman"/>
          <w:sz w:val="24"/>
          <w:szCs w:val="24"/>
        </w:rPr>
        <w:t xml:space="preserve"> una</w:t>
      </w:r>
      <w:r w:rsidR="008C52D2" w:rsidRPr="004D4868">
        <w:rPr>
          <w:rFonts w:ascii="Times New Roman" w:hAnsi="Times New Roman" w:cs="Times New Roman"/>
          <w:sz w:val="24"/>
          <w:szCs w:val="24"/>
        </w:rPr>
        <w:t xml:space="preserve"> demanda por autonomía, derechos políticos y culturales</w:t>
      </w:r>
      <w:r w:rsidR="001E4380" w:rsidRPr="004D4868">
        <w:rPr>
          <w:rFonts w:ascii="Times New Roman" w:hAnsi="Times New Roman" w:cs="Times New Roman"/>
          <w:sz w:val="24"/>
          <w:szCs w:val="24"/>
        </w:rPr>
        <w:t>, en definitiva por la autodeterminación en cuanto a escoger su modelo de desarrollo y forma de vivir en un territorio propio y soberano.</w:t>
      </w:r>
    </w:p>
    <w:p w:rsidR="00E700A0" w:rsidRPr="004D4868" w:rsidRDefault="00E700A0" w:rsidP="008C52D2">
      <w:pPr>
        <w:spacing w:line="360" w:lineRule="auto"/>
        <w:jc w:val="both"/>
        <w:rPr>
          <w:rFonts w:ascii="Times New Roman" w:hAnsi="Times New Roman" w:cs="Times New Roman"/>
          <w:sz w:val="24"/>
          <w:szCs w:val="24"/>
        </w:rPr>
      </w:pPr>
    </w:p>
    <w:p w:rsidR="00E700A0" w:rsidRPr="004D4868" w:rsidRDefault="00E27578" w:rsidP="007A742B">
      <w:pPr>
        <w:spacing w:line="360" w:lineRule="auto"/>
        <w:jc w:val="both"/>
        <w:rPr>
          <w:rFonts w:ascii="Times New Roman" w:hAnsi="Times New Roman" w:cs="Times New Roman"/>
          <w:b/>
          <w:i/>
          <w:sz w:val="24"/>
          <w:szCs w:val="24"/>
        </w:rPr>
      </w:pPr>
      <w:r w:rsidRPr="004D4868">
        <w:rPr>
          <w:rFonts w:ascii="Times New Roman" w:hAnsi="Times New Roman" w:cs="Times New Roman"/>
          <w:b/>
          <w:i/>
          <w:sz w:val="24"/>
          <w:szCs w:val="24"/>
        </w:rPr>
        <w:t xml:space="preserve"> </w:t>
      </w:r>
      <w:r w:rsidR="007A742B" w:rsidRPr="004D4868">
        <w:rPr>
          <w:rFonts w:ascii="Times New Roman" w:hAnsi="Times New Roman" w:cs="Times New Roman"/>
          <w:b/>
          <w:i/>
          <w:sz w:val="24"/>
          <w:szCs w:val="24"/>
        </w:rPr>
        <w:t xml:space="preserve">(b).- </w:t>
      </w:r>
      <w:r w:rsidR="00E700A0" w:rsidRPr="004D4868">
        <w:rPr>
          <w:rFonts w:ascii="Times New Roman" w:hAnsi="Times New Roman" w:cs="Times New Roman"/>
          <w:b/>
          <w:i/>
          <w:sz w:val="24"/>
          <w:szCs w:val="24"/>
        </w:rPr>
        <w:t xml:space="preserve">Respecto una situación conflictual: </w:t>
      </w:r>
    </w:p>
    <w:p w:rsidR="00E27578" w:rsidRPr="004D4868" w:rsidRDefault="00E27578" w:rsidP="007A742B">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Por otro lado y sin haber agotado en su expresión mínima el anterior debate. Existirá otra acepción para el concepto de conflicto, y esto a partir de su forma genérica propia de una situación conflictual, lo cual será ampliamente estudiado por intelectuales, </w:t>
      </w:r>
      <w:proofErr w:type="spellStart"/>
      <w:r w:rsidRPr="004D4868">
        <w:rPr>
          <w:rFonts w:ascii="Times New Roman" w:hAnsi="Times New Roman" w:cs="Times New Roman"/>
          <w:sz w:val="24"/>
          <w:szCs w:val="24"/>
        </w:rPr>
        <w:t>cientistas</w:t>
      </w:r>
      <w:proofErr w:type="spellEnd"/>
      <w:r w:rsidRPr="004D4868">
        <w:rPr>
          <w:rFonts w:ascii="Times New Roman" w:hAnsi="Times New Roman" w:cs="Times New Roman"/>
          <w:sz w:val="24"/>
          <w:szCs w:val="24"/>
        </w:rPr>
        <w:t xml:space="preserve"> políticos, entre otros, y básicamente por su fundamentación a partir del estudio y génesis de las políticas públicas</w:t>
      </w:r>
    </w:p>
    <w:p w:rsidR="006D4CD5" w:rsidRPr="004D4868" w:rsidRDefault="00E27578" w:rsidP="007A742B">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Así mismo, y s</w:t>
      </w:r>
      <w:r w:rsidR="006D4CD5" w:rsidRPr="004D4868">
        <w:rPr>
          <w:rFonts w:ascii="Times New Roman" w:hAnsi="Times New Roman" w:cs="Times New Roman"/>
          <w:sz w:val="24"/>
          <w:szCs w:val="24"/>
        </w:rPr>
        <w:t>in ánimo de obviar el debate concerniente a las políticas públicas, identificaremos a continuación algunas formas o acercamientos al concepto de conflicto desde le génesis de las políticas públicas</w:t>
      </w:r>
      <w:r w:rsidRPr="004D4868">
        <w:rPr>
          <w:rFonts w:ascii="Times New Roman" w:hAnsi="Times New Roman" w:cs="Times New Roman"/>
          <w:sz w:val="24"/>
          <w:szCs w:val="24"/>
        </w:rPr>
        <w:t>:</w:t>
      </w:r>
    </w:p>
    <w:p w:rsidR="007A3386" w:rsidRPr="004D4868" w:rsidRDefault="00272CA5" w:rsidP="006D4CD5">
      <w:pPr>
        <w:pStyle w:val="Prrafodelista"/>
        <w:numPr>
          <w:ilvl w:val="0"/>
          <w:numId w:val="12"/>
        </w:num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Esta acepción </w:t>
      </w:r>
      <w:r w:rsidR="00E27578" w:rsidRPr="004D4868">
        <w:rPr>
          <w:rFonts w:ascii="Times New Roman" w:hAnsi="Times New Roman" w:cs="Times New Roman"/>
          <w:sz w:val="24"/>
          <w:szCs w:val="24"/>
        </w:rPr>
        <w:t xml:space="preserve">de conflicto </w:t>
      </w:r>
      <w:r w:rsidRPr="004D4868">
        <w:rPr>
          <w:rFonts w:ascii="Times New Roman" w:hAnsi="Times New Roman" w:cs="Times New Roman"/>
          <w:sz w:val="24"/>
          <w:szCs w:val="24"/>
        </w:rPr>
        <w:t>la entenderemos como inherente al concepto y génesis de toda política pública, asumiendo una situación problemática o conflictiva sobre la cual se basa la necesidad o fundamentación de</w:t>
      </w:r>
      <w:r w:rsidR="006D4CD5" w:rsidRPr="004D4868">
        <w:rPr>
          <w:rFonts w:ascii="Times New Roman" w:hAnsi="Times New Roman" w:cs="Times New Roman"/>
          <w:sz w:val="24"/>
          <w:szCs w:val="24"/>
        </w:rPr>
        <w:t xml:space="preserve"> dicha política</w:t>
      </w:r>
      <w:r w:rsidRPr="004D4868">
        <w:rPr>
          <w:rFonts w:ascii="Times New Roman" w:hAnsi="Times New Roman" w:cs="Times New Roman"/>
          <w:sz w:val="24"/>
          <w:szCs w:val="24"/>
        </w:rPr>
        <w:t xml:space="preserve">. De esta forma hay quienes </w:t>
      </w:r>
      <w:r w:rsidR="00663BEE" w:rsidRPr="004D4868">
        <w:rPr>
          <w:rFonts w:ascii="Times New Roman" w:hAnsi="Times New Roman" w:cs="Times New Roman"/>
          <w:sz w:val="24"/>
          <w:szCs w:val="24"/>
        </w:rPr>
        <w:t>han definido a las políticas públicas como</w:t>
      </w:r>
      <w:r w:rsidRPr="004D4868">
        <w:rPr>
          <w:rFonts w:ascii="Times New Roman" w:hAnsi="Times New Roman" w:cs="Times New Roman"/>
          <w:sz w:val="24"/>
          <w:szCs w:val="24"/>
        </w:rPr>
        <w:t>:</w:t>
      </w:r>
      <w:r w:rsidR="00663BEE" w:rsidRPr="004D4868">
        <w:rPr>
          <w:rFonts w:ascii="Times New Roman" w:hAnsi="Times New Roman" w:cs="Times New Roman"/>
          <w:sz w:val="24"/>
          <w:szCs w:val="24"/>
        </w:rPr>
        <w:t xml:space="preserve"> </w:t>
      </w:r>
      <w:r w:rsidRPr="004D4868">
        <w:rPr>
          <w:rFonts w:ascii="Times New Roman" w:hAnsi="Times New Roman" w:cs="Times New Roman"/>
          <w:sz w:val="24"/>
          <w:szCs w:val="24"/>
        </w:rPr>
        <w:t>“</w:t>
      </w:r>
      <w:r w:rsidR="00663BEE" w:rsidRPr="004D4868">
        <w:rPr>
          <w:rFonts w:ascii="Times New Roman" w:hAnsi="Times New Roman" w:cs="Times New Roman"/>
          <w:sz w:val="24"/>
          <w:szCs w:val="24"/>
        </w:rPr>
        <w:t xml:space="preserve">las sucesivas respuestas del estado, del régimen político o gobierno de turno frente a situaciones socialmente </w:t>
      </w:r>
      <w:r w:rsidRPr="004D4868">
        <w:rPr>
          <w:rFonts w:ascii="Times New Roman" w:hAnsi="Times New Roman" w:cs="Times New Roman"/>
          <w:sz w:val="24"/>
          <w:szCs w:val="24"/>
        </w:rPr>
        <w:t>conflictivas”</w:t>
      </w:r>
      <w:r w:rsidR="00663BEE" w:rsidRPr="004D4868">
        <w:rPr>
          <w:rFonts w:ascii="Times New Roman" w:hAnsi="Times New Roman" w:cs="Times New Roman"/>
          <w:sz w:val="24"/>
          <w:szCs w:val="24"/>
        </w:rPr>
        <w:t xml:space="preserve"> (Salazar 1994)</w:t>
      </w:r>
      <w:r w:rsidRPr="004D4868">
        <w:rPr>
          <w:rFonts w:ascii="Times New Roman" w:hAnsi="Times New Roman" w:cs="Times New Roman"/>
          <w:sz w:val="24"/>
          <w:szCs w:val="24"/>
        </w:rPr>
        <w:t>.</w:t>
      </w:r>
    </w:p>
    <w:p w:rsidR="00E27578" w:rsidRPr="004D4868" w:rsidRDefault="00E27578" w:rsidP="00E27578">
      <w:pPr>
        <w:pStyle w:val="Prrafodelista"/>
        <w:spacing w:line="360" w:lineRule="auto"/>
        <w:jc w:val="both"/>
        <w:rPr>
          <w:rFonts w:ascii="Times New Roman" w:hAnsi="Times New Roman" w:cs="Times New Roman"/>
          <w:sz w:val="24"/>
          <w:szCs w:val="24"/>
        </w:rPr>
      </w:pPr>
    </w:p>
    <w:p w:rsidR="00E27578" w:rsidRPr="004D4868" w:rsidRDefault="00553414" w:rsidP="006A6DA4">
      <w:pPr>
        <w:pStyle w:val="Prrafodelista"/>
        <w:numPr>
          <w:ilvl w:val="0"/>
          <w:numId w:val="12"/>
        </w:num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De</w:t>
      </w:r>
      <w:r w:rsidR="0021612A" w:rsidRPr="004D4868">
        <w:rPr>
          <w:rFonts w:ascii="Times New Roman" w:hAnsi="Times New Roman" w:cs="Times New Roman"/>
          <w:sz w:val="24"/>
          <w:szCs w:val="24"/>
        </w:rPr>
        <w:t xml:space="preserve"> igual forma entenderemos una realidad determinada</w:t>
      </w:r>
      <w:r w:rsidR="007A3386" w:rsidRPr="004D4868">
        <w:rPr>
          <w:rFonts w:ascii="Times New Roman" w:hAnsi="Times New Roman" w:cs="Times New Roman"/>
          <w:sz w:val="24"/>
          <w:szCs w:val="24"/>
        </w:rPr>
        <w:t xml:space="preserve"> como una situación problemática, fuera de cualquier debate o categorización valórica. Sino como hecho causal o demandante de una política pública según la propia definición de</w:t>
      </w:r>
      <w:r w:rsidR="00555CCC" w:rsidRPr="004D4868">
        <w:rPr>
          <w:rFonts w:ascii="Times New Roman" w:hAnsi="Times New Roman" w:cs="Times New Roman"/>
          <w:sz w:val="24"/>
          <w:szCs w:val="24"/>
        </w:rPr>
        <w:t xml:space="preserve"> </w:t>
      </w:r>
      <w:proofErr w:type="spellStart"/>
      <w:r w:rsidR="00555CCC" w:rsidRPr="004D4868">
        <w:rPr>
          <w:rFonts w:ascii="Times New Roman" w:hAnsi="Times New Roman" w:cs="Times New Roman"/>
          <w:sz w:val="24"/>
          <w:szCs w:val="24"/>
        </w:rPr>
        <w:t>Bardach</w:t>
      </w:r>
      <w:proofErr w:type="spellEnd"/>
      <w:r w:rsidR="00555CCC" w:rsidRPr="004D4868">
        <w:rPr>
          <w:rFonts w:ascii="Times New Roman" w:hAnsi="Times New Roman" w:cs="Times New Roman"/>
          <w:sz w:val="24"/>
          <w:szCs w:val="24"/>
        </w:rPr>
        <w:t xml:space="preserve"> </w:t>
      </w:r>
      <w:r w:rsidR="00555CCC" w:rsidRPr="004D4868">
        <w:rPr>
          <w:rFonts w:ascii="Times New Roman" w:hAnsi="Times New Roman" w:cs="Times New Roman"/>
          <w:sz w:val="24"/>
          <w:szCs w:val="24"/>
        </w:rPr>
        <w:lastRenderedPageBreak/>
        <w:t xml:space="preserve">en cuanto a las </w:t>
      </w:r>
      <w:r w:rsidR="00AB0941" w:rsidRPr="004D4868">
        <w:rPr>
          <w:rFonts w:ascii="Times New Roman" w:hAnsi="Times New Roman" w:cs="Times New Roman"/>
          <w:sz w:val="24"/>
          <w:szCs w:val="24"/>
        </w:rPr>
        <w:t xml:space="preserve">situaciones que bajo su identificación conflictual son conducentes a una acción gubernamental o bien </w:t>
      </w:r>
      <w:r w:rsidRPr="004D4868">
        <w:rPr>
          <w:rFonts w:ascii="Times New Roman" w:hAnsi="Times New Roman" w:cs="Times New Roman"/>
          <w:sz w:val="24"/>
          <w:szCs w:val="24"/>
        </w:rPr>
        <w:t xml:space="preserve">y </w:t>
      </w:r>
      <w:r w:rsidR="00AB0941" w:rsidRPr="004D4868">
        <w:rPr>
          <w:rFonts w:ascii="Times New Roman" w:hAnsi="Times New Roman" w:cs="Times New Roman"/>
          <w:sz w:val="24"/>
          <w:szCs w:val="24"/>
        </w:rPr>
        <w:t xml:space="preserve">en otras palabras, a una política pública. </w:t>
      </w:r>
    </w:p>
    <w:p w:rsidR="006D4CD5" w:rsidRPr="004D4868" w:rsidRDefault="00E27578" w:rsidP="00E27578">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De tal forma y de acuerdo a los dos alcances ya mencionados entenderemos que las políticas públicas en </w:t>
      </w:r>
      <w:r w:rsidR="00E7647C" w:rsidRPr="004D4868">
        <w:rPr>
          <w:rFonts w:ascii="Times New Roman" w:hAnsi="Times New Roman" w:cs="Times New Roman"/>
          <w:sz w:val="24"/>
          <w:szCs w:val="24"/>
        </w:rPr>
        <w:t>sí</w:t>
      </w:r>
      <w:r w:rsidRPr="004D4868">
        <w:rPr>
          <w:rFonts w:ascii="Times New Roman" w:hAnsi="Times New Roman" w:cs="Times New Roman"/>
          <w:sz w:val="24"/>
          <w:szCs w:val="24"/>
        </w:rPr>
        <w:t xml:space="preserve">, se plantean siempre sobre una situación conflictiva, sin esto adherir ningún tipo de carga valórica a dicho concepto de </w:t>
      </w:r>
      <w:r w:rsidR="00E7647C" w:rsidRPr="004D4868">
        <w:rPr>
          <w:rFonts w:ascii="Times New Roman" w:hAnsi="Times New Roman" w:cs="Times New Roman"/>
          <w:sz w:val="24"/>
          <w:szCs w:val="24"/>
        </w:rPr>
        <w:t>conflicto</w:t>
      </w:r>
      <w:r w:rsidRPr="004D4868">
        <w:rPr>
          <w:rFonts w:ascii="Times New Roman" w:hAnsi="Times New Roman" w:cs="Times New Roman"/>
          <w:sz w:val="24"/>
          <w:szCs w:val="24"/>
        </w:rPr>
        <w:t xml:space="preserve">, sino más bien, al de asumir un “problema” dado en un periodo y espacio determinado el cual por acción gubernamental o legislativa puede intervenirse y por medio de lo mismo dar respuesta a lo que se </w:t>
      </w:r>
      <w:r w:rsidR="00E7647C" w:rsidRPr="004D4868">
        <w:rPr>
          <w:rFonts w:ascii="Times New Roman" w:hAnsi="Times New Roman" w:cs="Times New Roman"/>
          <w:sz w:val="24"/>
          <w:szCs w:val="24"/>
        </w:rPr>
        <w:t>entendía</w:t>
      </w:r>
      <w:r w:rsidRPr="004D4868">
        <w:rPr>
          <w:rFonts w:ascii="Times New Roman" w:hAnsi="Times New Roman" w:cs="Times New Roman"/>
          <w:sz w:val="24"/>
          <w:szCs w:val="24"/>
        </w:rPr>
        <w:t xml:space="preserve"> como un problema.</w:t>
      </w:r>
    </w:p>
    <w:p w:rsidR="00E7647C" w:rsidRDefault="00E7647C" w:rsidP="00E27578">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Frente a esto último y desde un punto de vista más instrumental, se debe recordar que las políticas públicas necesariamente representan algún tipo de simplificación de los problemas, característica de la que </w:t>
      </w:r>
      <w:r w:rsidR="00BE0D73" w:rsidRPr="004D4868">
        <w:rPr>
          <w:rFonts w:ascii="Times New Roman" w:hAnsi="Times New Roman" w:cs="Times New Roman"/>
          <w:sz w:val="24"/>
          <w:szCs w:val="24"/>
        </w:rPr>
        <w:t>se</w:t>
      </w:r>
      <w:r w:rsidRPr="004D4868">
        <w:rPr>
          <w:rFonts w:ascii="Times New Roman" w:hAnsi="Times New Roman" w:cs="Times New Roman"/>
          <w:sz w:val="24"/>
          <w:szCs w:val="24"/>
        </w:rPr>
        <w:t xml:space="preserve"> deriva su carácter operacional (CEPAL 2004) así mismo y con fin de entender la diferenciación de las acepciones de conflicto, podemos identificar la necesidad de visualizar la cuestión indígena como una realidad que demanda una intervención en base a una situación problemática determinada, no obs</w:t>
      </w:r>
      <w:r w:rsidR="00BE0D73" w:rsidRPr="004D4868">
        <w:rPr>
          <w:rFonts w:ascii="Times New Roman" w:hAnsi="Times New Roman" w:cs="Times New Roman"/>
          <w:sz w:val="24"/>
          <w:szCs w:val="24"/>
        </w:rPr>
        <w:t>tante si su único</w:t>
      </w:r>
      <w:r w:rsidRPr="004D4868">
        <w:rPr>
          <w:rFonts w:ascii="Times New Roman" w:hAnsi="Times New Roman" w:cs="Times New Roman"/>
          <w:sz w:val="24"/>
          <w:szCs w:val="24"/>
        </w:rPr>
        <w:t xml:space="preserve"> tratamiento fuera el enunciado por la definición de política pública, dejaríamos fuera la riqueza que nos entrega el entender que la problemática indígena es una realidad en </w:t>
      </w:r>
      <w:r w:rsidR="00BE0D73" w:rsidRPr="004D4868">
        <w:rPr>
          <w:rFonts w:ascii="Times New Roman" w:hAnsi="Times New Roman" w:cs="Times New Roman"/>
          <w:sz w:val="24"/>
          <w:szCs w:val="24"/>
        </w:rPr>
        <w:t>sí</w:t>
      </w:r>
      <w:r w:rsidRPr="004D4868">
        <w:rPr>
          <w:rFonts w:ascii="Times New Roman" w:hAnsi="Times New Roman" w:cs="Times New Roman"/>
          <w:sz w:val="24"/>
          <w:szCs w:val="24"/>
        </w:rPr>
        <w:t xml:space="preserve"> misma, entendible solo por medio de un análisis detallado de la historia de conflicto entre dicho mundo y el Estado, o bien la evolución de la demanda</w:t>
      </w:r>
      <w:r w:rsidR="00BE0D73" w:rsidRPr="004D4868">
        <w:rPr>
          <w:rFonts w:ascii="Times New Roman" w:hAnsi="Times New Roman" w:cs="Times New Roman"/>
          <w:sz w:val="24"/>
          <w:szCs w:val="24"/>
        </w:rPr>
        <w:t xml:space="preserve"> indígena conforme la sociedad</w:t>
      </w:r>
      <w:r w:rsidRPr="004D4868">
        <w:rPr>
          <w:rFonts w:ascii="Times New Roman" w:hAnsi="Times New Roman" w:cs="Times New Roman"/>
          <w:sz w:val="24"/>
          <w:szCs w:val="24"/>
        </w:rPr>
        <w:t xml:space="preserve"> se </w:t>
      </w:r>
      <w:r w:rsidR="00BE0D73" w:rsidRPr="004D4868">
        <w:rPr>
          <w:rFonts w:ascii="Times New Roman" w:hAnsi="Times New Roman" w:cs="Times New Roman"/>
          <w:sz w:val="24"/>
          <w:szCs w:val="24"/>
        </w:rPr>
        <w:t>complejiza</w:t>
      </w:r>
      <w:r w:rsidRPr="004D4868">
        <w:rPr>
          <w:rFonts w:ascii="Times New Roman" w:hAnsi="Times New Roman" w:cs="Times New Roman"/>
          <w:sz w:val="24"/>
          <w:szCs w:val="24"/>
        </w:rPr>
        <w:t xml:space="preserve"> y ante esto</w:t>
      </w:r>
      <w:r w:rsidR="00BE0D73" w:rsidRPr="004D4868">
        <w:rPr>
          <w:rFonts w:ascii="Times New Roman" w:hAnsi="Times New Roman" w:cs="Times New Roman"/>
          <w:sz w:val="24"/>
          <w:szCs w:val="24"/>
        </w:rPr>
        <w:t xml:space="preserve"> va ganando espacio la discusión</w:t>
      </w:r>
      <w:r w:rsidRPr="004D4868">
        <w:rPr>
          <w:rFonts w:ascii="Times New Roman" w:hAnsi="Times New Roman" w:cs="Times New Roman"/>
          <w:sz w:val="24"/>
          <w:szCs w:val="24"/>
        </w:rPr>
        <w:t xml:space="preserve"> democrática, el </w:t>
      </w:r>
      <w:proofErr w:type="spellStart"/>
      <w:r w:rsidRPr="004D4868">
        <w:rPr>
          <w:rFonts w:ascii="Times New Roman" w:hAnsi="Times New Roman" w:cs="Times New Roman"/>
          <w:sz w:val="24"/>
          <w:szCs w:val="24"/>
        </w:rPr>
        <w:t>etno</w:t>
      </w:r>
      <w:proofErr w:type="spellEnd"/>
      <w:r w:rsidR="00BE0D73" w:rsidRPr="004D4868">
        <w:rPr>
          <w:rFonts w:ascii="Times New Roman" w:hAnsi="Times New Roman" w:cs="Times New Roman"/>
          <w:sz w:val="24"/>
          <w:szCs w:val="24"/>
        </w:rPr>
        <w:t>-</w:t>
      </w:r>
      <w:r w:rsidRPr="004D4868">
        <w:rPr>
          <w:rFonts w:ascii="Times New Roman" w:hAnsi="Times New Roman" w:cs="Times New Roman"/>
          <w:sz w:val="24"/>
          <w:szCs w:val="24"/>
        </w:rPr>
        <w:t>desarrollo</w:t>
      </w:r>
      <w:r w:rsidR="00BE0D73" w:rsidRPr="004D4868">
        <w:rPr>
          <w:rFonts w:ascii="Times New Roman" w:hAnsi="Times New Roman" w:cs="Times New Roman"/>
          <w:sz w:val="24"/>
          <w:szCs w:val="24"/>
        </w:rPr>
        <w:t>, o bien todas las situaciones dadas que han llevado a enmarcar la temática indígena como un tema digno de estudiar.</w:t>
      </w:r>
    </w:p>
    <w:p w:rsidR="00BE0D73" w:rsidRPr="004D4868" w:rsidRDefault="00BE0D73" w:rsidP="00E27578">
      <w:pPr>
        <w:spacing w:line="360" w:lineRule="auto"/>
        <w:jc w:val="both"/>
        <w:rPr>
          <w:rFonts w:ascii="Times New Roman" w:hAnsi="Times New Roman" w:cs="Times New Roman"/>
          <w:sz w:val="24"/>
          <w:szCs w:val="24"/>
        </w:rPr>
      </w:pPr>
    </w:p>
    <w:p w:rsidR="006D4CD5" w:rsidRPr="004D4868" w:rsidRDefault="00F16A2A" w:rsidP="006A6DA4">
      <w:pPr>
        <w:spacing w:line="360" w:lineRule="auto"/>
        <w:jc w:val="both"/>
        <w:rPr>
          <w:rFonts w:ascii="Times New Roman" w:hAnsi="Times New Roman" w:cs="Times New Roman"/>
          <w:sz w:val="26"/>
          <w:szCs w:val="26"/>
        </w:rPr>
      </w:pPr>
      <w:r w:rsidRPr="004D4868">
        <w:rPr>
          <w:rFonts w:ascii="Times New Roman" w:hAnsi="Times New Roman" w:cs="Times New Roman"/>
          <w:b/>
          <w:sz w:val="26"/>
          <w:szCs w:val="26"/>
        </w:rPr>
        <w:t>5</w:t>
      </w:r>
      <w:r w:rsidR="006D4CD5" w:rsidRPr="004D4868">
        <w:rPr>
          <w:rFonts w:ascii="Times New Roman" w:hAnsi="Times New Roman" w:cs="Times New Roman"/>
          <w:b/>
          <w:sz w:val="26"/>
          <w:szCs w:val="26"/>
        </w:rPr>
        <w:t xml:space="preserve">.1.2.- </w:t>
      </w:r>
      <w:r w:rsidRPr="004D4868">
        <w:rPr>
          <w:rFonts w:ascii="Times New Roman" w:hAnsi="Times New Roman" w:cs="Times New Roman"/>
          <w:b/>
          <w:sz w:val="24"/>
          <w:szCs w:val="24"/>
          <w:u w:val="single"/>
        </w:rPr>
        <w:t>Paradigmas metodológicos de análisis de las políticas públicas:</w:t>
      </w:r>
    </w:p>
    <w:p w:rsidR="00984F71" w:rsidRPr="004D4868" w:rsidRDefault="00984F71" w:rsidP="00BF1CC0">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Si bien el pr</w:t>
      </w:r>
      <w:r w:rsidR="00713E4F" w:rsidRPr="004D4868">
        <w:rPr>
          <w:rFonts w:ascii="Times New Roman" w:hAnsi="Times New Roman" w:cs="Times New Roman"/>
          <w:sz w:val="24"/>
          <w:szCs w:val="24"/>
        </w:rPr>
        <w:t>esente punto se enmarca o pareciera</w:t>
      </w:r>
      <w:r w:rsidRPr="004D4868">
        <w:rPr>
          <w:rFonts w:ascii="Times New Roman" w:hAnsi="Times New Roman" w:cs="Times New Roman"/>
          <w:sz w:val="24"/>
          <w:szCs w:val="24"/>
        </w:rPr>
        <w:t xml:space="preserve"> enmarcarse de mejor forma en la estrategia metodológica, es imp</w:t>
      </w:r>
      <w:r w:rsidR="00713E4F" w:rsidRPr="004D4868">
        <w:rPr>
          <w:rFonts w:ascii="Times New Roman" w:hAnsi="Times New Roman" w:cs="Times New Roman"/>
          <w:sz w:val="24"/>
          <w:szCs w:val="24"/>
        </w:rPr>
        <w:t>ortante entender que pese a su presente utilidad</w:t>
      </w:r>
      <w:r w:rsidRPr="004D4868">
        <w:rPr>
          <w:rFonts w:ascii="Times New Roman" w:hAnsi="Times New Roman" w:cs="Times New Roman"/>
          <w:sz w:val="24"/>
          <w:szCs w:val="24"/>
        </w:rPr>
        <w:t xml:space="preserve"> </w:t>
      </w:r>
      <w:r w:rsidR="00713E4F" w:rsidRPr="004D4868">
        <w:rPr>
          <w:rFonts w:ascii="Times New Roman" w:hAnsi="Times New Roman" w:cs="Times New Roman"/>
          <w:sz w:val="24"/>
          <w:szCs w:val="24"/>
        </w:rPr>
        <w:t xml:space="preserve">propositiva, en cuanto a plantearnos analíticamente a partir de uno de los paradigmas </w:t>
      </w:r>
      <w:r w:rsidR="0014651F" w:rsidRPr="004D4868">
        <w:rPr>
          <w:rFonts w:ascii="Times New Roman" w:hAnsi="Times New Roman" w:cs="Times New Roman"/>
          <w:sz w:val="24"/>
          <w:szCs w:val="24"/>
        </w:rPr>
        <w:t>ya enunciados en la estrategia metodológica</w:t>
      </w:r>
      <w:r w:rsidR="00713E4F" w:rsidRPr="004D4868">
        <w:rPr>
          <w:rFonts w:ascii="Times New Roman" w:hAnsi="Times New Roman" w:cs="Times New Roman"/>
          <w:sz w:val="24"/>
          <w:szCs w:val="24"/>
        </w:rPr>
        <w:t>, es importante entender que tanto el análisis como la génesis de las políticas públicas se basan en uno o más paradigmas, tomando en cuenta que en cada uno de estos prima una escuela de p</w:t>
      </w:r>
      <w:r w:rsidR="005A44D4" w:rsidRPr="004D4868">
        <w:rPr>
          <w:rFonts w:ascii="Times New Roman" w:hAnsi="Times New Roman" w:cs="Times New Roman"/>
          <w:sz w:val="24"/>
          <w:szCs w:val="24"/>
        </w:rPr>
        <w:t>ensamiento y por consiguiente,</w:t>
      </w:r>
      <w:r w:rsidR="00713E4F" w:rsidRPr="004D4868">
        <w:rPr>
          <w:rFonts w:ascii="Times New Roman" w:hAnsi="Times New Roman" w:cs="Times New Roman"/>
          <w:sz w:val="24"/>
          <w:szCs w:val="24"/>
        </w:rPr>
        <w:t xml:space="preserve"> en mayor o menor medida </w:t>
      </w:r>
      <w:r w:rsidR="00713E4F" w:rsidRPr="004D4868">
        <w:rPr>
          <w:rFonts w:ascii="Times New Roman" w:hAnsi="Times New Roman" w:cs="Times New Roman"/>
          <w:sz w:val="24"/>
          <w:szCs w:val="24"/>
        </w:rPr>
        <w:lastRenderedPageBreak/>
        <w:t xml:space="preserve">una ideología política. (Balme y </w:t>
      </w:r>
      <w:proofErr w:type="spellStart"/>
      <w:r w:rsidR="00713E4F" w:rsidRPr="004D4868">
        <w:rPr>
          <w:rFonts w:ascii="Times New Roman" w:hAnsi="Times New Roman" w:cs="Times New Roman"/>
          <w:sz w:val="24"/>
          <w:szCs w:val="24"/>
        </w:rPr>
        <w:t>Brouard</w:t>
      </w:r>
      <w:proofErr w:type="spellEnd"/>
      <w:r w:rsidR="00713E4F" w:rsidRPr="004D4868">
        <w:rPr>
          <w:rFonts w:ascii="Times New Roman" w:hAnsi="Times New Roman" w:cs="Times New Roman"/>
          <w:sz w:val="24"/>
          <w:szCs w:val="24"/>
        </w:rPr>
        <w:t>, 2005), ante lo cual identificar el paradigma que ha primado en la defini</w:t>
      </w:r>
      <w:r w:rsidR="00BF1CC0" w:rsidRPr="004D4868">
        <w:rPr>
          <w:rFonts w:ascii="Times New Roman" w:hAnsi="Times New Roman" w:cs="Times New Roman"/>
          <w:sz w:val="24"/>
          <w:szCs w:val="24"/>
        </w:rPr>
        <w:t>ción de la política pública de compra de tierra o en la misma ley indígena, nos entrega una herramienta</w:t>
      </w:r>
      <w:r w:rsidR="004A0D6B" w:rsidRPr="004D4868">
        <w:rPr>
          <w:rFonts w:ascii="Times New Roman" w:hAnsi="Times New Roman" w:cs="Times New Roman"/>
          <w:sz w:val="24"/>
          <w:szCs w:val="24"/>
        </w:rPr>
        <w:t xml:space="preserve"> para entender el proceder y justificación mism</w:t>
      </w:r>
      <w:r w:rsidR="00BF1CC0" w:rsidRPr="004D4868">
        <w:rPr>
          <w:rFonts w:ascii="Times New Roman" w:hAnsi="Times New Roman" w:cs="Times New Roman"/>
          <w:sz w:val="24"/>
          <w:szCs w:val="24"/>
        </w:rPr>
        <w:t>o</w:t>
      </w:r>
      <w:r w:rsidR="004A0D6B" w:rsidRPr="004D4868">
        <w:rPr>
          <w:rFonts w:ascii="Times New Roman" w:hAnsi="Times New Roman" w:cs="Times New Roman"/>
          <w:sz w:val="24"/>
          <w:szCs w:val="24"/>
        </w:rPr>
        <w:t xml:space="preserve"> </w:t>
      </w:r>
      <w:r w:rsidR="00BF1CC0" w:rsidRPr="004D4868">
        <w:rPr>
          <w:rFonts w:ascii="Times New Roman" w:hAnsi="Times New Roman" w:cs="Times New Roman"/>
          <w:sz w:val="24"/>
          <w:szCs w:val="24"/>
        </w:rPr>
        <w:t>de ambas, ahora sí, desde su fundamentación más interna.</w:t>
      </w:r>
    </w:p>
    <w:p w:rsidR="005A44D4" w:rsidRPr="004D4868" w:rsidRDefault="005A44D4" w:rsidP="00BF1CC0">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De acuerdo a lo anterior, surge como evidente la necesidad </w:t>
      </w:r>
      <w:r w:rsidR="00977DEA" w:rsidRPr="004D4868">
        <w:rPr>
          <w:rFonts w:ascii="Times New Roman" w:hAnsi="Times New Roman" w:cs="Times New Roman"/>
          <w:sz w:val="24"/>
          <w:szCs w:val="24"/>
        </w:rPr>
        <w:t xml:space="preserve">de </w:t>
      </w:r>
      <w:r w:rsidRPr="004D4868">
        <w:rPr>
          <w:rFonts w:ascii="Times New Roman" w:hAnsi="Times New Roman" w:cs="Times New Roman"/>
          <w:sz w:val="24"/>
          <w:szCs w:val="24"/>
        </w:rPr>
        <w:t xml:space="preserve">definir tanto conceptual como procedimentalmente a los paradigmas, en especial los que utilizaremos como parte de nuestra estrategia metodológica, la cual y como ya se </w:t>
      </w:r>
      <w:r w:rsidR="00977DEA" w:rsidRPr="004D4868">
        <w:rPr>
          <w:rFonts w:ascii="Times New Roman" w:hAnsi="Times New Roman" w:cs="Times New Roman"/>
          <w:sz w:val="24"/>
          <w:szCs w:val="24"/>
        </w:rPr>
        <w:t>especificó</w:t>
      </w:r>
      <w:r w:rsidRPr="004D4868">
        <w:rPr>
          <w:rFonts w:ascii="Times New Roman" w:hAnsi="Times New Roman" w:cs="Times New Roman"/>
          <w:sz w:val="24"/>
          <w:szCs w:val="24"/>
        </w:rPr>
        <w:t>, se concentrará en las aristas de la política pública de compra de tierras</w:t>
      </w:r>
      <w:r w:rsidR="00977DEA" w:rsidRPr="004D4868">
        <w:rPr>
          <w:rFonts w:ascii="Times New Roman" w:hAnsi="Times New Roman" w:cs="Times New Roman"/>
          <w:sz w:val="24"/>
          <w:szCs w:val="24"/>
        </w:rPr>
        <w:t xml:space="preserve"> y del análisis de las fuentes secundarias subyacentes a ésta</w:t>
      </w:r>
      <w:r w:rsidRPr="004D4868">
        <w:rPr>
          <w:rFonts w:ascii="Times New Roman" w:hAnsi="Times New Roman" w:cs="Times New Roman"/>
          <w:sz w:val="24"/>
          <w:szCs w:val="24"/>
        </w:rPr>
        <w:t xml:space="preserve">, recogiendo por ende los impactos marginales producto de </w:t>
      </w:r>
      <w:r w:rsidR="00977DEA" w:rsidRPr="004D4868">
        <w:rPr>
          <w:rFonts w:ascii="Times New Roman" w:hAnsi="Times New Roman" w:cs="Times New Roman"/>
          <w:sz w:val="24"/>
          <w:szCs w:val="24"/>
        </w:rPr>
        <w:t xml:space="preserve">la misma. </w:t>
      </w:r>
    </w:p>
    <w:p w:rsidR="005A44D4" w:rsidRPr="004D4868" w:rsidRDefault="005A44D4" w:rsidP="00BF1CC0">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 </w:t>
      </w:r>
      <w:r w:rsidR="00D53133" w:rsidRPr="004D4868">
        <w:rPr>
          <w:rFonts w:ascii="Times New Roman" w:hAnsi="Times New Roman" w:cs="Times New Roman"/>
          <w:sz w:val="24"/>
          <w:szCs w:val="24"/>
        </w:rPr>
        <w:t>Primero</w:t>
      </w:r>
      <w:r w:rsidRPr="004D4868">
        <w:rPr>
          <w:rFonts w:ascii="Times New Roman" w:hAnsi="Times New Roman" w:cs="Times New Roman"/>
          <w:sz w:val="24"/>
          <w:szCs w:val="24"/>
        </w:rPr>
        <w:t xml:space="preserve"> es definir paradigma lo cual haremos a partir del estudio realizado por </w:t>
      </w:r>
      <w:proofErr w:type="spellStart"/>
      <w:r w:rsidRPr="004D4868">
        <w:rPr>
          <w:rFonts w:ascii="Times New Roman" w:hAnsi="Times New Roman" w:cs="Times New Roman"/>
          <w:sz w:val="24"/>
          <w:szCs w:val="24"/>
        </w:rPr>
        <w:t>Andre-Nöe</w:t>
      </w:r>
      <w:proofErr w:type="spellEnd"/>
    </w:p>
    <w:p w:rsidR="00F55C3E" w:rsidRPr="004D4868" w:rsidRDefault="00F55C3E" w:rsidP="00F55C3E">
      <w:pPr>
        <w:pStyle w:val="Prrafodelista"/>
        <w:numPr>
          <w:ilvl w:val="0"/>
          <w:numId w:val="13"/>
        </w:numPr>
        <w:spacing w:line="360" w:lineRule="auto"/>
        <w:jc w:val="both"/>
        <w:rPr>
          <w:rFonts w:ascii="Times New Roman" w:hAnsi="Times New Roman" w:cs="Times New Roman"/>
          <w:b/>
          <w:i/>
          <w:sz w:val="24"/>
          <w:szCs w:val="24"/>
        </w:rPr>
      </w:pPr>
      <w:r w:rsidRPr="004D4868">
        <w:rPr>
          <w:rFonts w:ascii="Times New Roman" w:hAnsi="Times New Roman" w:cs="Times New Roman"/>
          <w:b/>
          <w:i/>
          <w:sz w:val="24"/>
          <w:szCs w:val="24"/>
        </w:rPr>
        <w:t>Paradigma de la Teoría crítica:</w:t>
      </w:r>
    </w:p>
    <w:p w:rsidR="00D53133" w:rsidRPr="004D4868" w:rsidRDefault="00D53133" w:rsidP="007418D4">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Paradigma desarrollado en la Escuela de La </w:t>
      </w:r>
      <w:proofErr w:type="spellStart"/>
      <w:r w:rsidRPr="004D4868">
        <w:rPr>
          <w:rFonts w:ascii="Times New Roman" w:hAnsi="Times New Roman" w:cs="Times New Roman"/>
          <w:sz w:val="24"/>
          <w:szCs w:val="24"/>
        </w:rPr>
        <w:t>Francfort</w:t>
      </w:r>
      <w:proofErr w:type="spellEnd"/>
      <w:r w:rsidRPr="004D4868">
        <w:rPr>
          <w:rFonts w:ascii="Times New Roman" w:hAnsi="Times New Roman" w:cs="Times New Roman"/>
          <w:sz w:val="24"/>
          <w:szCs w:val="24"/>
        </w:rPr>
        <w:t xml:space="preserve">, específicamente a partir del trabajo realizado por J. </w:t>
      </w:r>
      <w:proofErr w:type="spellStart"/>
      <w:r w:rsidRPr="004D4868">
        <w:rPr>
          <w:rFonts w:ascii="Times New Roman" w:hAnsi="Times New Roman" w:cs="Times New Roman"/>
          <w:sz w:val="24"/>
          <w:szCs w:val="24"/>
        </w:rPr>
        <w:t>Habermas</w:t>
      </w:r>
      <w:proofErr w:type="spellEnd"/>
      <w:r w:rsidRPr="004D4868">
        <w:rPr>
          <w:rFonts w:ascii="Times New Roman" w:hAnsi="Times New Roman" w:cs="Times New Roman"/>
          <w:sz w:val="24"/>
          <w:szCs w:val="24"/>
        </w:rPr>
        <w:t>, T. Adorno y H. Marcuse, ante lo cual y como primer hecho identifica que si bien la realidad existe, es de imposible acceso. Por lo tanto, la actividad investigativa está siempre orientada por valores y, en consecuencia, la objetividad y la búsqueda de ésta son ilusorias.</w:t>
      </w:r>
      <w:r w:rsidR="007418D4" w:rsidRPr="004D4868">
        <w:rPr>
          <w:rFonts w:ascii="Times New Roman" w:hAnsi="Times New Roman" w:cs="Times New Roman"/>
          <w:sz w:val="24"/>
          <w:szCs w:val="24"/>
        </w:rPr>
        <w:t xml:space="preserve"> </w:t>
      </w:r>
      <w:r w:rsidRPr="004D4868">
        <w:rPr>
          <w:rFonts w:ascii="Times New Roman" w:hAnsi="Times New Roman" w:cs="Times New Roman"/>
          <w:sz w:val="24"/>
          <w:szCs w:val="24"/>
        </w:rPr>
        <w:t>(</w:t>
      </w:r>
      <w:proofErr w:type="spellStart"/>
      <w:r w:rsidRPr="004D4868">
        <w:rPr>
          <w:rFonts w:ascii="Times New Roman" w:hAnsi="Times New Roman" w:cs="Times New Roman"/>
          <w:sz w:val="24"/>
          <w:szCs w:val="24"/>
        </w:rPr>
        <w:t>Andre-Noël</w:t>
      </w:r>
      <w:proofErr w:type="spellEnd"/>
      <w:r w:rsidR="00D06A60" w:rsidRPr="004D4868">
        <w:rPr>
          <w:rFonts w:ascii="Times New Roman" w:hAnsi="Times New Roman" w:cs="Times New Roman"/>
          <w:sz w:val="24"/>
          <w:szCs w:val="24"/>
        </w:rPr>
        <w:t xml:space="preserve"> 2008)</w:t>
      </w:r>
      <w:r w:rsidR="00011744">
        <w:rPr>
          <w:rFonts w:ascii="Times New Roman" w:hAnsi="Times New Roman" w:cs="Times New Roman"/>
          <w:sz w:val="24"/>
          <w:szCs w:val="24"/>
        </w:rPr>
        <w:t xml:space="preserve">. </w:t>
      </w:r>
    </w:p>
    <w:p w:rsidR="007418D4" w:rsidRPr="004D4868" w:rsidRDefault="007418D4" w:rsidP="00E0471A">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De igual forma </w:t>
      </w:r>
      <w:proofErr w:type="spellStart"/>
      <w:r w:rsidRPr="004D4868">
        <w:rPr>
          <w:rFonts w:ascii="Times New Roman" w:hAnsi="Times New Roman" w:cs="Times New Roman"/>
          <w:sz w:val="24"/>
          <w:szCs w:val="24"/>
        </w:rPr>
        <w:t>Forester</w:t>
      </w:r>
      <w:proofErr w:type="spellEnd"/>
      <w:r w:rsidRPr="004D4868">
        <w:rPr>
          <w:rFonts w:ascii="Times New Roman" w:hAnsi="Times New Roman" w:cs="Times New Roman"/>
          <w:sz w:val="24"/>
          <w:szCs w:val="24"/>
        </w:rPr>
        <w:t>, en 199</w:t>
      </w:r>
      <w:r w:rsidR="00E0471A" w:rsidRPr="004D4868">
        <w:rPr>
          <w:rFonts w:ascii="Times New Roman" w:hAnsi="Times New Roman" w:cs="Times New Roman"/>
          <w:sz w:val="24"/>
          <w:szCs w:val="24"/>
        </w:rPr>
        <w:t>3</w:t>
      </w:r>
      <w:r w:rsidRPr="004D4868">
        <w:rPr>
          <w:rFonts w:ascii="Times New Roman" w:hAnsi="Times New Roman" w:cs="Times New Roman"/>
          <w:sz w:val="24"/>
          <w:szCs w:val="24"/>
        </w:rPr>
        <w:t xml:space="preserve">, citado por </w:t>
      </w:r>
      <w:proofErr w:type="spellStart"/>
      <w:r w:rsidRPr="004D4868">
        <w:rPr>
          <w:rFonts w:ascii="Times New Roman" w:hAnsi="Times New Roman" w:cs="Times New Roman"/>
          <w:sz w:val="24"/>
          <w:szCs w:val="24"/>
        </w:rPr>
        <w:t>Andre-Noël</w:t>
      </w:r>
      <w:proofErr w:type="spellEnd"/>
      <w:r w:rsidRPr="004D4868">
        <w:rPr>
          <w:rFonts w:ascii="Times New Roman" w:hAnsi="Times New Roman" w:cs="Times New Roman"/>
          <w:sz w:val="24"/>
          <w:szCs w:val="24"/>
        </w:rPr>
        <w:t>, identificara</w:t>
      </w:r>
      <w:r w:rsidR="00E0471A" w:rsidRPr="004D4868">
        <w:rPr>
          <w:rFonts w:ascii="Times New Roman" w:hAnsi="Times New Roman" w:cs="Times New Roman"/>
          <w:sz w:val="24"/>
          <w:szCs w:val="24"/>
        </w:rPr>
        <w:t>:</w:t>
      </w:r>
      <w:r w:rsidRPr="004D4868">
        <w:rPr>
          <w:rFonts w:ascii="Times New Roman" w:hAnsi="Times New Roman" w:cs="Times New Roman"/>
          <w:sz w:val="24"/>
          <w:szCs w:val="24"/>
        </w:rPr>
        <w:t xml:space="preserve"> </w:t>
      </w:r>
      <w:r w:rsidR="00E0471A" w:rsidRPr="004D4868">
        <w:rPr>
          <w:rFonts w:ascii="Times New Roman" w:hAnsi="Times New Roman" w:cs="Times New Roman"/>
          <w:sz w:val="24"/>
          <w:szCs w:val="24"/>
        </w:rPr>
        <w:t>“</w:t>
      </w:r>
      <w:r w:rsidR="00E0471A" w:rsidRPr="004D4868">
        <w:rPr>
          <w:rFonts w:ascii="Times New Roman" w:hAnsi="Times New Roman" w:cs="Times New Roman"/>
          <w:i/>
          <w:sz w:val="24"/>
          <w:szCs w:val="24"/>
        </w:rPr>
        <w:t>có</w:t>
      </w:r>
      <w:r w:rsidRPr="004D4868">
        <w:rPr>
          <w:rFonts w:ascii="Times New Roman" w:hAnsi="Times New Roman" w:cs="Times New Roman"/>
          <w:i/>
          <w:sz w:val="24"/>
          <w:szCs w:val="24"/>
        </w:rPr>
        <w:t>mo el accionar de dicho paradigma “</w:t>
      </w:r>
      <w:r w:rsidR="00D06A60" w:rsidRPr="004D4868">
        <w:rPr>
          <w:rFonts w:ascii="Times New Roman" w:hAnsi="Times New Roman" w:cs="Times New Roman"/>
          <w:i/>
          <w:sz w:val="24"/>
          <w:szCs w:val="24"/>
        </w:rPr>
        <w:t>se apoya</w:t>
      </w:r>
      <w:r w:rsidR="00D53133" w:rsidRPr="004D4868">
        <w:rPr>
          <w:rFonts w:ascii="Times New Roman" w:hAnsi="Times New Roman" w:cs="Times New Roman"/>
          <w:i/>
          <w:sz w:val="24"/>
          <w:szCs w:val="24"/>
        </w:rPr>
        <w:t xml:space="preserve"> principalmente en la </w:t>
      </w:r>
      <w:r w:rsidRPr="004D4868">
        <w:rPr>
          <w:rFonts w:ascii="Times New Roman" w:hAnsi="Times New Roman" w:cs="Times New Roman"/>
          <w:i/>
          <w:sz w:val="24"/>
          <w:szCs w:val="24"/>
        </w:rPr>
        <w:t>teoría</w:t>
      </w:r>
      <w:r w:rsidR="00D53133" w:rsidRPr="004D4868">
        <w:rPr>
          <w:rFonts w:ascii="Times New Roman" w:hAnsi="Times New Roman" w:cs="Times New Roman"/>
          <w:i/>
          <w:sz w:val="24"/>
          <w:szCs w:val="24"/>
        </w:rPr>
        <w:t xml:space="preserve"> de la </w:t>
      </w:r>
      <w:r w:rsidRPr="004D4868">
        <w:rPr>
          <w:rFonts w:ascii="Times New Roman" w:hAnsi="Times New Roman" w:cs="Times New Roman"/>
          <w:i/>
          <w:sz w:val="24"/>
          <w:szCs w:val="24"/>
        </w:rPr>
        <w:t>acción</w:t>
      </w:r>
      <w:r w:rsidR="00D53133" w:rsidRPr="004D4868">
        <w:rPr>
          <w:rFonts w:ascii="Times New Roman" w:hAnsi="Times New Roman" w:cs="Times New Roman"/>
          <w:i/>
          <w:sz w:val="24"/>
          <w:szCs w:val="24"/>
        </w:rPr>
        <w:t xml:space="preserve"> comunicativa de </w:t>
      </w:r>
      <w:proofErr w:type="spellStart"/>
      <w:r w:rsidR="00D53133" w:rsidRPr="004D4868">
        <w:rPr>
          <w:rFonts w:ascii="Times New Roman" w:hAnsi="Times New Roman" w:cs="Times New Roman"/>
          <w:i/>
          <w:sz w:val="24"/>
          <w:szCs w:val="24"/>
        </w:rPr>
        <w:t>Habermas</w:t>
      </w:r>
      <w:proofErr w:type="spellEnd"/>
      <w:r w:rsidR="00D53133" w:rsidRPr="004D4868">
        <w:rPr>
          <w:rFonts w:ascii="Times New Roman" w:hAnsi="Times New Roman" w:cs="Times New Roman"/>
          <w:i/>
          <w:sz w:val="24"/>
          <w:szCs w:val="24"/>
        </w:rPr>
        <w:t xml:space="preserve">, la cual considera que las acciones </w:t>
      </w:r>
      <w:r w:rsidR="002830F7" w:rsidRPr="004D4868">
        <w:rPr>
          <w:rFonts w:ascii="Times New Roman" w:hAnsi="Times New Roman" w:cs="Times New Roman"/>
          <w:i/>
          <w:sz w:val="24"/>
          <w:szCs w:val="24"/>
        </w:rPr>
        <w:t>públicas</w:t>
      </w:r>
      <w:r w:rsidR="00D53133" w:rsidRPr="004D4868">
        <w:rPr>
          <w:rFonts w:ascii="Times New Roman" w:hAnsi="Times New Roman" w:cs="Times New Roman"/>
          <w:i/>
          <w:sz w:val="24"/>
          <w:szCs w:val="24"/>
        </w:rPr>
        <w:t xml:space="preserve"> son fundamentalmente acciones de </w:t>
      </w:r>
      <w:r w:rsidR="002830F7" w:rsidRPr="004D4868">
        <w:rPr>
          <w:rFonts w:ascii="Times New Roman" w:hAnsi="Times New Roman" w:cs="Times New Roman"/>
          <w:i/>
          <w:sz w:val="24"/>
          <w:szCs w:val="24"/>
        </w:rPr>
        <w:t>comunicación</w:t>
      </w:r>
      <w:r w:rsidR="00D53133" w:rsidRPr="004D4868">
        <w:rPr>
          <w:rFonts w:ascii="Times New Roman" w:hAnsi="Times New Roman" w:cs="Times New Roman"/>
          <w:i/>
          <w:sz w:val="24"/>
          <w:szCs w:val="24"/>
        </w:rPr>
        <w:t xml:space="preserve">. En esta perspectiva, las </w:t>
      </w:r>
      <w:r w:rsidR="002830F7" w:rsidRPr="004D4868">
        <w:rPr>
          <w:rFonts w:ascii="Times New Roman" w:hAnsi="Times New Roman" w:cs="Times New Roman"/>
          <w:i/>
          <w:sz w:val="24"/>
          <w:szCs w:val="24"/>
        </w:rPr>
        <w:t>políticas</w:t>
      </w:r>
      <w:r w:rsidRPr="004D4868">
        <w:rPr>
          <w:rFonts w:ascii="Times New Roman" w:hAnsi="Times New Roman" w:cs="Times New Roman"/>
          <w:i/>
          <w:sz w:val="24"/>
          <w:szCs w:val="24"/>
        </w:rPr>
        <w:t xml:space="preserve"> </w:t>
      </w:r>
      <w:r w:rsidR="002830F7" w:rsidRPr="004D4868">
        <w:rPr>
          <w:rFonts w:ascii="Times New Roman" w:hAnsi="Times New Roman" w:cs="Times New Roman"/>
          <w:i/>
          <w:sz w:val="24"/>
          <w:szCs w:val="24"/>
        </w:rPr>
        <w:t>públicas</w:t>
      </w:r>
      <w:r w:rsidRPr="004D4868">
        <w:rPr>
          <w:rFonts w:ascii="Times New Roman" w:hAnsi="Times New Roman" w:cs="Times New Roman"/>
          <w:i/>
          <w:sz w:val="24"/>
          <w:szCs w:val="24"/>
        </w:rPr>
        <w:t xml:space="preserve"> alteran la infraestructura comunicativa</w:t>
      </w:r>
      <w:r w:rsidR="00D53133" w:rsidRPr="004D4868">
        <w:rPr>
          <w:rFonts w:ascii="Times New Roman" w:hAnsi="Times New Roman" w:cs="Times New Roman"/>
          <w:i/>
          <w:sz w:val="24"/>
          <w:szCs w:val="24"/>
        </w:rPr>
        <w:t xml:space="preserve"> de la sociedad, la cual entrelaza la estructura social y la </w:t>
      </w:r>
      <w:r w:rsidR="002830F7" w:rsidRPr="004D4868">
        <w:rPr>
          <w:rFonts w:ascii="Times New Roman" w:hAnsi="Times New Roman" w:cs="Times New Roman"/>
          <w:i/>
          <w:sz w:val="24"/>
          <w:szCs w:val="24"/>
        </w:rPr>
        <w:t>acción</w:t>
      </w:r>
      <w:r w:rsidR="00D53133" w:rsidRPr="004D4868">
        <w:rPr>
          <w:rFonts w:ascii="Times New Roman" w:hAnsi="Times New Roman" w:cs="Times New Roman"/>
          <w:i/>
          <w:sz w:val="24"/>
          <w:szCs w:val="24"/>
        </w:rPr>
        <w:t xml:space="preserve"> social. De este modo, la </w:t>
      </w:r>
      <w:r w:rsidR="002830F7" w:rsidRPr="004D4868">
        <w:rPr>
          <w:rFonts w:ascii="Times New Roman" w:hAnsi="Times New Roman" w:cs="Times New Roman"/>
          <w:i/>
          <w:sz w:val="24"/>
          <w:szCs w:val="24"/>
        </w:rPr>
        <w:t>teoría</w:t>
      </w:r>
      <w:r w:rsidR="00D53133" w:rsidRPr="004D4868">
        <w:rPr>
          <w:rFonts w:ascii="Times New Roman" w:hAnsi="Times New Roman" w:cs="Times New Roman"/>
          <w:i/>
          <w:sz w:val="24"/>
          <w:szCs w:val="24"/>
        </w:rPr>
        <w:t xml:space="preserve"> </w:t>
      </w:r>
      <w:r w:rsidR="002830F7" w:rsidRPr="004D4868">
        <w:rPr>
          <w:rFonts w:ascii="Times New Roman" w:hAnsi="Times New Roman" w:cs="Times New Roman"/>
          <w:i/>
          <w:sz w:val="24"/>
          <w:szCs w:val="24"/>
        </w:rPr>
        <w:t>crítica</w:t>
      </w:r>
      <w:r w:rsidR="00D53133" w:rsidRPr="004D4868">
        <w:rPr>
          <w:rFonts w:ascii="Times New Roman" w:hAnsi="Times New Roman" w:cs="Times New Roman"/>
          <w:i/>
          <w:sz w:val="24"/>
          <w:szCs w:val="24"/>
        </w:rPr>
        <w:t xml:space="preserve"> desarrolla una </w:t>
      </w:r>
      <w:r w:rsidR="002830F7" w:rsidRPr="004D4868">
        <w:rPr>
          <w:rFonts w:ascii="Times New Roman" w:hAnsi="Times New Roman" w:cs="Times New Roman"/>
          <w:i/>
          <w:sz w:val="24"/>
          <w:szCs w:val="24"/>
        </w:rPr>
        <w:t>explicación</w:t>
      </w:r>
      <w:r w:rsidR="00D53133" w:rsidRPr="004D4868">
        <w:rPr>
          <w:rFonts w:ascii="Times New Roman" w:hAnsi="Times New Roman" w:cs="Times New Roman"/>
          <w:i/>
          <w:sz w:val="24"/>
          <w:szCs w:val="24"/>
        </w:rPr>
        <w:t xml:space="preserve"> de las </w:t>
      </w:r>
      <w:r w:rsidR="002830F7" w:rsidRPr="004D4868">
        <w:rPr>
          <w:rFonts w:ascii="Times New Roman" w:hAnsi="Times New Roman" w:cs="Times New Roman"/>
          <w:i/>
          <w:sz w:val="24"/>
          <w:szCs w:val="24"/>
        </w:rPr>
        <w:t>políticas</w:t>
      </w:r>
      <w:r w:rsidRPr="004D4868">
        <w:rPr>
          <w:rFonts w:ascii="Times New Roman" w:hAnsi="Times New Roman" w:cs="Times New Roman"/>
          <w:i/>
          <w:sz w:val="24"/>
          <w:szCs w:val="24"/>
        </w:rPr>
        <w:t xml:space="preserve"> </w:t>
      </w:r>
      <w:r w:rsidR="002830F7" w:rsidRPr="004D4868">
        <w:rPr>
          <w:rFonts w:ascii="Times New Roman" w:hAnsi="Times New Roman" w:cs="Times New Roman"/>
          <w:i/>
          <w:sz w:val="24"/>
          <w:szCs w:val="24"/>
        </w:rPr>
        <w:t>públicas</w:t>
      </w:r>
      <w:r w:rsidRPr="004D4868">
        <w:rPr>
          <w:rFonts w:ascii="Times New Roman" w:hAnsi="Times New Roman" w:cs="Times New Roman"/>
          <w:i/>
          <w:sz w:val="24"/>
          <w:szCs w:val="24"/>
        </w:rPr>
        <w:t xml:space="preserve"> en tres etapas:</w:t>
      </w:r>
    </w:p>
    <w:p w:rsidR="007418D4" w:rsidRPr="004D4868" w:rsidRDefault="00D53133" w:rsidP="007418D4">
      <w:pPr>
        <w:pStyle w:val="Prrafodelista"/>
        <w:numPr>
          <w:ilvl w:val="0"/>
          <w:numId w:val="16"/>
        </w:numPr>
        <w:spacing w:line="360" w:lineRule="auto"/>
        <w:jc w:val="both"/>
        <w:rPr>
          <w:rFonts w:ascii="Times New Roman" w:hAnsi="Times New Roman" w:cs="Times New Roman"/>
          <w:i/>
          <w:sz w:val="24"/>
          <w:szCs w:val="24"/>
        </w:rPr>
      </w:pPr>
      <w:r w:rsidRPr="004D4868">
        <w:rPr>
          <w:rFonts w:ascii="Times New Roman" w:hAnsi="Times New Roman" w:cs="Times New Roman"/>
          <w:i/>
          <w:sz w:val="24"/>
          <w:szCs w:val="24"/>
        </w:rPr>
        <w:t xml:space="preserve">Primero, considera la </w:t>
      </w:r>
      <w:r w:rsidR="007418D4" w:rsidRPr="004D4868">
        <w:rPr>
          <w:rFonts w:ascii="Times New Roman" w:hAnsi="Times New Roman" w:cs="Times New Roman"/>
          <w:i/>
          <w:sz w:val="24"/>
          <w:szCs w:val="24"/>
        </w:rPr>
        <w:t>construcción</w:t>
      </w:r>
      <w:r w:rsidRPr="004D4868">
        <w:rPr>
          <w:rFonts w:ascii="Times New Roman" w:hAnsi="Times New Roman" w:cs="Times New Roman"/>
          <w:i/>
          <w:sz w:val="24"/>
          <w:szCs w:val="24"/>
        </w:rPr>
        <w:t xml:space="preserve"> </w:t>
      </w:r>
      <w:r w:rsidR="007418D4" w:rsidRPr="004D4868">
        <w:rPr>
          <w:rFonts w:ascii="Times New Roman" w:hAnsi="Times New Roman" w:cs="Times New Roman"/>
          <w:i/>
          <w:sz w:val="24"/>
          <w:szCs w:val="24"/>
        </w:rPr>
        <w:t>histórica</w:t>
      </w:r>
      <w:r w:rsidRPr="004D4868">
        <w:rPr>
          <w:rFonts w:ascii="Times New Roman" w:hAnsi="Times New Roman" w:cs="Times New Roman"/>
          <w:i/>
          <w:sz w:val="24"/>
          <w:szCs w:val="24"/>
        </w:rPr>
        <w:t xml:space="preserve"> de los problemas de </w:t>
      </w:r>
      <w:r w:rsidR="007418D4" w:rsidRPr="004D4868">
        <w:rPr>
          <w:rFonts w:ascii="Times New Roman" w:hAnsi="Times New Roman" w:cs="Times New Roman"/>
          <w:i/>
          <w:sz w:val="24"/>
          <w:szCs w:val="24"/>
        </w:rPr>
        <w:t>políticas</w:t>
      </w:r>
      <w:r w:rsidRPr="004D4868">
        <w:rPr>
          <w:rFonts w:ascii="Times New Roman" w:hAnsi="Times New Roman" w:cs="Times New Roman"/>
          <w:i/>
          <w:sz w:val="24"/>
          <w:szCs w:val="24"/>
        </w:rPr>
        <w:t xml:space="preserve"> </w:t>
      </w:r>
      <w:r w:rsidR="007418D4" w:rsidRPr="004D4868">
        <w:rPr>
          <w:rFonts w:ascii="Times New Roman" w:hAnsi="Times New Roman" w:cs="Times New Roman"/>
          <w:i/>
          <w:sz w:val="24"/>
          <w:szCs w:val="24"/>
        </w:rPr>
        <w:t>públicas</w:t>
      </w:r>
      <w:r w:rsidRPr="004D4868">
        <w:rPr>
          <w:rFonts w:ascii="Times New Roman" w:hAnsi="Times New Roman" w:cs="Times New Roman"/>
          <w:i/>
          <w:sz w:val="24"/>
          <w:szCs w:val="24"/>
        </w:rPr>
        <w:t xml:space="preserve"> como una </w:t>
      </w:r>
      <w:r w:rsidR="007418D4" w:rsidRPr="004D4868">
        <w:rPr>
          <w:rFonts w:ascii="Times New Roman" w:hAnsi="Times New Roman" w:cs="Times New Roman"/>
          <w:i/>
          <w:sz w:val="24"/>
          <w:szCs w:val="24"/>
        </w:rPr>
        <w:t>selección</w:t>
      </w:r>
      <w:r w:rsidRPr="004D4868">
        <w:rPr>
          <w:rFonts w:ascii="Times New Roman" w:hAnsi="Times New Roman" w:cs="Times New Roman"/>
          <w:i/>
          <w:sz w:val="24"/>
          <w:szCs w:val="24"/>
        </w:rPr>
        <w:t xml:space="preserve"> condicionada de las demandas sociales.</w:t>
      </w:r>
    </w:p>
    <w:p w:rsidR="007418D4" w:rsidRPr="004D4868" w:rsidRDefault="00D53133" w:rsidP="007418D4">
      <w:pPr>
        <w:pStyle w:val="Prrafodelista"/>
        <w:numPr>
          <w:ilvl w:val="0"/>
          <w:numId w:val="16"/>
        </w:numPr>
        <w:spacing w:line="360" w:lineRule="auto"/>
        <w:jc w:val="both"/>
        <w:rPr>
          <w:rFonts w:ascii="Times New Roman" w:hAnsi="Times New Roman" w:cs="Times New Roman"/>
          <w:i/>
          <w:sz w:val="24"/>
          <w:szCs w:val="24"/>
        </w:rPr>
      </w:pPr>
      <w:r w:rsidRPr="004D4868">
        <w:rPr>
          <w:rFonts w:ascii="Times New Roman" w:hAnsi="Times New Roman" w:cs="Times New Roman"/>
          <w:i/>
          <w:sz w:val="24"/>
          <w:szCs w:val="24"/>
        </w:rPr>
        <w:t xml:space="preserve"> Segundo, el desarrollo e </w:t>
      </w:r>
      <w:r w:rsidR="007418D4" w:rsidRPr="004D4868">
        <w:rPr>
          <w:rFonts w:ascii="Times New Roman" w:hAnsi="Times New Roman" w:cs="Times New Roman"/>
          <w:i/>
          <w:sz w:val="24"/>
          <w:szCs w:val="24"/>
        </w:rPr>
        <w:t>implementación</w:t>
      </w:r>
      <w:r w:rsidRPr="004D4868">
        <w:rPr>
          <w:rFonts w:ascii="Times New Roman" w:hAnsi="Times New Roman" w:cs="Times New Roman"/>
          <w:i/>
          <w:sz w:val="24"/>
          <w:szCs w:val="24"/>
        </w:rPr>
        <w:t xml:space="preserve"> de las </w:t>
      </w:r>
      <w:r w:rsidR="007418D4" w:rsidRPr="004D4868">
        <w:rPr>
          <w:rFonts w:ascii="Times New Roman" w:hAnsi="Times New Roman" w:cs="Times New Roman"/>
          <w:i/>
          <w:sz w:val="24"/>
          <w:szCs w:val="24"/>
        </w:rPr>
        <w:t>políticas</w:t>
      </w:r>
      <w:r w:rsidRPr="004D4868">
        <w:rPr>
          <w:rFonts w:ascii="Times New Roman" w:hAnsi="Times New Roman" w:cs="Times New Roman"/>
          <w:i/>
          <w:sz w:val="24"/>
          <w:szCs w:val="24"/>
        </w:rPr>
        <w:t xml:space="preserve"> se pueden entender como procesos que modifican la infraestructura comunicativa de la sociedad. </w:t>
      </w:r>
      <w:r w:rsidRPr="004D4868">
        <w:rPr>
          <w:rFonts w:ascii="Times New Roman" w:hAnsi="Times New Roman" w:cs="Times New Roman"/>
          <w:i/>
          <w:sz w:val="24"/>
          <w:szCs w:val="24"/>
        </w:rPr>
        <w:lastRenderedPageBreak/>
        <w:t>Con eso, se condicionan los fundamentos normativos y las expectativas de</w:t>
      </w:r>
      <w:r w:rsidR="007418D4" w:rsidRPr="004D4868">
        <w:rPr>
          <w:rFonts w:ascii="Times New Roman" w:hAnsi="Times New Roman" w:cs="Times New Roman"/>
          <w:i/>
          <w:sz w:val="24"/>
          <w:szCs w:val="24"/>
        </w:rPr>
        <w:t xml:space="preserve"> la ciudadanía, lo que permite.</w:t>
      </w:r>
    </w:p>
    <w:p w:rsidR="007418D4" w:rsidRPr="004D4868" w:rsidRDefault="007418D4" w:rsidP="00E0471A">
      <w:pPr>
        <w:pStyle w:val="Prrafodelista"/>
        <w:numPr>
          <w:ilvl w:val="0"/>
          <w:numId w:val="16"/>
        </w:numPr>
        <w:spacing w:line="360" w:lineRule="auto"/>
        <w:jc w:val="both"/>
        <w:rPr>
          <w:rFonts w:ascii="Times New Roman" w:hAnsi="Times New Roman" w:cs="Times New Roman"/>
          <w:i/>
          <w:sz w:val="24"/>
          <w:szCs w:val="24"/>
        </w:rPr>
      </w:pPr>
      <w:r w:rsidRPr="004D4868">
        <w:rPr>
          <w:rFonts w:ascii="Times New Roman" w:hAnsi="Times New Roman" w:cs="Times New Roman"/>
          <w:i/>
          <w:sz w:val="24"/>
          <w:szCs w:val="24"/>
        </w:rPr>
        <w:t>Tercero, mantienen</w:t>
      </w:r>
      <w:r w:rsidR="00D53133" w:rsidRPr="004D4868">
        <w:rPr>
          <w:rFonts w:ascii="Times New Roman" w:hAnsi="Times New Roman" w:cs="Times New Roman"/>
          <w:i/>
          <w:sz w:val="24"/>
          <w:szCs w:val="24"/>
        </w:rPr>
        <w:t xml:space="preserve"> y</w:t>
      </w:r>
      <w:r w:rsidRPr="004D4868">
        <w:rPr>
          <w:rFonts w:ascii="Times New Roman" w:hAnsi="Times New Roman" w:cs="Times New Roman"/>
          <w:i/>
          <w:sz w:val="24"/>
          <w:szCs w:val="24"/>
        </w:rPr>
        <w:t xml:space="preserve"> reproducen</w:t>
      </w:r>
      <w:r w:rsidR="00D53133" w:rsidRPr="004D4868">
        <w:rPr>
          <w:rFonts w:ascii="Times New Roman" w:hAnsi="Times New Roman" w:cs="Times New Roman"/>
          <w:i/>
          <w:sz w:val="24"/>
          <w:szCs w:val="24"/>
        </w:rPr>
        <w:t xml:space="preserve"> la </w:t>
      </w:r>
      <w:r w:rsidRPr="004D4868">
        <w:rPr>
          <w:rFonts w:ascii="Times New Roman" w:hAnsi="Times New Roman" w:cs="Times New Roman"/>
          <w:i/>
          <w:sz w:val="24"/>
          <w:szCs w:val="24"/>
        </w:rPr>
        <w:t>dominación</w:t>
      </w:r>
      <w:r w:rsidR="00D53133" w:rsidRPr="004D4868">
        <w:rPr>
          <w:rFonts w:ascii="Times New Roman" w:hAnsi="Times New Roman" w:cs="Times New Roman"/>
          <w:i/>
          <w:sz w:val="24"/>
          <w:szCs w:val="24"/>
        </w:rPr>
        <w:t xml:space="preserve">. </w:t>
      </w:r>
    </w:p>
    <w:p w:rsidR="00F55C3E" w:rsidRPr="004D4868" w:rsidRDefault="00E0471A" w:rsidP="00E0471A">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Ante lo cual la teoría crítica respecto el análisis de las políticas públicas, lo que hace es buscar mostrar empíricamente </w:t>
      </w:r>
      <w:r w:rsidR="00D53133" w:rsidRPr="004D4868">
        <w:rPr>
          <w:rFonts w:ascii="Times New Roman" w:hAnsi="Times New Roman" w:cs="Times New Roman"/>
          <w:sz w:val="24"/>
          <w:szCs w:val="24"/>
        </w:rPr>
        <w:t xml:space="preserve">el proceso por el cual se logra mantener la </w:t>
      </w:r>
      <w:r w:rsidRPr="004D4868">
        <w:rPr>
          <w:rFonts w:ascii="Times New Roman" w:hAnsi="Times New Roman" w:cs="Times New Roman"/>
          <w:sz w:val="24"/>
          <w:szCs w:val="24"/>
        </w:rPr>
        <w:t>reproducción</w:t>
      </w:r>
      <w:r w:rsidR="00D53133" w:rsidRPr="004D4868">
        <w:rPr>
          <w:rFonts w:ascii="Times New Roman" w:hAnsi="Times New Roman" w:cs="Times New Roman"/>
          <w:sz w:val="24"/>
          <w:szCs w:val="24"/>
        </w:rPr>
        <w:t xml:space="preserve">, en su contingencia y variabilidad, de las creencias, consentimientos y esperanzas de la </w:t>
      </w:r>
      <w:r w:rsidRPr="004D4868">
        <w:rPr>
          <w:rFonts w:ascii="Times New Roman" w:hAnsi="Times New Roman" w:cs="Times New Roman"/>
          <w:sz w:val="24"/>
          <w:szCs w:val="24"/>
        </w:rPr>
        <w:t xml:space="preserve">ciudadanía. De esta manera </w:t>
      </w:r>
      <w:r w:rsidR="00D53133" w:rsidRPr="004D4868">
        <w:rPr>
          <w:rFonts w:ascii="Times New Roman" w:hAnsi="Times New Roman" w:cs="Times New Roman"/>
          <w:sz w:val="24"/>
          <w:szCs w:val="24"/>
        </w:rPr>
        <w:t>se enfoca en develar las relaciones de poder y las manipulaciones de la vida cotidiana. Apunta</w:t>
      </w:r>
      <w:r w:rsidRPr="004D4868">
        <w:rPr>
          <w:rFonts w:ascii="Times New Roman" w:hAnsi="Times New Roman" w:cs="Times New Roman"/>
          <w:sz w:val="24"/>
          <w:szCs w:val="24"/>
        </w:rPr>
        <w:t>ndo</w:t>
      </w:r>
      <w:r w:rsidR="00D53133" w:rsidRPr="004D4868">
        <w:rPr>
          <w:rFonts w:ascii="Times New Roman" w:hAnsi="Times New Roman" w:cs="Times New Roman"/>
          <w:sz w:val="24"/>
          <w:szCs w:val="24"/>
        </w:rPr>
        <w:t xml:space="preserve"> a mostrar los </w:t>
      </w:r>
      <w:r w:rsidRPr="004D4868">
        <w:rPr>
          <w:rFonts w:ascii="Times New Roman" w:hAnsi="Times New Roman" w:cs="Times New Roman"/>
          <w:sz w:val="24"/>
          <w:szCs w:val="24"/>
        </w:rPr>
        <w:t>límites</w:t>
      </w:r>
      <w:r w:rsidR="00D53133" w:rsidRPr="004D4868">
        <w:rPr>
          <w:rFonts w:ascii="Times New Roman" w:hAnsi="Times New Roman" w:cs="Times New Roman"/>
          <w:sz w:val="24"/>
          <w:szCs w:val="24"/>
        </w:rPr>
        <w:t xml:space="preserve"> y la vulnerabilidad de los poderes establecidos, a la vez que devela los mitos normativos y las creencias que se encuentran en su trasfondo (</w:t>
      </w:r>
      <w:proofErr w:type="spellStart"/>
      <w:r w:rsidRPr="004D4868">
        <w:rPr>
          <w:rFonts w:ascii="Times New Roman" w:hAnsi="Times New Roman" w:cs="Times New Roman"/>
          <w:sz w:val="24"/>
          <w:szCs w:val="24"/>
        </w:rPr>
        <w:t>Forester</w:t>
      </w:r>
      <w:proofErr w:type="spellEnd"/>
      <w:r w:rsidRPr="004D4868">
        <w:rPr>
          <w:rFonts w:ascii="Times New Roman" w:hAnsi="Times New Roman" w:cs="Times New Roman"/>
          <w:sz w:val="24"/>
          <w:szCs w:val="24"/>
        </w:rPr>
        <w:t>, 1993</w:t>
      </w:r>
      <w:r w:rsidR="00D53133" w:rsidRPr="004D4868">
        <w:rPr>
          <w:rFonts w:ascii="Times New Roman" w:hAnsi="Times New Roman" w:cs="Times New Roman"/>
          <w:sz w:val="24"/>
          <w:szCs w:val="24"/>
        </w:rPr>
        <w:t xml:space="preserve">). </w:t>
      </w:r>
    </w:p>
    <w:p w:rsidR="00F55C3E" w:rsidRPr="004D4868" w:rsidRDefault="00F55C3E" w:rsidP="00F55C3E">
      <w:pPr>
        <w:pStyle w:val="Prrafodelista"/>
        <w:numPr>
          <w:ilvl w:val="0"/>
          <w:numId w:val="13"/>
        </w:numPr>
        <w:spacing w:line="360" w:lineRule="auto"/>
        <w:jc w:val="both"/>
        <w:rPr>
          <w:rFonts w:ascii="Times New Roman" w:hAnsi="Times New Roman" w:cs="Times New Roman"/>
          <w:b/>
          <w:i/>
          <w:sz w:val="24"/>
          <w:szCs w:val="24"/>
        </w:rPr>
      </w:pPr>
      <w:r w:rsidRPr="004D4868">
        <w:rPr>
          <w:rFonts w:ascii="Times New Roman" w:hAnsi="Times New Roman" w:cs="Times New Roman"/>
          <w:b/>
          <w:i/>
          <w:sz w:val="24"/>
          <w:szCs w:val="24"/>
        </w:rPr>
        <w:t>Paradigma del Constructivismo:</w:t>
      </w:r>
    </w:p>
    <w:p w:rsidR="00E0471A" w:rsidRPr="00FD3A30" w:rsidRDefault="00E0471A" w:rsidP="00FD3A30">
      <w:pPr>
        <w:pStyle w:val="Ttulo2"/>
        <w:spacing w:line="360" w:lineRule="auto"/>
        <w:jc w:val="both"/>
        <w:rPr>
          <w:rFonts w:ascii="Times New Roman" w:eastAsiaTheme="minorHAnsi" w:hAnsi="Times New Roman" w:cs="Times New Roman"/>
          <w:b w:val="0"/>
          <w:bCs w:val="0"/>
          <w:color w:val="auto"/>
          <w:sz w:val="24"/>
          <w:szCs w:val="24"/>
        </w:rPr>
      </w:pPr>
      <w:r w:rsidRPr="00FD3A30">
        <w:rPr>
          <w:rFonts w:ascii="Times New Roman" w:eastAsiaTheme="minorHAnsi" w:hAnsi="Times New Roman" w:cs="Times New Roman"/>
          <w:b w:val="0"/>
          <w:bCs w:val="0"/>
          <w:color w:val="auto"/>
          <w:sz w:val="24"/>
          <w:szCs w:val="24"/>
        </w:rPr>
        <w:t xml:space="preserve">Corresponde al trabajo desarrollado por Berger y </w:t>
      </w:r>
      <w:proofErr w:type="spellStart"/>
      <w:r w:rsidRPr="00FD3A30">
        <w:rPr>
          <w:rFonts w:ascii="Times New Roman" w:eastAsiaTheme="minorHAnsi" w:hAnsi="Times New Roman" w:cs="Times New Roman"/>
          <w:b w:val="0"/>
          <w:bCs w:val="0"/>
          <w:color w:val="auto"/>
          <w:sz w:val="24"/>
          <w:szCs w:val="24"/>
        </w:rPr>
        <w:t>Luckmann</w:t>
      </w:r>
      <w:proofErr w:type="spellEnd"/>
      <w:r w:rsidRPr="00FD3A30">
        <w:rPr>
          <w:rFonts w:ascii="Times New Roman" w:eastAsiaTheme="minorHAnsi" w:hAnsi="Times New Roman" w:cs="Times New Roman"/>
          <w:b w:val="0"/>
          <w:bCs w:val="0"/>
          <w:color w:val="auto"/>
          <w:sz w:val="24"/>
          <w:szCs w:val="24"/>
        </w:rPr>
        <w:t xml:space="preserve">, 1975). Considerando que la realidad es una </w:t>
      </w:r>
      <w:r w:rsidR="002830F7" w:rsidRPr="00FD3A30">
        <w:rPr>
          <w:rFonts w:ascii="Times New Roman" w:eastAsiaTheme="minorHAnsi" w:hAnsi="Times New Roman" w:cs="Times New Roman"/>
          <w:b w:val="0"/>
          <w:bCs w:val="0"/>
          <w:color w:val="auto"/>
          <w:sz w:val="24"/>
          <w:szCs w:val="24"/>
        </w:rPr>
        <w:t>construcción</w:t>
      </w:r>
      <w:r w:rsidRPr="00FD3A30">
        <w:rPr>
          <w:rFonts w:ascii="Times New Roman" w:eastAsiaTheme="minorHAnsi" w:hAnsi="Times New Roman" w:cs="Times New Roman"/>
          <w:b w:val="0"/>
          <w:bCs w:val="0"/>
          <w:color w:val="auto"/>
          <w:sz w:val="24"/>
          <w:szCs w:val="24"/>
        </w:rPr>
        <w:t xml:space="preserve"> social y por lo mismo imposible de acceder a los investigadores, incluso que no existe, ya que cada individuo puede ver la realidad de forma diferente. </w:t>
      </w:r>
      <w:r w:rsidR="00E52A4D" w:rsidRPr="00FD3A30">
        <w:rPr>
          <w:rFonts w:ascii="Times New Roman" w:eastAsiaTheme="minorHAnsi" w:hAnsi="Times New Roman" w:cs="Times New Roman"/>
          <w:b w:val="0"/>
          <w:bCs w:val="0"/>
          <w:color w:val="auto"/>
          <w:sz w:val="24"/>
          <w:szCs w:val="24"/>
        </w:rPr>
        <w:t>De igual forma estudia a</w:t>
      </w:r>
      <w:r w:rsidRPr="00FD3A30">
        <w:rPr>
          <w:rFonts w:ascii="Times New Roman" w:eastAsiaTheme="minorHAnsi" w:hAnsi="Times New Roman" w:cs="Times New Roman"/>
          <w:b w:val="0"/>
          <w:bCs w:val="0"/>
          <w:color w:val="auto"/>
          <w:sz w:val="24"/>
          <w:szCs w:val="24"/>
        </w:rPr>
        <w:t xml:space="preserve"> las </w:t>
      </w:r>
      <w:r w:rsidR="002830F7" w:rsidRPr="00FD3A30">
        <w:rPr>
          <w:rFonts w:ascii="Times New Roman" w:eastAsiaTheme="minorHAnsi" w:hAnsi="Times New Roman" w:cs="Times New Roman"/>
          <w:b w:val="0"/>
          <w:bCs w:val="0"/>
          <w:color w:val="auto"/>
          <w:sz w:val="24"/>
          <w:szCs w:val="24"/>
        </w:rPr>
        <w:t>políticas</w:t>
      </w:r>
      <w:r w:rsidRPr="00FD3A30">
        <w:rPr>
          <w:rFonts w:ascii="Times New Roman" w:eastAsiaTheme="minorHAnsi" w:hAnsi="Times New Roman" w:cs="Times New Roman"/>
          <w:b w:val="0"/>
          <w:bCs w:val="0"/>
          <w:color w:val="auto"/>
          <w:sz w:val="24"/>
          <w:szCs w:val="24"/>
        </w:rPr>
        <w:t xml:space="preserve"> </w:t>
      </w:r>
      <w:r w:rsidR="002830F7" w:rsidRPr="00FD3A30">
        <w:rPr>
          <w:rFonts w:ascii="Times New Roman" w:eastAsiaTheme="minorHAnsi" w:hAnsi="Times New Roman" w:cs="Times New Roman"/>
          <w:b w:val="0"/>
          <w:bCs w:val="0"/>
          <w:color w:val="auto"/>
          <w:sz w:val="24"/>
          <w:szCs w:val="24"/>
        </w:rPr>
        <w:t>públicas</w:t>
      </w:r>
      <w:r w:rsidRPr="00FD3A30">
        <w:rPr>
          <w:rFonts w:ascii="Times New Roman" w:eastAsiaTheme="minorHAnsi" w:hAnsi="Times New Roman" w:cs="Times New Roman"/>
          <w:b w:val="0"/>
          <w:bCs w:val="0"/>
          <w:color w:val="auto"/>
          <w:sz w:val="24"/>
          <w:szCs w:val="24"/>
        </w:rPr>
        <w:t xml:space="preserve"> desde el </w:t>
      </w:r>
      <w:r w:rsidR="002830F7" w:rsidRPr="00FD3A30">
        <w:rPr>
          <w:rFonts w:ascii="Times New Roman" w:eastAsiaTheme="minorHAnsi" w:hAnsi="Times New Roman" w:cs="Times New Roman"/>
          <w:b w:val="0"/>
          <w:bCs w:val="0"/>
          <w:color w:val="auto"/>
          <w:sz w:val="24"/>
          <w:szCs w:val="24"/>
        </w:rPr>
        <w:t>ángulo</w:t>
      </w:r>
      <w:r w:rsidRPr="00FD3A30">
        <w:rPr>
          <w:rFonts w:ascii="Times New Roman" w:eastAsiaTheme="minorHAnsi" w:hAnsi="Times New Roman" w:cs="Times New Roman"/>
          <w:b w:val="0"/>
          <w:bCs w:val="0"/>
          <w:color w:val="auto"/>
          <w:sz w:val="24"/>
          <w:szCs w:val="24"/>
        </w:rPr>
        <w:t xml:space="preserve"> del </w:t>
      </w:r>
      <w:r w:rsidR="002830F7" w:rsidRPr="00FD3A30">
        <w:rPr>
          <w:rFonts w:ascii="Times New Roman" w:eastAsiaTheme="minorHAnsi" w:hAnsi="Times New Roman" w:cs="Times New Roman"/>
          <w:b w:val="0"/>
          <w:bCs w:val="0"/>
          <w:color w:val="auto"/>
          <w:sz w:val="24"/>
          <w:szCs w:val="24"/>
        </w:rPr>
        <w:t>análisis</w:t>
      </w:r>
      <w:r w:rsidRPr="00FD3A30">
        <w:rPr>
          <w:rFonts w:ascii="Times New Roman" w:eastAsiaTheme="minorHAnsi" w:hAnsi="Times New Roman" w:cs="Times New Roman"/>
          <w:b w:val="0"/>
          <w:bCs w:val="0"/>
          <w:color w:val="auto"/>
          <w:sz w:val="24"/>
          <w:szCs w:val="24"/>
        </w:rPr>
        <w:t xml:space="preserve"> del discurso (</w:t>
      </w:r>
      <w:proofErr w:type="spellStart"/>
      <w:r w:rsidRPr="00FD3A30">
        <w:rPr>
          <w:rFonts w:ascii="Times New Roman" w:eastAsiaTheme="minorHAnsi" w:hAnsi="Times New Roman" w:cs="Times New Roman"/>
          <w:b w:val="0"/>
          <w:bCs w:val="0"/>
          <w:color w:val="auto"/>
          <w:sz w:val="24"/>
          <w:szCs w:val="24"/>
        </w:rPr>
        <w:t>Edelman</w:t>
      </w:r>
      <w:proofErr w:type="spellEnd"/>
      <w:r w:rsidRPr="00FD3A30">
        <w:rPr>
          <w:rFonts w:ascii="Times New Roman" w:eastAsiaTheme="minorHAnsi" w:hAnsi="Times New Roman" w:cs="Times New Roman"/>
          <w:b w:val="0"/>
          <w:bCs w:val="0"/>
          <w:color w:val="auto"/>
          <w:sz w:val="24"/>
          <w:szCs w:val="24"/>
        </w:rPr>
        <w:t xml:space="preserve">, 1991). </w:t>
      </w:r>
      <w:r w:rsidR="00E52A4D" w:rsidRPr="00FD3A30">
        <w:rPr>
          <w:rFonts w:ascii="Times New Roman" w:eastAsiaTheme="minorHAnsi" w:hAnsi="Times New Roman" w:cs="Times New Roman"/>
          <w:b w:val="0"/>
          <w:bCs w:val="0"/>
          <w:color w:val="auto"/>
          <w:sz w:val="24"/>
          <w:szCs w:val="24"/>
        </w:rPr>
        <w:t>Prestando gran importancia al análisis residual de las culturas, principalmente en aquellos elementos que no se pueden medir pero que tienden a dar forma o personalidad a una cultura</w:t>
      </w:r>
      <w:r w:rsidR="002830F7" w:rsidRPr="00FD3A30">
        <w:rPr>
          <w:rFonts w:ascii="Times New Roman" w:eastAsiaTheme="minorHAnsi" w:hAnsi="Times New Roman" w:cs="Times New Roman"/>
          <w:b w:val="0"/>
          <w:bCs w:val="0"/>
          <w:color w:val="auto"/>
          <w:sz w:val="24"/>
          <w:szCs w:val="24"/>
        </w:rPr>
        <w:t xml:space="preserve"> (</w:t>
      </w:r>
      <w:proofErr w:type="spellStart"/>
      <w:r w:rsidR="002830F7" w:rsidRPr="00FD3A30">
        <w:rPr>
          <w:rFonts w:ascii="Times New Roman" w:eastAsiaTheme="minorHAnsi" w:hAnsi="Times New Roman" w:cs="Times New Roman"/>
          <w:b w:val="0"/>
          <w:bCs w:val="0"/>
          <w:color w:val="auto"/>
          <w:sz w:val="24"/>
          <w:szCs w:val="24"/>
        </w:rPr>
        <w:t>Wuthnow</w:t>
      </w:r>
      <w:proofErr w:type="spellEnd"/>
      <w:r w:rsidR="002830F7" w:rsidRPr="00FD3A30">
        <w:rPr>
          <w:rFonts w:ascii="Times New Roman" w:eastAsiaTheme="minorHAnsi" w:hAnsi="Times New Roman" w:cs="Times New Roman"/>
          <w:b w:val="0"/>
          <w:bCs w:val="0"/>
          <w:color w:val="auto"/>
          <w:sz w:val="24"/>
          <w:szCs w:val="24"/>
        </w:rPr>
        <w:t>, 1988)</w:t>
      </w:r>
      <w:r w:rsidR="00011744">
        <w:rPr>
          <w:rFonts w:ascii="Times New Roman" w:eastAsiaTheme="minorHAnsi" w:hAnsi="Times New Roman" w:cs="Times New Roman"/>
          <w:b w:val="0"/>
          <w:bCs w:val="0"/>
          <w:color w:val="auto"/>
          <w:sz w:val="24"/>
          <w:szCs w:val="24"/>
        </w:rPr>
        <w:t xml:space="preserve">. </w:t>
      </w:r>
    </w:p>
    <w:p w:rsidR="00E52A4D" w:rsidRPr="004D4868" w:rsidRDefault="00E52A4D" w:rsidP="007E61D5">
      <w:pPr>
        <w:spacing w:line="360" w:lineRule="auto"/>
        <w:ind w:firstLine="708"/>
        <w:jc w:val="both"/>
        <w:rPr>
          <w:rFonts w:ascii="Times New Roman" w:hAnsi="Times New Roman" w:cs="Times New Roman"/>
          <w:i/>
          <w:sz w:val="24"/>
          <w:szCs w:val="24"/>
        </w:rPr>
      </w:pPr>
      <w:r w:rsidRPr="004D4868">
        <w:rPr>
          <w:rFonts w:ascii="Times New Roman" w:hAnsi="Times New Roman" w:cs="Times New Roman"/>
          <w:b/>
          <w:i/>
          <w:sz w:val="24"/>
          <w:szCs w:val="24"/>
        </w:rPr>
        <w:t>En cuanto a su metodología</w:t>
      </w:r>
      <w:r w:rsidR="002830F7" w:rsidRPr="004D4868">
        <w:rPr>
          <w:rFonts w:ascii="Times New Roman" w:hAnsi="Times New Roman" w:cs="Times New Roman"/>
          <w:i/>
          <w:sz w:val="24"/>
          <w:szCs w:val="24"/>
        </w:rPr>
        <w:t xml:space="preserve">: </w:t>
      </w:r>
    </w:p>
    <w:p w:rsidR="00D064F1" w:rsidRPr="00BB1895" w:rsidRDefault="00E52A4D" w:rsidP="007E61D5">
      <w:pPr>
        <w:pStyle w:val="Prrafodelista"/>
        <w:spacing w:line="360" w:lineRule="auto"/>
        <w:jc w:val="both"/>
        <w:rPr>
          <w:rFonts w:ascii="Times New Roman" w:hAnsi="Times New Roman" w:cs="Times New Roman"/>
          <w:i/>
          <w:sz w:val="24"/>
          <w:szCs w:val="24"/>
        </w:rPr>
      </w:pPr>
      <w:r w:rsidRPr="004D4868">
        <w:rPr>
          <w:rFonts w:ascii="Times New Roman" w:hAnsi="Times New Roman" w:cs="Times New Roman"/>
          <w:i/>
          <w:sz w:val="24"/>
          <w:szCs w:val="24"/>
        </w:rPr>
        <w:t>“</w:t>
      </w:r>
      <w:r w:rsidR="00E0471A" w:rsidRPr="004D4868">
        <w:rPr>
          <w:rFonts w:ascii="Times New Roman" w:hAnsi="Times New Roman" w:cs="Times New Roman"/>
          <w:i/>
          <w:sz w:val="24"/>
          <w:szCs w:val="24"/>
        </w:rPr>
        <w:t xml:space="preserve">privilegia los procesos de </w:t>
      </w:r>
      <w:r w:rsidR="002830F7" w:rsidRPr="004D4868">
        <w:rPr>
          <w:rFonts w:ascii="Times New Roman" w:hAnsi="Times New Roman" w:cs="Times New Roman"/>
          <w:i/>
          <w:sz w:val="24"/>
          <w:szCs w:val="24"/>
        </w:rPr>
        <w:t>identificación</w:t>
      </w:r>
      <w:r w:rsidR="00E0471A" w:rsidRPr="004D4868">
        <w:rPr>
          <w:rFonts w:ascii="Times New Roman" w:hAnsi="Times New Roman" w:cs="Times New Roman"/>
          <w:i/>
          <w:sz w:val="24"/>
          <w:szCs w:val="24"/>
        </w:rPr>
        <w:t xml:space="preserve">, </w:t>
      </w:r>
      <w:r w:rsidR="002830F7" w:rsidRPr="004D4868">
        <w:rPr>
          <w:rFonts w:ascii="Times New Roman" w:hAnsi="Times New Roman" w:cs="Times New Roman"/>
          <w:i/>
          <w:sz w:val="24"/>
          <w:szCs w:val="24"/>
        </w:rPr>
        <w:t>comparación</w:t>
      </w:r>
      <w:r w:rsidR="00E0471A" w:rsidRPr="004D4868">
        <w:rPr>
          <w:rFonts w:ascii="Times New Roman" w:hAnsi="Times New Roman" w:cs="Times New Roman"/>
          <w:i/>
          <w:sz w:val="24"/>
          <w:szCs w:val="24"/>
        </w:rPr>
        <w:t xml:space="preserve"> y </w:t>
      </w:r>
      <w:r w:rsidR="002830F7" w:rsidRPr="004D4868">
        <w:rPr>
          <w:rFonts w:ascii="Times New Roman" w:hAnsi="Times New Roman" w:cs="Times New Roman"/>
          <w:i/>
          <w:sz w:val="24"/>
          <w:szCs w:val="24"/>
        </w:rPr>
        <w:t>descripción</w:t>
      </w:r>
      <w:r w:rsidR="00E0471A" w:rsidRPr="004D4868">
        <w:rPr>
          <w:rFonts w:ascii="Times New Roman" w:hAnsi="Times New Roman" w:cs="Times New Roman"/>
          <w:i/>
          <w:sz w:val="24"/>
          <w:szCs w:val="24"/>
        </w:rPr>
        <w:t xml:space="preserve"> de las distintas construcciones de la realidad existentes Es decir, acorde a esta postura es imposible elaborar </w:t>
      </w:r>
      <w:r w:rsidR="002830F7" w:rsidRPr="004D4868">
        <w:rPr>
          <w:rFonts w:ascii="Times New Roman" w:hAnsi="Times New Roman" w:cs="Times New Roman"/>
          <w:i/>
          <w:sz w:val="24"/>
          <w:szCs w:val="24"/>
        </w:rPr>
        <w:t>teorías</w:t>
      </w:r>
      <w:r w:rsidR="00E0471A" w:rsidRPr="004D4868">
        <w:rPr>
          <w:rFonts w:ascii="Times New Roman" w:hAnsi="Times New Roman" w:cs="Times New Roman"/>
          <w:i/>
          <w:sz w:val="24"/>
          <w:szCs w:val="24"/>
        </w:rPr>
        <w:t xml:space="preserve"> o modelos de </w:t>
      </w:r>
      <w:r w:rsidR="002830F7" w:rsidRPr="004D4868">
        <w:rPr>
          <w:rFonts w:ascii="Times New Roman" w:hAnsi="Times New Roman" w:cs="Times New Roman"/>
          <w:i/>
          <w:sz w:val="24"/>
          <w:szCs w:val="24"/>
        </w:rPr>
        <w:t>explicación</w:t>
      </w:r>
      <w:r w:rsidR="00E0471A" w:rsidRPr="004D4868">
        <w:rPr>
          <w:rFonts w:ascii="Times New Roman" w:hAnsi="Times New Roman" w:cs="Times New Roman"/>
          <w:i/>
          <w:sz w:val="24"/>
          <w:szCs w:val="24"/>
        </w:rPr>
        <w:t xml:space="preserve">, y, </w:t>
      </w:r>
      <w:r w:rsidR="002830F7" w:rsidRPr="004D4868">
        <w:rPr>
          <w:rFonts w:ascii="Times New Roman" w:hAnsi="Times New Roman" w:cs="Times New Roman"/>
          <w:i/>
          <w:sz w:val="24"/>
          <w:szCs w:val="24"/>
        </w:rPr>
        <w:t>aún</w:t>
      </w:r>
      <w:r w:rsidRPr="004D4868">
        <w:rPr>
          <w:rFonts w:ascii="Times New Roman" w:hAnsi="Times New Roman" w:cs="Times New Roman"/>
          <w:i/>
          <w:sz w:val="24"/>
          <w:szCs w:val="24"/>
        </w:rPr>
        <w:t xml:space="preserve"> menos, modelos predictivos </w:t>
      </w:r>
      <w:r w:rsidR="00E0471A" w:rsidRPr="004D4868">
        <w:rPr>
          <w:rFonts w:ascii="Times New Roman" w:hAnsi="Times New Roman" w:cs="Times New Roman"/>
          <w:i/>
          <w:sz w:val="24"/>
          <w:szCs w:val="24"/>
        </w:rPr>
        <w:t xml:space="preserve">de la realidad </w:t>
      </w:r>
      <w:r w:rsidR="002830F7" w:rsidRPr="004D4868">
        <w:rPr>
          <w:rFonts w:ascii="Times New Roman" w:hAnsi="Times New Roman" w:cs="Times New Roman"/>
          <w:i/>
          <w:sz w:val="24"/>
          <w:szCs w:val="24"/>
        </w:rPr>
        <w:t>política</w:t>
      </w:r>
      <w:r w:rsidR="00E0471A" w:rsidRPr="004D4868">
        <w:rPr>
          <w:rFonts w:ascii="Times New Roman" w:hAnsi="Times New Roman" w:cs="Times New Roman"/>
          <w:i/>
          <w:sz w:val="24"/>
          <w:szCs w:val="24"/>
        </w:rPr>
        <w:t xml:space="preserve">, </w:t>
      </w:r>
      <w:r w:rsidR="002830F7" w:rsidRPr="004D4868">
        <w:rPr>
          <w:rFonts w:ascii="Times New Roman" w:hAnsi="Times New Roman" w:cs="Times New Roman"/>
          <w:i/>
          <w:sz w:val="24"/>
          <w:szCs w:val="24"/>
        </w:rPr>
        <w:t>económica</w:t>
      </w:r>
      <w:r w:rsidR="00E0471A" w:rsidRPr="004D4868">
        <w:rPr>
          <w:rFonts w:ascii="Times New Roman" w:hAnsi="Times New Roman" w:cs="Times New Roman"/>
          <w:i/>
          <w:sz w:val="24"/>
          <w:szCs w:val="24"/>
        </w:rPr>
        <w:t xml:space="preserve"> o social, pues </w:t>
      </w:r>
      <w:r w:rsidR="002830F7" w:rsidRPr="004D4868">
        <w:rPr>
          <w:rFonts w:ascii="Times New Roman" w:hAnsi="Times New Roman" w:cs="Times New Roman"/>
          <w:i/>
          <w:sz w:val="24"/>
          <w:szCs w:val="24"/>
        </w:rPr>
        <w:t>ésta</w:t>
      </w:r>
      <w:r w:rsidR="00E0471A" w:rsidRPr="004D4868">
        <w:rPr>
          <w:rFonts w:ascii="Times New Roman" w:hAnsi="Times New Roman" w:cs="Times New Roman"/>
          <w:i/>
          <w:sz w:val="24"/>
          <w:szCs w:val="24"/>
        </w:rPr>
        <w:t xml:space="preserve"> es inasequible a la objetividad y su </w:t>
      </w:r>
      <w:r w:rsidR="002830F7" w:rsidRPr="004D4868">
        <w:rPr>
          <w:rFonts w:ascii="Times New Roman" w:hAnsi="Times New Roman" w:cs="Times New Roman"/>
          <w:i/>
          <w:sz w:val="24"/>
          <w:szCs w:val="24"/>
        </w:rPr>
        <w:t>interpretación</w:t>
      </w:r>
      <w:r w:rsidR="00E0471A" w:rsidRPr="004D4868">
        <w:rPr>
          <w:rFonts w:ascii="Times New Roman" w:hAnsi="Times New Roman" w:cs="Times New Roman"/>
          <w:i/>
          <w:sz w:val="24"/>
          <w:szCs w:val="24"/>
        </w:rPr>
        <w:t xml:space="preserve"> no es </w:t>
      </w:r>
      <w:r w:rsidR="002830F7" w:rsidRPr="004D4868">
        <w:rPr>
          <w:rFonts w:ascii="Times New Roman" w:hAnsi="Times New Roman" w:cs="Times New Roman"/>
          <w:i/>
          <w:sz w:val="24"/>
          <w:szCs w:val="24"/>
        </w:rPr>
        <w:t>más</w:t>
      </w:r>
      <w:r w:rsidR="00E0471A" w:rsidRPr="004D4868">
        <w:rPr>
          <w:rFonts w:ascii="Times New Roman" w:hAnsi="Times New Roman" w:cs="Times New Roman"/>
          <w:i/>
          <w:sz w:val="24"/>
          <w:szCs w:val="24"/>
        </w:rPr>
        <w:t xml:space="preserve"> que una </w:t>
      </w:r>
      <w:r w:rsidR="002830F7" w:rsidRPr="004D4868">
        <w:rPr>
          <w:rFonts w:ascii="Times New Roman" w:hAnsi="Times New Roman" w:cs="Times New Roman"/>
          <w:i/>
          <w:sz w:val="24"/>
          <w:szCs w:val="24"/>
        </w:rPr>
        <w:t>construcción</w:t>
      </w:r>
      <w:r w:rsidR="00E0471A" w:rsidRPr="004D4868">
        <w:rPr>
          <w:rFonts w:ascii="Times New Roman" w:hAnsi="Times New Roman" w:cs="Times New Roman"/>
          <w:i/>
          <w:sz w:val="24"/>
          <w:szCs w:val="24"/>
        </w:rPr>
        <w:t xml:space="preserve"> entre otras igualmente </w:t>
      </w:r>
      <w:r w:rsidR="002830F7" w:rsidRPr="004D4868">
        <w:rPr>
          <w:rFonts w:ascii="Times New Roman" w:hAnsi="Times New Roman" w:cs="Times New Roman"/>
          <w:i/>
          <w:sz w:val="24"/>
          <w:szCs w:val="24"/>
        </w:rPr>
        <w:t>válidas</w:t>
      </w:r>
      <w:r w:rsidR="00E0471A" w:rsidRPr="004D4868">
        <w:rPr>
          <w:rFonts w:ascii="Times New Roman" w:hAnsi="Times New Roman" w:cs="Times New Roman"/>
          <w:i/>
          <w:sz w:val="24"/>
          <w:szCs w:val="24"/>
        </w:rPr>
        <w:t xml:space="preserve">, que buscan credibilidad social </w:t>
      </w:r>
      <w:r w:rsidR="002830F7" w:rsidRPr="004D4868">
        <w:rPr>
          <w:rFonts w:ascii="Times New Roman" w:hAnsi="Times New Roman" w:cs="Times New Roman"/>
          <w:i/>
          <w:sz w:val="24"/>
          <w:szCs w:val="24"/>
        </w:rPr>
        <w:t>más</w:t>
      </w:r>
      <w:r w:rsidR="00E0471A" w:rsidRPr="004D4868">
        <w:rPr>
          <w:rFonts w:ascii="Times New Roman" w:hAnsi="Times New Roman" w:cs="Times New Roman"/>
          <w:i/>
          <w:sz w:val="24"/>
          <w:szCs w:val="24"/>
        </w:rPr>
        <w:t xml:space="preserve"> que certeza </w:t>
      </w:r>
      <w:r w:rsidR="002830F7" w:rsidRPr="004D4868">
        <w:rPr>
          <w:rFonts w:ascii="Times New Roman" w:hAnsi="Times New Roman" w:cs="Times New Roman"/>
          <w:i/>
          <w:sz w:val="24"/>
          <w:szCs w:val="24"/>
        </w:rPr>
        <w:t>científica</w:t>
      </w:r>
      <w:r w:rsidR="00E0471A" w:rsidRPr="004D4868">
        <w:rPr>
          <w:rFonts w:ascii="Times New Roman" w:hAnsi="Times New Roman" w:cs="Times New Roman"/>
          <w:i/>
          <w:sz w:val="24"/>
          <w:szCs w:val="24"/>
        </w:rPr>
        <w:t xml:space="preserve"> para imponerse en la actividad </w:t>
      </w:r>
      <w:r w:rsidR="002830F7" w:rsidRPr="004D4868">
        <w:rPr>
          <w:rFonts w:ascii="Times New Roman" w:hAnsi="Times New Roman" w:cs="Times New Roman"/>
          <w:i/>
          <w:sz w:val="24"/>
          <w:szCs w:val="24"/>
        </w:rPr>
        <w:t>política</w:t>
      </w:r>
      <w:r w:rsidR="00E0471A" w:rsidRPr="004D4868">
        <w:rPr>
          <w:rFonts w:ascii="Times New Roman" w:hAnsi="Times New Roman" w:cs="Times New Roman"/>
          <w:i/>
          <w:sz w:val="24"/>
          <w:szCs w:val="24"/>
        </w:rPr>
        <w:t>.</w:t>
      </w:r>
      <w:r w:rsidRPr="004D4868">
        <w:rPr>
          <w:rFonts w:ascii="Times New Roman" w:hAnsi="Times New Roman" w:cs="Times New Roman"/>
          <w:i/>
          <w:sz w:val="24"/>
          <w:szCs w:val="24"/>
        </w:rPr>
        <w:t xml:space="preserve"> De igual forma las </w:t>
      </w:r>
      <w:r w:rsidR="002830F7" w:rsidRPr="004D4868">
        <w:rPr>
          <w:rFonts w:ascii="Times New Roman" w:hAnsi="Times New Roman" w:cs="Times New Roman"/>
          <w:i/>
          <w:sz w:val="24"/>
          <w:szCs w:val="24"/>
        </w:rPr>
        <w:t>política</w:t>
      </w:r>
      <w:r w:rsidR="00E0471A" w:rsidRPr="004D4868">
        <w:rPr>
          <w:rFonts w:ascii="Times New Roman" w:hAnsi="Times New Roman" w:cs="Times New Roman"/>
          <w:i/>
          <w:sz w:val="24"/>
          <w:szCs w:val="24"/>
        </w:rPr>
        <w:t xml:space="preserve"> </w:t>
      </w:r>
      <w:r w:rsidR="002830F7" w:rsidRPr="004D4868">
        <w:rPr>
          <w:rFonts w:ascii="Times New Roman" w:hAnsi="Times New Roman" w:cs="Times New Roman"/>
          <w:i/>
          <w:sz w:val="24"/>
          <w:szCs w:val="24"/>
        </w:rPr>
        <w:t>pública</w:t>
      </w:r>
      <w:r w:rsidR="00E0471A" w:rsidRPr="004D4868">
        <w:rPr>
          <w:rFonts w:ascii="Times New Roman" w:hAnsi="Times New Roman" w:cs="Times New Roman"/>
          <w:i/>
          <w:sz w:val="24"/>
          <w:szCs w:val="24"/>
        </w:rPr>
        <w:t xml:space="preserve"> se debe</w:t>
      </w:r>
      <w:r w:rsidR="00B97419" w:rsidRPr="004D4868">
        <w:rPr>
          <w:rFonts w:ascii="Times New Roman" w:hAnsi="Times New Roman" w:cs="Times New Roman"/>
          <w:i/>
          <w:sz w:val="24"/>
          <w:szCs w:val="24"/>
        </w:rPr>
        <w:t>n</w:t>
      </w:r>
      <w:r w:rsidR="00E0471A" w:rsidRPr="004D4868">
        <w:rPr>
          <w:rFonts w:ascii="Times New Roman" w:hAnsi="Times New Roman" w:cs="Times New Roman"/>
          <w:i/>
          <w:sz w:val="24"/>
          <w:szCs w:val="24"/>
        </w:rPr>
        <w:t xml:space="preserve">, por lo menos parcialmente, a su capacidad de ser </w:t>
      </w:r>
      <w:r w:rsidR="002830F7" w:rsidRPr="004D4868">
        <w:rPr>
          <w:rFonts w:ascii="Times New Roman" w:hAnsi="Times New Roman" w:cs="Times New Roman"/>
          <w:i/>
          <w:sz w:val="24"/>
          <w:szCs w:val="24"/>
        </w:rPr>
        <w:t>creíble</w:t>
      </w:r>
      <w:r w:rsidR="00E0471A" w:rsidRPr="004D4868">
        <w:rPr>
          <w:rFonts w:ascii="Times New Roman" w:hAnsi="Times New Roman" w:cs="Times New Roman"/>
          <w:i/>
          <w:sz w:val="24"/>
          <w:szCs w:val="24"/>
        </w:rPr>
        <w:t xml:space="preserve">, y no por las evidencias y pruebas </w:t>
      </w:r>
      <w:r w:rsidR="002830F7" w:rsidRPr="004D4868">
        <w:rPr>
          <w:rFonts w:ascii="Times New Roman" w:hAnsi="Times New Roman" w:cs="Times New Roman"/>
          <w:i/>
          <w:sz w:val="24"/>
          <w:szCs w:val="24"/>
        </w:rPr>
        <w:t>científicas</w:t>
      </w:r>
      <w:r w:rsidR="00E0471A" w:rsidRPr="004D4868">
        <w:rPr>
          <w:rFonts w:ascii="Times New Roman" w:hAnsi="Times New Roman" w:cs="Times New Roman"/>
          <w:i/>
          <w:sz w:val="24"/>
          <w:szCs w:val="24"/>
        </w:rPr>
        <w:t xml:space="preserve"> que la sustentan</w:t>
      </w:r>
      <w:proofErr w:type="gramStart"/>
      <w:r w:rsidR="00B97419" w:rsidRPr="004D4868">
        <w:rPr>
          <w:rFonts w:ascii="Times New Roman" w:hAnsi="Times New Roman" w:cs="Times New Roman"/>
          <w:sz w:val="24"/>
          <w:szCs w:val="24"/>
        </w:rPr>
        <w:t>”(</w:t>
      </w:r>
      <w:proofErr w:type="spellStart"/>
      <w:proofErr w:type="gramEnd"/>
      <w:r w:rsidR="00B97419" w:rsidRPr="004D4868">
        <w:rPr>
          <w:rFonts w:ascii="Times New Roman" w:hAnsi="Times New Roman" w:cs="Times New Roman"/>
          <w:sz w:val="24"/>
          <w:szCs w:val="24"/>
        </w:rPr>
        <w:t>Andre-Noël</w:t>
      </w:r>
      <w:proofErr w:type="spellEnd"/>
      <w:r w:rsidR="00B97419" w:rsidRPr="004D4868">
        <w:rPr>
          <w:rFonts w:ascii="Times New Roman" w:hAnsi="Times New Roman" w:cs="Times New Roman"/>
          <w:sz w:val="24"/>
          <w:szCs w:val="24"/>
        </w:rPr>
        <w:t xml:space="preserve"> 2008)</w:t>
      </w:r>
      <w:r w:rsidR="00E0471A" w:rsidRPr="004D4868">
        <w:rPr>
          <w:rFonts w:ascii="Times New Roman" w:hAnsi="Times New Roman" w:cs="Times New Roman"/>
          <w:i/>
          <w:sz w:val="24"/>
          <w:szCs w:val="24"/>
        </w:rPr>
        <w:t xml:space="preserve"> </w:t>
      </w:r>
    </w:p>
    <w:p w:rsidR="00BA79D5" w:rsidRPr="004D4868" w:rsidRDefault="00F16A2A" w:rsidP="0006657D">
      <w:pPr>
        <w:pStyle w:val="Ttulo2"/>
        <w:rPr>
          <w:rFonts w:ascii="Times New Roman" w:hAnsi="Times New Roman" w:cs="Times New Roman"/>
          <w:color w:val="auto"/>
          <w:sz w:val="24"/>
          <w:szCs w:val="24"/>
          <w:u w:val="single"/>
        </w:rPr>
      </w:pPr>
      <w:r w:rsidRPr="004D4868">
        <w:rPr>
          <w:rFonts w:ascii="Times New Roman" w:hAnsi="Times New Roman" w:cs="Times New Roman"/>
          <w:color w:val="auto"/>
          <w:sz w:val="24"/>
          <w:szCs w:val="24"/>
        </w:rPr>
        <w:lastRenderedPageBreak/>
        <w:t>5.2</w:t>
      </w:r>
      <w:r w:rsidR="001C501E" w:rsidRPr="004D4868">
        <w:rPr>
          <w:rFonts w:ascii="Times New Roman" w:hAnsi="Times New Roman" w:cs="Times New Roman"/>
          <w:color w:val="auto"/>
          <w:sz w:val="24"/>
          <w:szCs w:val="24"/>
        </w:rPr>
        <w:t xml:space="preserve">.- </w:t>
      </w:r>
      <w:r w:rsidRPr="004D4868">
        <w:rPr>
          <w:rFonts w:ascii="Times New Roman" w:hAnsi="Times New Roman" w:cs="Times New Roman"/>
          <w:color w:val="auto"/>
          <w:sz w:val="24"/>
          <w:szCs w:val="24"/>
          <w:u w:val="single"/>
        </w:rPr>
        <w:t xml:space="preserve">ANTECEDENTES HISTÓRICOS COMO </w:t>
      </w:r>
      <w:r w:rsidRPr="004D4868">
        <w:rPr>
          <w:rFonts w:ascii="Times New Roman" w:hAnsi="Times New Roman" w:cs="Times New Roman"/>
          <w:color w:val="auto"/>
          <w:u w:val="single"/>
        </w:rPr>
        <w:t>SOPORTE DE UN ANÁLISIS CRÍTICO:</w:t>
      </w:r>
    </w:p>
    <w:p w:rsidR="00DA4CF3" w:rsidRPr="004D4868" w:rsidRDefault="00DA4CF3" w:rsidP="00DA4CF3">
      <w:pPr>
        <w:pStyle w:val="Ttulo2"/>
        <w:jc w:val="both"/>
        <w:rPr>
          <w:rFonts w:ascii="Times New Roman" w:hAnsi="Times New Roman" w:cs="Times New Roman"/>
          <w:b w:val="0"/>
          <w:color w:val="auto"/>
          <w:sz w:val="24"/>
          <w:szCs w:val="24"/>
        </w:rPr>
      </w:pPr>
    </w:p>
    <w:p w:rsidR="00770E0B" w:rsidRPr="00FD3A30" w:rsidRDefault="002D2585" w:rsidP="00FD3A30">
      <w:pPr>
        <w:pStyle w:val="Ttulo2"/>
        <w:spacing w:line="360" w:lineRule="auto"/>
        <w:jc w:val="both"/>
        <w:rPr>
          <w:rFonts w:ascii="Times New Roman" w:eastAsiaTheme="minorHAnsi" w:hAnsi="Times New Roman" w:cs="Times New Roman"/>
          <w:b w:val="0"/>
          <w:bCs w:val="0"/>
          <w:color w:val="auto"/>
          <w:sz w:val="24"/>
          <w:szCs w:val="24"/>
        </w:rPr>
      </w:pPr>
      <w:r w:rsidRPr="00FD3A30">
        <w:rPr>
          <w:rFonts w:ascii="Times New Roman" w:eastAsiaTheme="minorHAnsi" w:hAnsi="Times New Roman" w:cs="Times New Roman"/>
          <w:b w:val="0"/>
          <w:bCs w:val="0"/>
          <w:color w:val="auto"/>
          <w:sz w:val="24"/>
          <w:szCs w:val="24"/>
        </w:rPr>
        <w:t>Con fin de entender los distintos focos de resistencia, tanto conceptual como empírica respecto el tratamiento de las políticas públicas en materia indígena en nue</w:t>
      </w:r>
      <w:r w:rsidR="00DA4CF3" w:rsidRPr="00FD3A30">
        <w:rPr>
          <w:rFonts w:ascii="Times New Roman" w:eastAsiaTheme="minorHAnsi" w:hAnsi="Times New Roman" w:cs="Times New Roman"/>
          <w:b w:val="0"/>
          <w:bCs w:val="0"/>
          <w:color w:val="auto"/>
          <w:sz w:val="24"/>
          <w:szCs w:val="24"/>
        </w:rPr>
        <w:t xml:space="preserve">stro país. </w:t>
      </w:r>
      <w:r w:rsidRPr="00FD3A30">
        <w:rPr>
          <w:rFonts w:ascii="Times New Roman" w:eastAsiaTheme="minorHAnsi" w:hAnsi="Times New Roman" w:cs="Times New Roman"/>
          <w:b w:val="0"/>
          <w:bCs w:val="0"/>
          <w:color w:val="auto"/>
          <w:sz w:val="24"/>
          <w:szCs w:val="24"/>
        </w:rPr>
        <w:t xml:space="preserve">Entenderemos </w:t>
      </w:r>
      <w:r w:rsidR="00DA4CF3" w:rsidRPr="00FD3A30">
        <w:rPr>
          <w:rFonts w:ascii="Times New Roman" w:eastAsiaTheme="minorHAnsi" w:hAnsi="Times New Roman" w:cs="Times New Roman"/>
          <w:b w:val="0"/>
          <w:bCs w:val="0"/>
          <w:color w:val="auto"/>
          <w:sz w:val="24"/>
          <w:szCs w:val="24"/>
        </w:rPr>
        <w:t>cómo</w:t>
      </w:r>
      <w:r w:rsidRPr="00FD3A30">
        <w:rPr>
          <w:rFonts w:ascii="Times New Roman" w:eastAsiaTheme="minorHAnsi" w:hAnsi="Times New Roman" w:cs="Times New Roman"/>
          <w:b w:val="0"/>
          <w:bCs w:val="0"/>
          <w:color w:val="auto"/>
          <w:sz w:val="24"/>
          <w:szCs w:val="24"/>
        </w:rPr>
        <w:t xml:space="preserve"> dichas políticas solo se han concentraron en genera</w:t>
      </w:r>
      <w:r w:rsidR="00DA4CF3" w:rsidRPr="00FD3A30">
        <w:rPr>
          <w:rFonts w:ascii="Times New Roman" w:eastAsiaTheme="minorHAnsi" w:hAnsi="Times New Roman" w:cs="Times New Roman"/>
          <w:b w:val="0"/>
          <w:bCs w:val="0"/>
          <w:color w:val="auto"/>
          <w:sz w:val="24"/>
          <w:szCs w:val="24"/>
        </w:rPr>
        <w:t>r</w:t>
      </w:r>
      <w:r w:rsidRPr="00FD3A30">
        <w:rPr>
          <w:rFonts w:ascii="Times New Roman" w:eastAsiaTheme="minorHAnsi" w:hAnsi="Times New Roman" w:cs="Times New Roman"/>
          <w:b w:val="0"/>
          <w:bCs w:val="0"/>
          <w:color w:val="auto"/>
          <w:sz w:val="24"/>
          <w:szCs w:val="24"/>
        </w:rPr>
        <w:t xml:space="preserve"> distintas afectaciones a la realidad objeto a intervenir, sin embargo la temática indígena debe entenderse tal cual se entiende su historia, la cual en ningún caso parte según la</w:t>
      </w:r>
      <w:r w:rsidR="00DA4CF3" w:rsidRPr="00FD3A30">
        <w:rPr>
          <w:rFonts w:ascii="Times New Roman" w:eastAsiaTheme="minorHAnsi" w:hAnsi="Times New Roman" w:cs="Times New Roman"/>
          <w:b w:val="0"/>
          <w:bCs w:val="0"/>
          <w:color w:val="auto"/>
          <w:sz w:val="24"/>
          <w:szCs w:val="24"/>
        </w:rPr>
        <w:t xml:space="preserve"> relación con el</w:t>
      </w:r>
      <w:r w:rsidRPr="00FD3A30">
        <w:rPr>
          <w:rFonts w:ascii="Times New Roman" w:eastAsiaTheme="minorHAnsi" w:hAnsi="Times New Roman" w:cs="Times New Roman"/>
          <w:b w:val="0"/>
          <w:bCs w:val="0"/>
          <w:color w:val="auto"/>
          <w:sz w:val="24"/>
          <w:szCs w:val="24"/>
        </w:rPr>
        <w:t xml:space="preserve"> Estado, o bien su “descubrimiento”, puesto que ésta existe previo al encuentro de ambas culturas, vinculada más bien al nacimiento mismo del territorio, </w:t>
      </w:r>
      <w:r w:rsidR="00DA4CF3" w:rsidRPr="00FD3A30">
        <w:rPr>
          <w:rFonts w:ascii="Times New Roman" w:eastAsiaTheme="minorHAnsi" w:hAnsi="Times New Roman" w:cs="Times New Roman"/>
          <w:b w:val="0"/>
          <w:bCs w:val="0"/>
          <w:color w:val="auto"/>
          <w:sz w:val="24"/>
          <w:szCs w:val="24"/>
        </w:rPr>
        <w:t xml:space="preserve">aparición </w:t>
      </w:r>
      <w:r w:rsidRPr="00FD3A30">
        <w:rPr>
          <w:rFonts w:ascii="Times New Roman" w:eastAsiaTheme="minorHAnsi" w:hAnsi="Times New Roman" w:cs="Times New Roman"/>
          <w:b w:val="0"/>
          <w:bCs w:val="0"/>
          <w:color w:val="auto"/>
          <w:sz w:val="24"/>
          <w:szCs w:val="24"/>
        </w:rPr>
        <w:t>de sus espíritus, “</w:t>
      </w:r>
      <w:proofErr w:type="spellStart"/>
      <w:r w:rsidRPr="00FD3A30">
        <w:rPr>
          <w:rFonts w:ascii="Times New Roman" w:eastAsiaTheme="minorHAnsi" w:hAnsi="Times New Roman" w:cs="Times New Roman"/>
          <w:b w:val="0"/>
          <w:bCs w:val="0"/>
          <w:color w:val="auto"/>
          <w:sz w:val="24"/>
          <w:szCs w:val="24"/>
        </w:rPr>
        <w:t>ñem</w:t>
      </w:r>
      <w:proofErr w:type="spellEnd"/>
      <w:r w:rsidRPr="00FD3A30">
        <w:rPr>
          <w:rFonts w:ascii="Times New Roman" w:eastAsiaTheme="minorHAnsi" w:hAnsi="Times New Roman" w:cs="Times New Roman"/>
          <w:b w:val="0"/>
          <w:bCs w:val="0"/>
          <w:color w:val="auto"/>
          <w:sz w:val="24"/>
          <w:szCs w:val="24"/>
        </w:rPr>
        <w:t>”</w:t>
      </w:r>
      <w:r w:rsidR="00DA4CF3" w:rsidRPr="00FD3A30">
        <w:rPr>
          <w:rFonts w:ascii="Times New Roman" w:eastAsiaTheme="minorHAnsi" w:hAnsi="Times New Roman" w:cs="Times New Roman"/>
          <w:b w:val="0"/>
          <w:bCs w:val="0"/>
          <w:color w:val="auto"/>
          <w:sz w:val="24"/>
          <w:szCs w:val="24"/>
        </w:rPr>
        <w:t xml:space="preserve"> dueños de cada cosa, o en definitiva a ese momento de enfrentamiento entre las míticas tren </w:t>
      </w:r>
      <w:proofErr w:type="spellStart"/>
      <w:r w:rsidR="00DA4CF3" w:rsidRPr="00FD3A30">
        <w:rPr>
          <w:rFonts w:ascii="Times New Roman" w:eastAsiaTheme="minorHAnsi" w:hAnsi="Times New Roman" w:cs="Times New Roman"/>
          <w:b w:val="0"/>
          <w:bCs w:val="0"/>
          <w:color w:val="auto"/>
          <w:sz w:val="24"/>
          <w:szCs w:val="24"/>
        </w:rPr>
        <w:t>tren</w:t>
      </w:r>
      <w:proofErr w:type="spellEnd"/>
      <w:r w:rsidR="00DA4CF3" w:rsidRPr="00FD3A30">
        <w:rPr>
          <w:rFonts w:ascii="Times New Roman" w:eastAsiaTheme="minorHAnsi" w:hAnsi="Times New Roman" w:cs="Times New Roman"/>
          <w:b w:val="0"/>
          <w:bCs w:val="0"/>
          <w:color w:val="auto"/>
          <w:sz w:val="24"/>
          <w:szCs w:val="24"/>
        </w:rPr>
        <w:t xml:space="preserve"> y </w:t>
      </w:r>
      <w:proofErr w:type="spellStart"/>
      <w:r w:rsidR="00DA4CF3" w:rsidRPr="00FD3A30">
        <w:rPr>
          <w:rFonts w:ascii="Times New Roman" w:eastAsiaTheme="minorHAnsi" w:hAnsi="Times New Roman" w:cs="Times New Roman"/>
          <w:b w:val="0"/>
          <w:bCs w:val="0"/>
          <w:color w:val="auto"/>
          <w:sz w:val="24"/>
          <w:szCs w:val="24"/>
        </w:rPr>
        <w:t>cacai</w:t>
      </w:r>
      <w:proofErr w:type="spellEnd"/>
      <w:r w:rsidR="00DA4CF3" w:rsidRPr="00FD3A30">
        <w:rPr>
          <w:rFonts w:ascii="Times New Roman" w:eastAsiaTheme="minorHAnsi" w:hAnsi="Times New Roman" w:cs="Times New Roman"/>
          <w:b w:val="0"/>
          <w:bCs w:val="0"/>
          <w:color w:val="auto"/>
          <w:sz w:val="24"/>
          <w:szCs w:val="24"/>
        </w:rPr>
        <w:t xml:space="preserve"> </w:t>
      </w:r>
      <w:proofErr w:type="spellStart"/>
      <w:r w:rsidR="00DA4CF3" w:rsidRPr="00FD3A30">
        <w:rPr>
          <w:rFonts w:ascii="Times New Roman" w:eastAsiaTheme="minorHAnsi" w:hAnsi="Times New Roman" w:cs="Times New Roman"/>
          <w:b w:val="0"/>
          <w:bCs w:val="0"/>
          <w:color w:val="auto"/>
          <w:sz w:val="24"/>
          <w:szCs w:val="24"/>
        </w:rPr>
        <w:t>vilu</w:t>
      </w:r>
      <w:proofErr w:type="spellEnd"/>
      <w:r w:rsidR="00DA4CF3" w:rsidRPr="00FD3A30">
        <w:rPr>
          <w:rFonts w:ascii="Times New Roman" w:eastAsiaTheme="minorHAnsi" w:hAnsi="Times New Roman" w:cs="Times New Roman"/>
          <w:b w:val="0"/>
          <w:bCs w:val="0"/>
          <w:color w:val="auto"/>
          <w:sz w:val="24"/>
          <w:szCs w:val="24"/>
        </w:rPr>
        <w:t>, hecho que explica al pueblo mapuche desde su nacimiento como cultura.</w:t>
      </w:r>
    </w:p>
    <w:p w:rsidR="00770E0B" w:rsidRPr="004D4868" w:rsidRDefault="00770E0B" w:rsidP="00770E0B">
      <w:pPr>
        <w:rPr>
          <w:rFonts w:ascii="Times New Roman" w:hAnsi="Times New Roman" w:cs="Times New Roman"/>
        </w:rPr>
      </w:pPr>
    </w:p>
    <w:p w:rsidR="001C501E" w:rsidRPr="004D4868" w:rsidRDefault="00F16A2A" w:rsidP="0006657D">
      <w:pPr>
        <w:pStyle w:val="Ttulo2"/>
        <w:rPr>
          <w:rFonts w:ascii="Times New Roman" w:hAnsi="Times New Roman" w:cs="Times New Roman"/>
          <w:color w:val="auto"/>
          <w:sz w:val="24"/>
          <w:szCs w:val="24"/>
          <w:u w:val="single"/>
        </w:rPr>
      </w:pPr>
      <w:r w:rsidRPr="004D4868">
        <w:rPr>
          <w:rFonts w:ascii="Times New Roman" w:hAnsi="Times New Roman" w:cs="Times New Roman"/>
          <w:color w:val="auto"/>
          <w:sz w:val="24"/>
          <w:szCs w:val="24"/>
        </w:rPr>
        <w:t>5.2.1</w:t>
      </w:r>
      <w:r w:rsidR="00D064F1" w:rsidRPr="004D4868">
        <w:rPr>
          <w:rFonts w:ascii="Times New Roman" w:hAnsi="Times New Roman" w:cs="Times New Roman"/>
          <w:color w:val="auto"/>
          <w:sz w:val="24"/>
          <w:szCs w:val="24"/>
        </w:rPr>
        <w:t>.-</w:t>
      </w:r>
      <w:r w:rsidR="005C4171" w:rsidRPr="004D4868">
        <w:rPr>
          <w:rFonts w:ascii="Times New Roman" w:hAnsi="Times New Roman" w:cs="Times New Roman"/>
          <w:color w:val="auto"/>
          <w:sz w:val="24"/>
          <w:szCs w:val="24"/>
          <w:u w:val="single"/>
        </w:rPr>
        <w:t xml:space="preserve"> C</w:t>
      </w:r>
      <w:r w:rsidR="001C501E" w:rsidRPr="004D4868">
        <w:rPr>
          <w:rFonts w:ascii="Times New Roman" w:hAnsi="Times New Roman" w:cs="Times New Roman"/>
          <w:color w:val="auto"/>
          <w:sz w:val="24"/>
          <w:szCs w:val="24"/>
          <w:u w:val="single"/>
        </w:rPr>
        <w:t>onceptualización temprana de</w:t>
      </w:r>
      <w:r w:rsidR="005C4171" w:rsidRPr="004D4868">
        <w:rPr>
          <w:rFonts w:ascii="Times New Roman" w:hAnsi="Times New Roman" w:cs="Times New Roman"/>
          <w:color w:val="auto"/>
          <w:sz w:val="24"/>
          <w:szCs w:val="24"/>
          <w:u w:val="single"/>
        </w:rPr>
        <w:t xml:space="preserve"> la propiedad territorial:</w:t>
      </w:r>
    </w:p>
    <w:p w:rsidR="00A24331" w:rsidRPr="004D4868" w:rsidRDefault="00A24331" w:rsidP="009E4699">
      <w:pPr>
        <w:spacing w:line="360" w:lineRule="auto"/>
        <w:rPr>
          <w:rFonts w:ascii="Times New Roman" w:hAnsi="Times New Roman" w:cs="Times New Roman"/>
          <w:sz w:val="24"/>
          <w:szCs w:val="24"/>
        </w:rPr>
      </w:pPr>
    </w:p>
    <w:p w:rsidR="00BD2975" w:rsidRPr="004D4868" w:rsidRDefault="00BD2975" w:rsidP="009E4699">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A continuación trataremos a partir </w:t>
      </w:r>
      <w:r w:rsidR="009E4699" w:rsidRPr="004D4868">
        <w:rPr>
          <w:rFonts w:ascii="Times New Roman" w:hAnsi="Times New Roman" w:cs="Times New Roman"/>
          <w:sz w:val="24"/>
          <w:szCs w:val="24"/>
        </w:rPr>
        <w:t xml:space="preserve">de </w:t>
      </w:r>
      <w:r w:rsidRPr="004D4868">
        <w:rPr>
          <w:rFonts w:ascii="Times New Roman" w:hAnsi="Times New Roman" w:cs="Times New Roman"/>
          <w:sz w:val="24"/>
          <w:szCs w:val="24"/>
        </w:rPr>
        <w:t xml:space="preserve">un análisis propio de la </w:t>
      </w:r>
      <w:r w:rsidR="009E4699" w:rsidRPr="004D4868">
        <w:rPr>
          <w:rFonts w:ascii="Times New Roman" w:hAnsi="Times New Roman" w:cs="Times New Roman"/>
          <w:sz w:val="24"/>
          <w:szCs w:val="24"/>
        </w:rPr>
        <w:t>historiografía, có</w:t>
      </w:r>
      <w:r w:rsidRPr="004D4868">
        <w:rPr>
          <w:rFonts w:ascii="Times New Roman" w:hAnsi="Times New Roman" w:cs="Times New Roman"/>
          <w:sz w:val="24"/>
          <w:szCs w:val="24"/>
        </w:rPr>
        <w:t>mo se ha dado la</w:t>
      </w:r>
      <w:r w:rsidR="009E4699" w:rsidRPr="004D4868">
        <w:rPr>
          <w:rFonts w:ascii="Times New Roman" w:hAnsi="Times New Roman" w:cs="Times New Roman"/>
          <w:sz w:val="24"/>
          <w:szCs w:val="24"/>
        </w:rPr>
        <w:t xml:space="preserve"> relación del pueblo mapuche y el concepto de la</w:t>
      </w:r>
      <w:r w:rsidRPr="004D4868">
        <w:rPr>
          <w:rFonts w:ascii="Times New Roman" w:hAnsi="Times New Roman" w:cs="Times New Roman"/>
          <w:sz w:val="24"/>
          <w:szCs w:val="24"/>
        </w:rPr>
        <w:t xml:space="preserve"> propiedad sobre su propio territorio, entendiendo </w:t>
      </w:r>
      <w:r w:rsidRPr="004D4868">
        <w:rPr>
          <w:rFonts w:ascii="Times New Roman" w:hAnsi="Times New Roman" w:cs="Times New Roman"/>
          <w:i/>
          <w:sz w:val="24"/>
          <w:szCs w:val="24"/>
        </w:rPr>
        <w:t>a priori</w:t>
      </w:r>
      <w:r w:rsidRPr="004D4868">
        <w:rPr>
          <w:rFonts w:ascii="Times New Roman" w:hAnsi="Times New Roman" w:cs="Times New Roman"/>
          <w:sz w:val="24"/>
          <w:szCs w:val="24"/>
        </w:rPr>
        <w:t xml:space="preserve"> al desarrollo de los capítulos, que ésta se afectara de acuerdo a distintos proceso de negación de la misma</w:t>
      </w:r>
      <w:r w:rsidR="009E4699" w:rsidRPr="004D4868">
        <w:rPr>
          <w:rFonts w:ascii="Times New Roman" w:hAnsi="Times New Roman" w:cs="Times New Roman"/>
          <w:sz w:val="24"/>
          <w:szCs w:val="24"/>
        </w:rPr>
        <w:t>.</w:t>
      </w:r>
    </w:p>
    <w:p w:rsidR="004466CA" w:rsidRPr="004D4868" w:rsidRDefault="009E4699" w:rsidP="009E4699">
      <w:pPr>
        <w:spacing w:line="360" w:lineRule="auto"/>
        <w:jc w:val="both"/>
        <w:rPr>
          <w:rFonts w:ascii="Times New Roman" w:hAnsi="Times New Roman" w:cs="Times New Roman"/>
          <w:i/>
          <w:sz w:val="24"/>
          <w:szCs w:val="24"/>
        </w:rPr>
      </w:pPr>
      <w:r w:rsidRPr="004D4868">
        <w:rPr>
          <w:rFonts w:ascii="Times New Roman" w:hAnsi="Times New Roman" w:cs="Times New Roman"/>
          <w:sz w:val="24"/>
          <w:szCs w:val="24"/>
        </w:rPr>
        <w:t>Así mismo, y d</w:t>
      </w:r>
      <w:r w:rsidR="002A0CFC" w:rsidRPr="004D4868">
        <w:rPr>
          <w:rFonts w:ascii="Times New Roman" w:hAnsi="Times New Roman" w:cs="Times New Roman"/>
          <w:sz w:val="24"/>
          <w:szCs w:val="24"/>
        </w:rPr>
        <w:t>esde la evidencia arqueológica podemos dar cuenta de una homogeneización de los restos líticos, la alfarería, las costumbres funerarias y en general las evidencias culturales respectos los pobladores del territorio nacional alred</w:t>
      </w:r>
      <w:r w:rsidR="00D064F1" w:rsidRPr="004D4868">
        <w:rPr>
          <w:rFonts w:ascii="Times New Roman" w:hAnsi="Times New Roman" w:cs="Times New Roman"/>
          <w:sz w:val="24"/>
          <w:szCs w:val="24"/>
        </w:rPr>
        <w:t>edor de</w:t>
      </w:r>
      <w:r w:rsidR="002A0CFC" w:rsidRPr="004D4868">
        <w:rPr>
          <w:rFonts w:ascii="Times New Roman" w:hAnsi="Times New Roman" w:cs="Times New Roman"/>
          <w:sz w:val="24"/>
          <w:szCs w:val="24"/>
        </w:rPr>
        <w:t xml:space="preserve"> 500 a 600 a.C.</w:t>
      </w:r>
      <w:r w:rsidR="0059706A" w:rsidRPr="004D4868">
        <w:rPr>
          <w:rFonts w:ascii="Times New Roman" w:hAnsi="Times New Roman" w:cs="Times New Roman"/>
          <w:sz w:val="24"/>
          <w:szCs w:val="24"/>
        </w:rPr>
        <w:t xml:space="preserve"> y</w:t>
      </w:r>
      <w:r w:rsidR="002A0CFC" w:rsidRPr="004D4868">
        <w:rPr>
          <w:rFonts w:ascii="Times New Roman" w:hAnsi="Times New Roman" w:cs="Times New Roman"/>
          <w:sz w:val="24"/>
          <w:szCs w:val="24"/>
        </w:rPr>
        <w:t xml:space="preserve"> los Mapuches contemporáneos</w:t>
      </w:r>
      <w:r w:rsidR="00D064F1" w:rsidRPr="004D4868">
        <w:rPr>
          <w:rFonts w:ascii="Times New Roman" w:hAnsi="Times New Roman" w:cs="Times New Roman"/>
          <w:sz w:val="24"/>
          <w:szCs w:val="24"/>
        </w:rPr>
        <w:t xml:space="preserve"> (Bengoa 1996) asumiendo por ende un dominio y propiedad del territorio ocupado anterior </w:t>
      </w:r>
      <w:r w:rsidR="001C501E" w:rsidRPr="004D4868">
        <w:rPr>
          <w:rFonts w:ascii="Times New Roman" w:hAnsi="Times New Roman" w:cs="Times New Roman"/>
          <w:sz w:val="24"/>
          <w:szCs w:val="24"/>
        </w:rPr>
        <w:t>a la llegada de los españoles</w:t>
      </w:r>
      <w:r w:rsidR="00D064F1" w:rsidRPr="004D4868">
        <w:rPr>
          <w:rFonts w:ascii="Times New Roman" w:hAnsi="Times New Roman" w:cs="Times New Roman"/>
          <w:sz w:val="24"/>
          <w:szCs w:val="24"/>
        </w:rPr>
        <w:t xml:space="preserve">, </w:t>
      </w:r>
      <w:r w:rsidR="00614092" w:rsidRPr="004D4868">
        <w:rPr>
          <w:rFonts w:ascii="Times New Roman" w:hAnsi="Times New Roman" w:cs="Times New Roman"/>
          <w:sz w:val="24"/>
          <w:szCs w:val="24"/>
        </w:rPr>
        <w:t>territorio que</w:t>
      </w:r>
      <w:r w:rsidR="00D064F1" w:rsidRPr="004D4868">
        <w:rPr>
          <w:rFonts w:ascii="Times New Roman" w:hAnsi="Times New Roman" w:cs="Times New Roman"/>
          <w:sz w:val="24"/>
          <w:szCs w:val="24"/>
        </w:rPr>
        <w:t xml:space="preserve"> según las crónicas  del siglo XVI </w:t>
      </w:r>
      <w:r w:rsidR="00614092" w:rsidRPr="004D4868">
        <w:rPr>
          <w:rFonts w:ascii="Times New Roman" w:hAnsi="Times New Roman" w:cs="Times New Roman"/>
          <w:sz w:val="24"/>
          <w:szCs w:val="24"/>
        </w:rPr>
        <w:t xml:space="preserve">se extendía geográficamente </w:t>
      </w:r>
      <w:r w:rsidR="00D064F1" w:rsidRPr="004D4868">
        <w:rPr>
          <w:rFonts w:ascii="Times New Roman" w:hAnsi="Times New Roman" w:cs="Times New Roman"/>
          <w:sz w:val="24"/>
          <w:szCs w:val="24"/>
        </w:rPr>
        <w:t xml:space="preserve">desde el río </w:t>
      </w:r>
      <w:proofErr w:type="spellStart"/>
      <w:r w:rsidR="00D064F1" w:rsidRPr="004D4868">
        <w:rPr>
          <w:rFonts w:ascii="Times New Roman" w:hAnsi="Times New Roman" w:cs="Times New Roman"/>
          <w:sz w:val="24"/>
          <w:szCs w:val="24"/>
        </w:rPr>
        <w:t>Choapa</w:t>
      </w:r>
      <w:proofErr w:type="spellEnd"/>
      <w:r w:rsidR="00D064F1" w:rsidRPr="004D4868">
        <w:rPr>
          <w:rFonts w:ascii="Times New Roman" w:hAnsi="Times New Roman" w:cs="Times New Roman"/>
          <w:sz w:val="24"/>
          <w:szCs w:val="24"/>
        </w:rPr>
        <w:t xml:space="preserve"> hasta el archipiélago de </w:t>
      </w:r>
      <w:r w:rsidR="004C6433" w:rsidRPr="004D4868">
        <w:rPr>
          <w:rFonts w:ascii="Times New Roman" w:hAnsi="Times New Roman" w:cs="Times New Roman"/>
          <w:sz w:val="24"/>
          <w:szCs w:val="24"/>
        </w:rPr>
        <w:t>Chiloé</w:t>
      </w:r>
      <w:r w:rsidR="00D064F1" w:rsidRPr="004D4868">
        <w:rPr>
          <w:rFonts w:ascii="Times New Roman" w:hAnsi="Times New Roman" w:cs="Times New Roman"/>
          <w:sz w:val="24"/>
          <w:szCs w:val="24"/>
        </w:rPr>
        <w:t>, identificando una unidad lingüística para todo este territorio</w:t>
      </w:r>
      <w:r w:rsidR="004C6433" w:rsidRPr="004D4868">
        <w:rPr>
          <w:rFonts w:ascii="Times New Roman" w:hAnsi="Times New Roman" w:cs="Times New Roman"/>
          <w:sz w:val="24"/>
          <w:szCs w:val="24"/>
        </w:rPr>
        <w:t xml:space="preserve"> </w:t>
      </w:r>
      <w:r w:rsidR="00D064F1" w:rsidRPr="004D4868">
        <w:rPr>
          <w:rFonts w:ascii="Times New Roman" w:hAnsi="Times New Roman" w:cs="Times New Roman"/>
          <w:sz w:val="24"/>
          <w:szCs w:val="24"/>
        </w:rPr>
        <w:t>(Verdad Histórica y Nuevo Trato, citando a Zapatier1978)</w:t>
      </w:r>
      <w:r w:rsidR="004C6433" w:rsidRPr="004D4868">
        <w:rPr>
          <w:rFonts w:ascii="Times New Roman" w:hAnsi="Times New Roman" w:cs="Times New Roman"/>
          <w:sz w:val="24"/>
          <w:szCs w:val="24"/>
        </w:rPr>
        <w:t xml:space="preserve"> lo cual bajo la cosmovisión mapuche correspondía desde el </w:t>
      </w:r>
      <w:proofErr w:type="spellStart"/>
      <w:r w:rsidR="004C6433" w:rsidRPr="004D4868">
        <w:rPr>
          <w:rFonts w:ascii="Times New Roman" w:hAnsi="Times New Roman" w:cs="Times New Roman"/>
          <w:i/>
          <w:sz w:val="24"/>
          <w:szCs w:val="24"/>
        </w:rPr>
        <w:t>Pikun</w:t>
      </w:r>
      <w:proofErr w:type="spellEnd"/>
      <w:r w:rsidR="00AA3A95" w:rsidRPr="004D4868">
        <w:rPr>
          <w:rFonts w:ascii="Times New Roman" w:hAnsi="Times New Roman" w:cs="Times New Roman"/>
          <w:i/>
          <w:sz w:val="24"/>
          <w:szCs w:val="24"/>
        </w:rPr>
        <w:t xml:space="preserve"> </w:t>
      </w:r>
      <w:proofErr w:type="spellStart"/>
      <w:r w:rsidR="00AA3A95" w:rsidRPr="004D4868">
        <w:rPr>
          <w:rFonts w:ascii="Times New Roman" w:hAnsi="Times New Roman" w:cs="Times New Roman"/>
          <w:i/>
          <w:sz w:val="24"/>
          <w:szCs w:val="24"/>
        </w:rPr>
        <w:t>M</w:t>
      </w:r>
      <w:r w:rsidR="004C6433" w:rsidRPr="004D4868">
        <w:rPr>
          <w:rFonts w:ascii="Times New Roman" w:hAnsi="Times New Roman" w:cs="Times New Roman"/>
          <w:i/>
          <w:sz w:val="24"/>
          <w:szCs w:val="24"/>
        </w:rPr>
        <w:t>apu</w:t>
      </w:r>
      <w:proofErr w:type="spellEnd"/>
      <w:r w:rsidR="004C6433" w:rsidRPr="004D4868">
        <w:rPr>
          <w:rFonts w:ascii="Times New Roman" w:hAnsi="Times New Roman" w:cs="Times New Roman"/>
          <w:sz w:val="24"/>
          <w:szCs w:val="24"/>
        </w:rPr>
        <w:t xml:space="preserve"> hasta el </w:t>
      </w:r>
      <w:proofErr w:type="spellStart"/>
      <w:r w:rsidR="004C6433" w:rsidRPr="004D4868">
        <w:rPr>
          <w:rFonts w:ascii="Times New Roman" w:hAnsi="Times New Roman" w:cs="Times New Roman"/>
          <w:i/>
          <w:sz w:val="24"/>
          <w:szCs w:val="24"/>
        </w:rPr>
        <w:t>Willi</w:t>
      </w:r>
      <w:proofErr w:type="spellEnd"/>
      <w:r w:rsidR="00AA3A95" w:rsidRPr="004D4868">
        <w:rPr>
          <w:rFonts w:ascii="Times New Roman" w:hAnsi="Times New Roman" w:cs="Times New Roman"/>
          <w:i/>
          <w:sz w:val="24"/>
          <w:szCs w:val="24"/>
        </w:rPr>
        <w:t xml:space="preserve"> </w:t>
      </w:r>
      <w:proofErr w:type="spellStart"/>
      <w:r w:rsidR="00AA3A95" w:rsidRPr="004D4868">
        <w:rPr>
          <w:rFonts w:ascii="Times New Roman" w:hAnsi="Times New Roman" w:cs="Times New Roman"/>
          <w:i/>
          <w:sz w:val="24"/>
          <w:szCs w:val="24"/>
        </w:rPr>
        <w:t>M</w:t>
      </w:r>
      <w:r w:rsidR="004C6433" w:rsidRPr="004D4868">
        <w:rPr>
          <w:rFonts w:ascii="Times New Roman" w:hAnsi="Times New Roman" w:cs="Times New Roman"/>
          <w:i/>
          <w:sz w:val="24"/>
          <w:szCs w:val="24"/>
        </w:rPr>
        <w:t>apu</w:t>
      </w:r>
      <w:proofErr w:type="spellEnd"/>
      <w:r w:rsidR="004C6433" w:rsidRPr="004D4868">
        <w:rPr>
          <w:rFonts w:ascii="Times New Roman" w:hAnsi="Times New Roman" w:cs="Times New Roman"/>
          <w:sz w:val="24"/>
          <w:szCs w:val="24"/>
        </w:rPr>
        <w:t xml:space="preserve">, </w:t>
      </w:r>
      <w:r w:rsidR="00AA3A95" w:rsidRPr="004D4868">
        <w:rPr>
          <w:rFonts w:ascii="Times New Roman" w:hAnsi="Times New Roman" w:cs="Times New Roman"/>
          <w:sz w:val="24"/>
          <w:szCs w:val="24"/>
        </w:rPr>
        <w:t xml:space="preserve">(de norte a sur) </w:t>
      </w:r>
      <w:r w:rsidR="0059706A" w:rsidRPr="004D4868">
        <w:rPr>
          <w:rFonts w:ascii="Times New Roman" w:hAnsi="Times New Roman" w:cs="Times New Roman"/>
          <w:sz w:val="24"/>
          <w:szCs w:val="24"/>
        </w:rPr>
        <w:t>y su</w:t>
      </w:r>
      <w:r w:rsidR="004C6433" w:rsidRPr="004D4868">
        <w:rPr>
          <w:rFonts w:ascii="Times New Roman" w:hAnsi="Times New Roman" w:cs="Times New Roman"/>
          <w:sz w:val="24"/>
          <w:szCs w:val="24"/>
        </w:rPr>
        <w:t xml:space="preserve"> lengua </w:t>
      </w:r>
      <w:r w:rsidR="00605329" w:rsidRPr="004D4868">
        <w:rPr>
          <w:rFonts w:ascii="Times New Roman" w:hAnsi="Times New Roman" w:cs="Times New Roman"/>
          <w:sz w:val="24"/>
          <w:szCs w:val="24"/>
        </w:rPr>
        <w:t>el</w:t>
      </w:r>
      <w:r w:rsidR="004C6433" w:rsidRPr="004D4868">
        <w:rPr>
          <w:rFonts w:ascii="Times New Roman" w:hAnsi="Times New Roman" w:cs="Times New Roman"/>
          <w:sz w:val="24"/>
          <w:szCs w:val="24"/>
        </w:rPr>
        <w:t xml:space="preserve"> </w:t>
      </w:r>
      <w:proofErr w:type="spellStart"/>
      <w:r w:rsidR="004C6433" w:rsidRPr="004D4868">
        <w:rPr>
          <w:rFonts w:ascii="Times New Roman" w:hAnsi="Times New Roman" w:cs="Times New Roman"/>
          <w:i/>
          <w:sz w:val="24"/>
          <w:szCs w:val="24"/>
        </w:rPr>
        <w:t>mapudungün</w:t>
      </w:r>
      <w:proofErr w:type="spellEnd"/>
      <w:r w:rsidR="00C64318" w:rsidRPr="004D4868">
        <w:rPr>
          <w:rFonts w:ascii="Times New Roman" w:hAnsi="Times New Roman" w:cs="Times New Roman"/>
          <w:i/>
          <w:sz w:val="24"/>
          <w:szCs w:val="24"/>
        </w:rPr>
        <w:t>,</w:t>
      </w:r>
      <w:r w:rsidR="004742EA" w:rsidRPr="004D4868">
        <w:rPr>
          <w:rFonts w:ascii="Times New Roman" w:hAnsi="Times New Roman" w:cs="Times New Roman"/>
          <w:sz w:val="24"/>
          <w:szCs w:val="24"/>
        </w:rPr>
        <w:t xml:space="preserve"> </w:t>
      </w:r>
      <w:r w:rsidR="00843AF1" w:rsidRPr="004D4868">
        <w:rPr>
          <w:rFonts w:ascii="Times New Roman" w:hAnsi="Times New Roman" w:cs="Times New Roman"/>
          <w:sz w:val="24"/>
          <w:szCs w:val="24"/>
        </w:rPr>
        <w:t>unidad lingüística que desde la antropología r</w:t>
      </w:r>
      <w:r w:rsidR="00093E0A" w:rsidRPr="004D4868">
        <w:rPr>
          <w:rFonts w:ascii="Times New Roman" w:hAnsi="Times New Roman" w:cs="Times New Roman"/>
          <w:sz w:val="24"/>
          <w:szCs w:val="24"/>
        </w:rPr>
        <w:t>e</w:t>
      </w:r>
      <w:r w:rsidR="00843AF1" w:rsidRPr="004D4868">
        <w:rPr>
          <w:rFonts w:ascii="Times New Roman" w:hAnsi="Times New Roman" w:cs="Times New Roman"/>
          <w:sz w:val="24"/>
          <w:szCs w:val="24"/>
        </w:rPr>
        <w:t xml:space="preserve">sulta en extremo interesante respecto de tan </w:t>
      </w:r>
      <w:r w:rsidR="00843AF1" w:rsidRPr="004D4868">
        <w:rPr>
          <w:rFonts w:ascii="Times New Roman" w:hAnsi="Times New Roman" w:cs="Times New Roman"/>
          <w:sz w:val="24"/>
          <w:szCs w:val="24"/>
        </w:rPr>
        <w:lastRenderedPageBreak/>
        <w:t xml:space="preserve">particular fenómeno, de que todos </w:t>
      </w:r>
      <w:r w:rsidR="00093E0A" w:rsidRPr="004D4868">
        <w:rPr>
          <w:rFonts w:ascii="Times New Roman" w:hAnsi="Times New Roman" w:cs="Times New Roman"/>
          <w:sz w:val="24"/>
          <w:szCs w:val="24"/>
        </w:rPr>
        <w:t xml:space="preserve">en tan extenso territorio </w:t>
      </w:r>
      <w:r w:rsidR="00843AF1" w:rsidRPr="004D4868">
        <w:rPr>
          <w:rFonts w:ascii="Times New Roman" w:hAnsi="Times New Roman" w:cs="Times New Roman"/>
          <w:sz w:val="24"/>
          <w:szCs w:val="24"/>
        </w:rPr>
        <w:t xml:space="preserve">hablaran la misma lengua o una muy </w:t>
      </w:r>
      <w:r w:rsidR="00614092" w:rsidRPr="004D4868">
        <w:rPr>
          <w:rFonts w:ascii="Times New Roman" w:hAnsi="Times New Roman" w:cs="Times New Roman"/>
          <w:sz w:val="24"/>
          <w:szCs w:val="24"/>
        </w:rPr>
        <w:t xml:space="preserve"> </w:t>
      </w:r>
      <w:r w:rsidR="00843AF1" w:rsidRPr="004D4868">
        <w:rPr>
          <w:rFonts w:ascii="Times New Roman" w:hAnsi="Times New Roman" w:cs="Times New Roman"/>
          <w:sz w:val="24"/>
          <w:szCs w:val="24"/>
        </w:rPr>
        <w:t>semejant</w:t>
      </w:r>
      <w:r w:rsidR="00093E0A" w:rsidRPr="004D4868">
        <w:rPr>
          <w:rFonts w:ascii="Times New Roman" w:hAnsi="Times New Roman" w:cs="Times New Roman"/>
          <w:sz w:val="24"/>
          <w:szCs w:val="24"/>
        </w:rPr>
        <w:t>e, que se unificaran en una extensión</w:t>
      </w:r>
      <w:r w:rsidR="00843AF1" w:rsidRPr="004D4868">
        <w:rPr>
          <w:rFonts w:ascii="Times New Roman" w:hAnsi="Times New Roman" w:cs="Times New Roman"/>
          <w:sz w:val="24"/>
          <w:szCs w:val="24"/>
        </w:rPr>
        <w:t xml:space="preserve"> tan grande la mayoría de las costumbre, ritos y procedimientos sociales y políticos, sin </w:t>
      </w:r>
      <w:r w:rsidR="00093E0A" w:rsidRPr="004D4868">
        <w:rPr>
          <w:rFonts w:ascii="Times New Roman" w:hAnsi="Times New Roman" w:cs="Times New Roman"/>
          <w:sz w:val="24"/>
          <w:szCs w:val="24"/>
        </w:rPr>
        <w:t>para esto haber constituido</w:t>
      </w:r>
      <w:r w:rsidR="00843AF1" w:rsidRPr="004D4868">
        <w:rPr>
          <w:rFonts w:ascii="Times New Roman" w:hAnsi="Times New Roman" w:cs="Times New Roman"/>
          <w:sz w:val="24"/>
          <w:szCs w:val="24"/>
        </w:rPr>
        <w:t xml:space="preserve"> un Estado centralizado (Verdad Histórica y Nuevo Trato) </w:t>
      </w:r>
      <w:r w:rsidR="004742EA" w:rsidRPr="004D4868">
        <w:rPr>
          <w:rFonts w:ascii="Times New Roman" w:hAnsi="Times New Roman" w:cs="Times New Roman"/>
          <w:sz w:val="24"/>
          <w:szCs w:val="24"/>
        </w:rPr>
        <w:t xml:space="preserve">así mismo, </w:t>
      </w:r>
      <w:r w:rsidR="00843AF1" w:rsidRPr="004D4868">
        <w:rPr>
          <w:rFonts w:ascii="Times New Roman" w:hAnsi="Times New Roman" w:cs="Times New Roman"/>
          <w:sz w:val="24"/>
          <w:szCs w:val="24"/>
        </w:rPr>
        <w:t xml:space="preserve">y sin tener claro si orientados por afanes expansionistas </w:t>
      </w:r>
      <w:r w:rsidR="00093E0A" w:rsidRPr="004D4868">
        <w:rPr>
          <w:rFonts w:ascii="Times New Roman" w:hAnsi="Times New Roman" w:cs="Times New Roman"/>
          <w:sz w:val="24"/>
          <w:szCs w:val="24"/>
        </w:rPr>
        <w:t>u otros intereses, los Mapuches</w:t>
      </w:r>
      <w:r w:rsidR="004742EA" w:rsidRPr="004D4868">
        <w:rPr>
          <w:rFonts w:ascii="Times New Roman" w:hAnsi="Times New Roman" w:cs="Times New Roman"/>
          <w:sz w:val="24"/>
          <w:szCs w:val="24"/>
        </w:rPr>
        <w:t xml:space="preserve"> ocuparían también los territorios ubicados al oriente de la cordillera, llegando a extenderse hasta el océano Atlántico</w:t>
      </w:r>
      <w:r w:rsidR="00AA3A95" w:rsidRPr="004D4868">
        <w:rPr>
          <w:rFonts w:ascii="Times New Roman" w:hAnsi="Times New Roman" w:cs="Times New Roman"/>
          <w:sz w:val="24"/>
          <w:szCs w:val="24"/>
        </w:rPr>
        <w:t xml:space="preserve"> </w:t>
      </w:r>
      <w:r w:rsidR="004742EA" w:rsidRPr="004D4868">
        <w:rPr>
          <w:rFonts w:ascii="Times New Roman" w:hAnsi="Times New Roman" w:cs="Times New Roman"/>
          <w:sz w:val="24"/>
          <w:szCs w:val="24"/>
        </w:rPr>
        <w:t xml:space="preserve">o bajo su propia lengua y cosmovisión al territorio denominado </w:t>
      </w:r>
      <w:proofErr w:type="spellStart"/>
      <w:r w:rsidR="00AA3A95" w:rsidRPr="004D4868">
        <w:rPr>
          <w:rFonts w:ascii="Times New Roman" w:hAnsi="Times New Roman" w:cs="Times New Roman"/>
          <w:i/>
          <w:sz w:val="24"/>
          <w:szCs w:val="24"/>
        </w:rPr>
        <w:t>Puelmapu</w:t>
      </w:r>
      <w:proofErr w:type="spellEnd"/>
      <w:r w:rsidR="00AA3A95" w:rsidRPr="004D4868">
        <w:rPr>
          <w:rFonts w:ascii="Times New Roman" w:hAnsi="Times New Roman" w:cs="Times New Roman"/>
          <w:sz w:val="24"/>
          <w:szCs w:val="24"/>
        </w:rPr>
        <w:t xml:space="preserve">, </w:t>
      </w:r>
      <w:r w:rsidR="004742EA" w:rsidRPr="004D4868">
        <w:rPr>
          <w:rFonts w:ascii="Times New Roman" w:hAnsi="Times New Roman" w:cs="Times New Roman"/>
          <w:sz w:val="24"/>
          <w:szCs w:val="24"/>
        </w:rPr>
        <w:t xml:space="preserve">esto en cuanto a su frontera oriental puesto que hacia el poniente delimitaba </w:t>
      </w:r>
      <w:r w:rsidR="00093E0A" w:rsidRPr="004D4868">
        <w:rPr>
          <w:rFonts w:ascii="Times New Roman" w:hAnsi="Times New Roman" w:cs="Times New Roman"/>
          <w:sz w:val="24"/>
          <w:szCs w:val="24"/>
        </w:rPr>
        <w:t>en lo extenso del territorio con el</w:t>
      </w:r>
      <w:r w:rsidR="004742EA" w:rsidRPr="004D4868">
        <w:rPr>
          <w:rFonts w:ascii="Times New Roman" w:hAnsi="Times New Roman" w:cs="Times New Roman"/>
          <w:sz w:val="24"/>
          <w:szCs w:val="24"/>
        </w:rPr>
        <w:t xml:space="preserve"> océano Pacífico o </w:t>
      </w:r>
      <w:proofErr w:type="spellStart"/>
      <w:r w:rsidR="004742EA" w:rsidRPr="004D4868">
        <w:rPr>
          <w:rFonts w:ascii="Times New Roman" w:hAnsi="Times New Roman" w:cs="Times New Roman"/>
          <w:i/>
          <w:sz w:val="24"/>
          <w:szCs w:val="24"/>
        </w:rPr>
        <w:t>Lafquen</w:t>
      </w:r>
      <w:proofErr w:type="spellEnd"/>
      <w:r w:rsidR="004742EA" w:rsidRPr="004D4868">
        <w:rPr>
          <w:rFonts w:ascii="Times New Roman" w:hAnsi="Times New Roman" w:cs="Times New Roman"/>
          <w:i/>
          <w:sz w:val="24"/>
          <w:szCs w:val="24"/>
        </w:rPr>
        <w:t xml:space="preserve"> </w:t>
      </w:r>
      <w:proofErr w:type="spellStart"/>
      <w:r w:rsidR="004742EA" w:rsidRPr="004D4868">
        <w:rPr>
          <w:rFonts w:ascii="Times New Roman" w:hAnsi="Times New Roman" w:cs="Times New Roman"/>
          <w:i/>
          <w:sz w:val="24"/>
          <w:szCs w:val="24"/>
        </w:rPr>
        <w:t>Mapu</w:t>
      </w:r>
      <w:proofErr w:type="spellEnd"/>
      <w:r w:rsidR="004742EA" w:rsidRPr="004D4868">
        <w:rPr>
          <w:rFonts w:ascii="Times New Roman" w:hAnsi="Times New Roman" w:cs="Times New Roman"/>
          <w:i/>
          <w:sz w:val="24"/>
          <w:szCs w:val="24"/>
        </w:rPr>
        <w:t>.</w:t>
      </w:r>
      <w:r w:rsidR="003D6739" w:rsidRPr="004D4868">
        <w:rPr>
          <w:rFonts w:ascii="Times New Roman" w:hAnsi="Times New Roman" w:cs="Times New Roman"/>
          <w:b/>
          <w:sz w:val="24"/>
          <w:szCs w:val="24"/>
        </w:rPr>
        <w:t>(ver documento adjunto n°1)</w:t>
      </w:r>
    </w:p>
    <w:p w:rsidR="00BE1F44" w:rsidRPr="004D4868" w:rsidRDefault="00DF13A0" w:rsidP="00BE1F44">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De tal forma y a priori a lo que será el análisis de la</w:t>
      </w:r>
      <w:r w:rsidR="00373058" w:rsidRPr="004D4868">
        <w:rPr>
          <w:rFonts w:ascii="Times New Roman" w:hAnsi="Times New Roman" w:cs="Times New Roman"/>
          <w:sz w:val="24"/>
          <w:szCs w:val="24"/>
        </w:rPr>
        <w:t xml:space="preserve"> sucesión</w:t>
      </w:r>
      <w:r w:rsidR="00C64318" w:rsidRPr="004D4868">
        <w:rPr>
          <w:rFonts w:ascii="Times New Roman" w:hAnsi="Times New Roman" w:cs="Times New Roman"/>
          <w:sz w:val="24"/>
          <w:szCs w:val="24"/>
        </w:rPr>
        <w:t xml:space="preserve"> de</w:t>
      </w:r>
      <w:r w:rsidR="00D91FFD" w:rsidRPr="004D4868">
        <w:rPr>
          <w:rFonts w:ascii="Times New Roman" w:hAnsi="Times New Roman" w:cs="Times New Roman"/>
          <w:sz w:val="24"/>
          <w:szCs w:val="24"/>
        </w:rPr>
        <w:t xml:space="preserve"> hechos que enfrentará</w:t>
      </w:r>
      <w:r w:rsidRPr="004D4868">
        <w:rPr>
          <w:rFonts w:ascii="Times New Roman" w:hAnsi="Times New Roman" w:cs="Times New Roman"/>
          <w:sz w:val="24"/>
          <w:szCs w:val="24"/>
        </w:rPr>
        <w:t xml:space="preserve">n al mundo indígena y en especial al pueblo Mapuche respecto los extranjeros o huincas, referidos a todos lo no mapuches, </w:t>
      </w:r>
      <w:r w:rsidR="00373058" w:rsidRPr="004D4868">
        <w:rPr>
          <w:rFonts w:ascii="Times New Roman" w:hAnsi="Times New Roman" w:cs="Times New Roman"/>
          <w:sz w:val="24"/>
          <w:szCs w:val="24"/>
        </w:rPr>
        <w:t xml:space="preserve">podemos ya ir posicionando el interés en cuanto al concepto de propiedad y territorio, y cómo a partir de esta relación es que se darán la totalidad de enfrentamientos, </w:t>
      </w:r>
      <w:r w:rsidR="008E01E4" w:rsidRPr="004D4868">
        <w:rPr>
          <w:rFonts w:ascii="Times New Roman" w:hAnsi="Times New Roman" w:cs="Times New Roman"/>
          <w:sz w:val="24"/>
          <w:szCs w:val="24"/>
        </w:rPr>
        <w:t>ante lo cual</w:t>
      </w:r>
      <w:r w:rsidR="007D67C6" w:rsidRPr="004D4868">
        <w:rPr>
          <w:rFonts w:ascii="Times New Roman" w:hAnsi="Times New Roman" w:cs="Times New Roman"/>
          <w:sz w:val="24"/>
          <w:szCs w:val="24"/>
        </w:rPr>
        <w:t xml:space="preserve"> y con fin de entender la relación presente de conflicto respecto el territorio o bien la reivindicación de éste, es que el análisis debemos situarlo lo más temprano posible, orientación que muchos han asumido como básica para análisis de este tipo.</w:t>
      </w:r>
    </w:p>
    <w:p w:rsidR="00505710" w:rsidRPr="004D4868" w:rsidRDefault="00505710" w:rsidP="00AA3A95">
      <w:pPr>
        <w:spacing w:line="360" w:lineRule="auto"/>
        <w:ind w:left="708"/>
        <w:jc w:val="both"/>
        <w:rPr>
          <w:rFonts w:ascii="Times New Roman" w:hAnsi="Times New Roman" w:cs="Times New Roman"/>
          <w:i/>
          <w:sz w:val="24"/>
          <w:szCs w:val="24"/>
        </w:rPr>
      </w:pPr>
      <w:r w:rsidRPr="004D4868">
        <w:rPr>
          <w:rFonts w:ascii="Times New Roman" w:hAnsi="Times New Roman" w:cs="Times New Roman"/>
          <w:i/>
          <w:sz w:val="24"/>
          <w:szCs w:val="24"/>
        </w:rPr>
        <w:t>No se puede tener una comprensión adecuada de la situación y problemas actuales de los mapuche</w:t>
      </w:r>
      <w:r w:rsidR="00AA3A95" w:rsidRPr="004D4868">
        <w:rPr>
          <w:rFonts w:ascii="Times New Roman" w:hAnsi="Times New Roman" w:cs="Times New Roman"/>
          <w:i/>
          <w:sz w:val="24"/>
          <w:szCs w:val="24"/>
        </w:rPr>
        <w:t>s</w:t>
      </w:r>
      <w:r w:rsidRPr="004D4868">
        <w:rPr>
          <w:rFonts w:ascii="Times New Roman" w:hAnsi="Times New Roman" w:cs="Times New Roman"/>
          <w:i/>
          <w:sz w:val="24"/>
          <w:szCs w:val="24"/>
        </w:rPr>
        <w:t xml:space="preserve"> en relación con las tierras y/o territorios que ocupan o reclaman sin hacer referencia al pasado. Dicha situación y problemas son consecuencia de distintos procesos verificados a lo largo </w:t>
      </w:r>
      <w:r w:rsidR="00AA3A95" w:rsidRPr="004D4868">
        <w:rPr>
          <w:rFonts w:ascii="Times New Roman" w:hAnsi="Times New Roman" w:cs="Times New Roman"/>
          <w:i/>
          <w:sz w:val="24"/>
          <w:szCs w:val="24"/>
        </w:rPr>
        <w:t>del tiempo relacionado</w:t>
      </w:r>
      <w:r w:rsidRPr="004D4868">
        <w:rPr>
          <w:rFonts w:ascii="Times New Roman" w:hAnsi="Times New Roman" w:cs="Times New Roman"/>
          <w:i/>
          <w:sz w:val="24"/>
          <w:szCs w:val="24"/>
        </w:rPr>
        <w:t xml:space="preserve"> con las formas de ocupación, distribución y uso de sus tierras y/o territorios, y de los recursos naturales que hay en ellos. Los análisis históricos que  se hacen sobre esta materia suelen comenzar - erróneamente a nuestro entender - con la llegada de los españoles a su territorio ancestral. Aun cuando la presencia de los españoles y de colonos europeos y chilenos que más tarde se asentaron aquí alteró – muchas veces de modo significativo - la relación de los mapuche con sus tierras, territorios y recursos naturales,  es central referirse a las características y fundamentos de dicha relación en forma previa al contacto, por cuanto muchas de sus demandas actuales en la materia están </w:t>
      </w:r>
      <w:r w:rsidR="00AA3A95" w:rsidRPr="004D4868">
        <w:rPr>
          <w:rFonts w:ascii="Times New Roman" w:hAnsi="Times New Roman" w:cs="Times New Roman"/>
          <w:i/>
          <w:sz w:val="24"/>
          <w:szCs w:val="24"/>
        </w:rPr>
        <w:t>arraigadas en ellos</w:t>
      </w:r>
      <w:r w:rsidRPr="004D4868">
        <w:rPr>
          <w:rFonts w:ascii="Times New Roman" w:hAnsi="Times New Roman" w:cs="Times New Roman"/>
          <w:i/>
          <w:sz w:val="24"/>
          <w:szCs w:val="24"/>
        </w:rPr>
        <w:t>. (Aylwin 2002)</w:t>
      </w:r>
    </w:p>
    <w:p w:rsidR="00B912C8" w:rsidRPr="004D4868" w:rsidRDefault="00B912C8" w:rsidP="00AA3A95">
      <w:pPr>
        <w:spacing w:line="360" w:lineRule="auto"/>
        <w:ind w:left="708"/>
        <w:jc w:val="both"/>
        <w:rPr>
          <w:rFonts w:ascii="Times New Roman" w:hAnsi="Times New Roman" w:cs="Times New Roman"/>
          <w:i/>
          <w:sz w:val="24"/>
          <w:szCs w:val="24"/>
        </w:rPr>
      </w:pPr>
    </w:p>
    <w:p w:rsidR="008079F4" w:rsidRPr="004D4868" w:rsidRDefault="00373058" w:rsidP="00373058">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De acuerdo a lo cual ya vamos enmarcando la problemática más temprana en el enfrentamiento producto del control o propiedad del territorio, además claro</w:t>
      </w:r>
      <w:r w:rsidR="008E01E4" w:rsidRPr="004D4868">
        <w:rPr>
          <w:rFonts w:ascii="Times New Roman" w:hAnsi="Times New Roman" w:cs="Times New Roman"/>
          <w:sz w:val="24"/>
          <w:szCs w:val="24"/>
        </w:rPr>
        <w:t>,</w:t>
      </w:r>
      <w:r w:rsidRPr="004D4868">
        <w:rPr>
          <w:rFonts w:ascii="Times New Roman" w:hAnsi="Times New Roman" w:cs="Times New Roman"/>
          <w:sz w:val="24"/>
          <w:szCs w:val="24"/>
        </w:rPr>
        <w:t xml:space="preserve"> de sus recursos naturales y ventajas comparativas con fin de ir avanzando en la empresa de conquista, y con esta nos r</w:t>
      </w:r>
      <w:r w:rsidR="008079F4" w:rsidRPr="004D4868">
        <w:rPr>
          <w:rFonts w:ascii="Times New Roman" w:hAnsi="Times New Roman" w:cs="Times New Roman"/>
          <w:sz w:val="24"/>
          <w:szCs w:val="24"/>
        </w:rPr>
        <w:t>e</w:t>
      </w:r>
      <w:r w:rsidRPr="004D4868">
        <w:rPr>
          <w:rFonts w:ascii="Times New Roman" w:hAnsi="Times New Roman" w:cs="Times New Roman"/>
          <w:sz w:val="24"/>
          <w:szCs w:val="24"/>
        </w:rPr>
        <w:t>ferimos no sólo a la española puesto un a</w:t>
      </w:r>
      <w:r w:rsidR="008079F4" w:rsidRPr="004D4868">
        <w:rPr>
          <w:rFonts w:ascii="Times New Roman" w:hAnsi="Times New Roman" w:cs="Times New Roman"/>
          <w:sz w:val="24"/>
          <w:szCs w:val="24"/>
        </w:rPr>
        <w:t>n</w:t>
      </w:r>
      <w:r w:rsidRPr="004D4868">
        <w:rPr>
          <w:rFonts w:ascii="Times New Roman" w:hAnsi="Times New Roman" w:cs="Times New Roman"/>
          <w:sz w:val="24"/>
          <w:szCs w:val="24"/>
        </w:rPr>
        <w:t xml:space="preserve">terior choque entre los Incas y los Mapuches </w:t>
      </w:r>
      <w:r w:rsidR="008E3EA4" w:rsidRPr="004D4868">
        <w:rPr>
          <w:rFonts w:ascii="Times New Roman" w:hAnsi="Times New Roman" w:cs="Times New Roman"/>
          <w:sz w:val="24"/>
          <w:szCs w:val="24"/>
        </w:rPr>
        <w:t>específicamente</w:t>
      </w:r>
      <w:r w:rsidRPr="004D4868">
        <w:rPr>
          <w:rFonts w:ascii="Times New Roman" w:hAnsi="Times New Roman" w:cs="Times New Roman"/>
          <w:sz w:val="24"/>
          <w:szCs w:val="24"/>
        </w:rPr>
        <w:t xml:space="preserve"> los </w:t>
      </w:r>
      <w:proofErr w:type="spellStart"/>
      <w:r w:rsidRPr="004D4868">
        <w:rPr>
          <w:rFonts w:ascii="Times New Roman" w:hAnsi="Times New Roman" w:cs="Times New Roman"/>
          <w:sz w:val="24"/>
          <w:szCs w:val="24"/>
        </w:rPr>
        <w:t>Pikunches</w:t>
      </w:r>
      <w:proofErr w:type="spellEnd"/>
      <w:r w:rsidR="008079F4" w:rsidRPr="004D4868">
        <w:rPr>
          <w:rFonts w:ascii="Times New Roman" w:hAnsi="Times New Roman" w:cs="Times New Roman"/>
          <w:sz w:val="24"/>
          <w:szCs w:val="24"/>
        </w:rPr>
        <w:t xml:space="preserve">, </w:t>
      </w:r>
      <w:r w:rsidR="008E3EA4" w:rsidRPr="004D4868">
        <w:rPr>
          <w:rFonts w:ascii="Times New Roman" w:hAnsi="Times New Roman" w:cs="Times New Roman"/>
          <w:sz w:val="24"/>
          <w:szCs w:val="24"/>
        </w:rPr>
        <w:t>situación que si bien es una realidad, en la práctica ha sido</w:t>
      </w:r>
      <w:r w:rsidR="007D67C6" w:rsidRPr="004D4868">
        <w:rPr>
          <w:rFonts w:ascii="Times New Roman" w:hAnsi="Times New Roman" w:cs="Times New Roman"/>
          <w:sz w:val="24"/>
          <w:szCs w:val="24"/>
        </w:rPr>
        <w:t xml:space="preserve"> descrita</w:t>
      </w:r>
      <w:r w:rsidR="008E3EA4" w:rsidRPr="004D4868">
        <w:rPr>
          <w:rFonts w:ascii="Times New Roman" w:hAnsi="Times New Roman" w:cs="Times New Roman"/>
          <w:sz w:val="24"/>
          <w:szCs w:val="24"/>
        </w:rPr>
        <w:t xml:space="preserve"> por historiadores de forma vaga </w:t>
      </w:r>
      <w:r w:rsidR="00DB6F65" w:rsidRPr="004D4868">
        <w:rPr>
          <w:rFonts w:ascii="Times New Roman" w:hAnsi="Times New Roman" w:cs="Times New Roman"/>
          <w:sz w:val="24"/>
          <w:szCs w:val="24"/>
        </w:rPr>
        <w:t xml:space="preserve">y no centrada a </w:t>
      </w:r>
      <w:r w:rsidR="008E3EA4" w:rsidRPr="004D4868">
        <w:rPr>
          <w:rFonts w:ascii="Times New Roman" w:hAnsi="Times New Roman" w:cs="Times New Roman"/>
          <w:sz w:val="24"/>
          <w:szCs w:val="24"/>
        </w:rPr>
        <w:t>partir del enfrentamiento</w:t>
      </w:r>
      <w:r w:rsidR="00DB6F65" w:rsidRPr="004D4868">
        <w:rPr>
          <w:rFonts w:ascii="Times New Roman" w:hAnsi="Times New Roman" w:cs="Times New Roman"/>
          <w:sz w:val="24"/>
          <w:szCs w:val="24"/>
        </w:rPr>
        <w:t xml:space="preserve">, muchas veces asumiendo una </w:t>
      </w:r>
      <w:proofErr w:type="spellStart"/>
      <w:r w:rsidR="00DB6F65" w:rsidRPr="004D4868">
        <w:rPr>
          <w:rFonts w:ascii="Times New Roman" w:hAnsi="Times New Roman" w:cs="Times New Roman"/>
          <w:sz w:val="24"/>
          <w:szCs w:val="24"/>
        </w:rPr>
        <w:t>co</w:t>
      </w:r>
      <w:proofErr w:type="spellEnd"/>
      <w:r w:rsidR="00DB6F65" w:rsidRPr="004D4868">
        <w:rPr>
          <w:rFonts w:ascii="Times New Roman" w:hAnsi="Times New Roman" w:cs="Times New Roman"/>
          <w:sz w:val="24"/>
          <w:szCs w:val="24"/>
        </w:rPr>
        <w:t>-h</w:t>
      </w:r>
      <w:r w:rsidR="008E3EA4" w:rsidRPr="004D4868">
        <w:rPr>
          <w:rFonts w:ascii="Times New Roman" w:hAnsi="Times New Roman" w:cs="Times New Roman"/>
          <w:sz w:val="24"/>
          <w:szCs w:val="24"/>
        </w:rPr>
        <w:t>abitabilidad relativamente pacífica normada por impuestos y motivada por tras</w:t>
      </w:r>
      <w:r w:rsidR="00DB6F65" w:rsidRPr="004D4868">
        <w:rPr>
          <w:rFonts w:ascii="Times New Roman" w:hAnsi="Times New Roman" w:cs="Times New Roman"/>
          <w:sz w:val="24"/>
          <w:szCs w:val="24"/>
        </w:rPr>
        <w:t>p</w:t>
      </w:r>
      <w:r w:rsidR="008E3EA4" w:rsidRPr="004D4868">
        <w:rPr>
          <w:rFonts w:ascii="Times New Roman" w:hAnsi="Times New Roman" w:cs="Times New Roman"/>
          <w:sz w:val="24"/>
          <w:szCs w:val="24"/>
        </w:rPr>
        <w:t xml:space="preserve">aso de tecnologías y cierta </w:t>
      </w:r>
      <w:r w:rsidR="00DB6F65" w:rsidRPr="004D4868">
        <w:rPr>
          <w:rFonts w:ascii="Times New Roman" w:hAnsi="Times New Roman" w:cs="Times New Roman"/>
          <w:sz w:val="24"/>
          <w:szCs w:val="24"/>
        </w:rPr>
        <w:t>independencia</w:t>
      </w:r>
      <w:r w:rsidR="008E3EA4" w:rsidRPr="004D4868">
        <w:rPr>
          <w:rFonts w:ascii="Times New Roman" w:hAnsi="Times New Roman" w:cs="Times New Roman"/>
          <w:sz w:val="24"/>
          <w:szCs w:val="24"/>
        </w:rPr>
        <w:t xml:space="preserve"> o autonomía territ</w:t>
      </w:r>
      <w:r w:rsidR="00DB6F65" w:rsidRPr="004D4868">
        <w:rPr>
          <w:rFonts w:ascii="Times New Roman" w:hAnsi="Times New Roman" w:cs="Times New Roman"/>
          <w:sz w:val="24"/>
          <w:szCs w:val="24"/>
        </w:rPr>
        <w:t xml:space="preserve">orial, principalmente respecto lo que hoy es la región del </w:t>
      </w:r>
      <w:r w:rsidR="008E3EA4" w:rsidRPr="004D4868">
        <w:rPr>
          <w:rFonts w:ascii="Times New Roman" w:hAnsi="Times New Roman" w:cs="Times New Roman"/>
          <w:sz w:val="24"/>
          <w:szCs w:val="24"/>
        </w:rPr>
        <w:t>Maule</w:t>
      </w:r>
      <w:r w:rsidR="00DB6F65" w:rsidRPr="004D4868">
        <w:rPr>
          <w:rFonts w:ascii="Times New Roman" w:hAnsi="Times New Roman" w:cs="Times New Roman"/>
          <w:sz w:val="24"/>
          <w:szCs w:val="24"/>
        </w:rPr>
        <w:t>, frente a lo cual historiadores han señalado lo siguiente:</w:t>
      </w:r>
    </w:p>
    <w:p w:rsidR="00373058" w:rsidRPr="004D4868" w:rsidRDefault="008079F4" w:rsidP="008079F4">
      <w:pPr>
        <w:spacing w:line="360" w:lineRule="auto"/>
        <w:ind w:left="708"/>
        <w:jc w:val="both"/>
        <w:rPr>
          <w:rFonts w:ascii="Times New Roman" w:hAnsi="Times New Roman" w:cs="Times New Roman"/>
          <w:i/>
          <w:sz w:val="24"/>
          <w:szCs w:val="24"/>
        </w:rPr>
      </w:pPr>
      <w:r w:rsidRPr="004D4868">
        <w:rPr>
          <w:rFonts w:ascii="Times New Roman" w:hAnsi="Times New Roman" w:cs="Times New Roman"/>
          <w:i/>
          <w:sz w:val="24"/>
          <w:szCs w:val="24"/>
        </w:rPr>
        <w:t>“Como consecuencia de la expansión de los incas hacia la parte norte del territorio Mapuche, poco antes de la llegada de los españoles, los indígenas Mapuche-</w:t>
      </w:r>
      <w:proofErr w:type="spellStart"/>
      <w:r w:rsidRPr="004D4868">
        <w:rPr>
          <w:rFonts w:ascii="Times New Roman" w:hAnsi="Times New Roman" w:cs="Times New Roman"/>
          <w:i/>
          <w:sz w:val="24"/>
          <w:szCs w:val="24"/>
        </w:rPr>
        <w:t>Pikunche</w:t>
      </w:r>
      <w:proofErr w:type="spellEnd"/>
      <w:r w:rsidRPr="004D4868">
        <w:rPr>
          <w:rFonts w:ascii="Times New Roman" w:hAnsi="Times New Roman" w:cs="Times New Roman"/>
          <w:i/>
          <w:sz w:val="24"/>
          <w:szCs w:val="24"/>
        </w:rPr>
        <w:t xml:space="preserve"> debían pagar un tributo a los gobernadores incaicos que allí se establecieron. Producto de la presencia e influencia ejercida por los incas, adoptaron la agricultura y utilizaron la irrigación para el desarrollo de esta actividad” (Bengoa, 1985). </w:t>
      </w:r>
      <w:r w:rsidR="00505710" w:rsidRPr="004D4868">
        <w:rPr>
          <w:rFonts w:ascii="Times New Roman" w:hAnsi="Times New Roman" w:cs="Times New Roman"/>
          <w:i/>
          <w:sz w:val="24"/>
          <w:szCs w:val="24"/>
        </w:rPr>
        <w:t xml:space="preserve"> </w:t>
      </w:r>
    </w:p>
    <w:p w:rsidR="00B912C8" w:rsidRPr="004D4868" w:rsidRDefault="00B912C8" w:rsidP="008079F4">
      <w:pPr>
        <w:spacing w:line="360" w:lineRule="auto"/>
        <w:ind w:left="708"/>
        <w:jc w:val="both"/>
        <w:rPr>
          <w:rFonts w:ascii="Times New Roman" w:hAnsi="Times New Roman" w:cs="Times New Roman"/>
          <w:i/>
          <w:sz w:val="24"/>
          <w:szCs w:val="24"/>
        </w:rPr>
      </w:pPr>
    </w:p>
    <w:p w:rsidR="008E3EA4" w:rsidRPr="004D4868" w:rsidRDefault="00C64318" w:rsidP="00373058">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Si bien el encuentro entre incas y Mapuches da cuenta de un interés por la propiedad del territorio respecto el pueblo del norte, el hecho que la frontera entre ambas culturas se ubicara en el Maule, ya sea por lo costoso de la empresa para los incas o bien por los intereses que fuese, lo </w:t>
      </w:r>
      <w:r w:rsidR="008E3EA4" w:rsidRPr="004D4868">
        <w:rPr>
          <w:rFonts w:ascii="Times New Roman" w:hAnsi="Times New Roman" w:cs="Times New Roman"/>
          <w:sz w:val="24"/>
          <w:szCs w:val="24"/>
        </w:rPr>
        <w:t xml:space="preserve">relevante </w:t>
      </w:r>
      <w:r w:rsidRPr="004D4868">
        <w:rPr>
          <w:rFonts w:ascii="Times New Roman" w:hAnsi="Times New Roman" w:cs="Times New Roman"/>
          <w:sz w:val="24"/>
          <w:szCs w:val="24"/>
        </w:rPr>
        <w:t xml:space="preserve">es que  aquí se delimito la influencia de los dos mundos, generando en algunos espacios territoriales una </w:t>
      </w:r>
      <w:r w:rsidR="00DB6F65" w:rsidRPr="004D4868">
        <w:rPr>
          <w:rFonts w:ascii="Times New Roman" w:hAnsi="Times New Roman" w:cs="Times New Roman"/>
          <w:sz w:val="24"/>
          <w:szCs w:val="24"/>
        </w:rPr>
        <w:t>relación provechosa o bien de usufructo mutuo</w:t>
      </w:r>
      <w:r w:rsidRPr="004D4868">
        <w:rPr>
          <w:rFonts w:ascii="Times New Roman" w:hAnsi="Times New Roman" w:cs="Times New Roman"/>
          <w:sz w:val="24"/>
          <w:szCs w:val="24"/>
        </w:rPr>
        <w:t xml:space="preserve"> </w:t>
      </w:r>
    </w:p>
    <w:p w:rsidR="00DB6F65" w:rsidRPr="004D4868" w:rsidRDefault="00C64318" w:rsidP="007F1CDA">
      <w:pPr>
        <w:spacing w:line="360" w:lineRule="auto"/>
        <w:ind w:left="708"/>
        <w:jc w:val="both"/>
        <w:rPr>
          <w:rFonts w:ascii="Times New Roman" w:hAnsi="Times New Roman" w:cs="Times New Roman"/>
          <w:i/>
          <w:sz w:val="24"/>
          <w:szCs w:val="24"/>
        </w:rPr>
      </w:pPr>
      <w:r w:rsidRPr="004D4868">
        <w:rPr>
          <w:rFonts w:ascii="Times New Roman" w:hAnsi="Times New Roman" w:cs="Times New Roman"/>
          <w:sz w:val="24"/>
          <w:szCs w:val="24"/>
        </w:rPr>
        <w:t>“</w:t>
      </w:r>
      <w:r w:rsidR="00DB6F65" w:rsidRPr="004D4868">
        <w:rPr>
          <w:rFonts w:ascii="Times New Roman" w:hAnsi="Times New Roman" w:cs="Times New Roman"/>
          <w:i/>
          <w:sz w:val="24"/>
          <w:szCs w:val="24"/>
        </w:rPr>
        <w:t>E</w:t>
      </w:r>
      <w:r w:rsidR="00505710" w:rsidRPr="004D4868">
        <w:rPr>
          <w:rFonts w:ascii="Times New Roman" w:hAnsi="Times New Roman" w:cs="Times New Roman"/>
          <w:i/>
          <w:sz w:val="24"/>
          <w:szCs w:val="24"/>
        </w:rPr>
        <w:t>s probable que en esta parte los indígenas hayan adoptado los patrones incaicos de división de las tierras, incluyendo la destinación de una parte de ella para la comunidad o ayllu, otra parte para el estado o la burocracia y otra para mantener el culto del sol  (Aylwin 2002, citando a Villalobos, 1983).</w:t>
      </w:r>
    </w:p>
    <w:p w:rsidR="00DB6F65" w:rsidRPr="004D4868" w:rsidRDefault="00DB6F65" w:rsidP="00DB6F65">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lastRenderedPageBreak/>
        <w:t xml:space="preserve">En </w:t>
      </w:r>
      <w:r w:rsidR="007F1CDA" w:rsidRPr="004D4868">
        <w:rPr>
          <w:rFonts w:ascii="Times New Roman" w:hAnsi="Times New Roman" w:cs="Times New Roman"/>
          <w:sz w:val="24"/>
          <w:szCs w:val="24"/>
        </w:rPr>
        <w:t xml:space="preserve">consecuencia </w:t>
      </w:r>
      <w:r w:rsidR="00A15BC3" w:rsidRPr="004D4868">
        <w:rPr>
          <w:rFonts w:ascii="Times New Roman" w:hAnsi="Times New Roman" w:cs="Times New Roman"/>
          <w:sz w:val="24"/>
          <w:szCs w:val="24"/>
        </w:rPr>
        <w:t>y si</w:t>
      </w:r>
      <w:r w:rsidR="0059706A" w:rsidRPr="004D4868">
        <w:rPr>
          <w:rFonts w:ascii="Times New Roman" w:hAnsi="Times New Roman" w:cs="Times New Roman"/>
          <w:sz w:val="24"/>
          <w:szCs w:val="24"/>
        </w:rPr>
        <w:t xml:space="preserve"> bien existe gran similitud en e</w:t>
      </w:r>
      <w:r w:rsidR="00A15BC3" w:rsidRPr="004D4868">
        <w:rPr>
          <w:rFonts w:ascii="Times New Roman" w:hAnsi="Times New Roman" w:cs="Times New Roman"/>
          <w:sz w:val="24"/>
          <w:szCs w:val="24"/>
        </w:rPr>
        <w:t>l hecho de que dos</w:t>
      </w:r>
      <w:r w:rsidR="007F1CDA" w:rsidRPr="004D4868">
        <w:rPr>
          <w:rFonts w:ascii="Times New Roman" w:hAnsi="Times New Roman" w:cs="Times New Roman"/>
          <w:sz w:val="24"/>
          <w:szCs w:val="24"/>
        </w:rPr>
        <w:t xml:space="preserve"> cultura</w:t>
      </w:r>
      <w:r w:rsidR="00A15BC3" w:rsidRPr="004D4868">
        <w:rPr>
          <w:rFonts w:ascii="Times New Roman" w:hAnsi="Times New Roman" w:cs="Times New Roman"/>
          <w:sz w:val="24"/>
          <w:szCs w:val="24"/>
        </w:rPr>
        <w:t xml:space="preserve">s de carácter </w:t>
      </w:r>
      <w:r w:rsidR="0059706A" w:rsidRPr="004D4868">
        <w:rPr>
          <w:rFonts w:ascii="Times New Roman" w:hAnsi="Times New Roman" w:cs="Times New Roman"/>
          <w:sz w:val="24"/>
          <w:szCs w:val="24"/>
        </w:rPr>
        <w:t>expansionista</w:t>
      </w:r>
      <w:r w:rsidR="007F1CDA" w:rsidRPr="004D4868">
        <w:rPr>
          <w:rFonts w:ascii="Times New Roman" w:hAnsi="Times New Roman" w:cs="Times New Roman"/>
          <w:sz w:val="24"/>
          <w:szCs w:val="24"/>
        </w:rPr>
        <w:t xml:space="preserve"> </w:t>
      </w:r>
      <w:r w:rsidR="0059706A" w:rsidRPr="004D4868">
        <w:rPr>
          <w:rFonts w:ascii="Times New Roman" w:hAnsi="Times New Roman" w:cs="Times New Roman"/>
          <w:sz w:val="24"/>
          <w:szCs w:val="24"/>
        </w:rPr>
        <w:t>identificarán en el territorio Ma</w:t>
      </w:r>
      <w:r w:rsidR="00A15BC3" w:rsidRPr="004D4868">
        <w:rPr>
          <w:rFonts w:ascii="Times New Roman" w:hAnsi="Times New Roman" w:cs="Times New Roman"/>
          <w:sz w:val="24"/>
          <w:szCs w:val="24"/>
        </w:rPr>
        <w:t xml:space="preserve">puche, ciertas </w:t>
      </w:r>
      <w:r w:rsidR="0059706A" w:rsidRPr="004D4868">
        <w:rPr>
          <w:rFonts w:ascii="Times New Roman" w:hAnsi="Times New Roman" w:cs="Times New Roman"/>
          <w:sz w:val="24"/>
          <w:szCs w:val="24"/>
        </w:rPr>
        <w:t>pretensiones</w:t>
      </w:r>
      <w:r w:rsidR="00A15BC3" w:rsidRPr="004D4868">
        <w:rPr>
          <w:rFonts w:ascii="Times New Roman" w:hAnsi="Times New Roman" w:cs="Times New Roman"/>
          <w:sz w:val="24"/>
          <w:szCs w:val="24"/>
        </w:rPr>
        <w:t xml:space="preserve"> de propiedad, ya sea del territorio mismo como de sus recursos naturales</w:t>
      </w:r>
      <w:r w:rsidR="0059706A" w:rsidRPr="004D4868">
        <w:rPr>
          <w:rFonts w:ascii="Times New Roman" w:hAnsi="Times New Roman" w:cs="Times New Roman"/>
          <w:sz w:val="24"/>
          <w:szCs w:val="24"/>
        </w:rPr>
        <w:t xml:space="preserve"> o bien de quienes lo habitaban, la relación respecto el estudio se dará de forma totalmente distinta para ambos casos y básicamente por la falta de información del primer hecho, además de que este no avanzó más allá de la parte norte del territorio Mapuche, forzando una frontera y una relación que hasta ahora todos la han descrito de relativa pacificidad, sin embargo el tratamiento a las pretensiones de propiedad de los españoles respecto el territorio mapuche será un tema distinto puesto </w:t>
      </w:r>
      <w:r w:rsidR="00CD734D" w:rsidRPr="004D4868">
        <w:rPr>
          <w:rFonts w:ascii="Times New Roman" w:hAnsi="Times New Roman" w:cs="Times New Roman"/>
          <w:sz w:val="24"/>
          <w:szCs w:val="24"/>
        </w:rPr>
        <w:t xml:space="preserve">la duración del enfrentamiento sus resoluciones, como también, </w:t>
      </w:r>
      <w:r w:rsidR="0059706A" w:rsidRPr="004D4868">
        <w:rPr>
          <w:rFonts w:ascii="Times New Roman" w:hAnsi="Times New Roman" w:cs="Times New Roman"/>
          <w:sz w:val="24"/>
          <w:szCs w:val="24"/>
        </w:rPr>
        <w:t>que en gran parte dichas intenciones serán reproducidas posteriormente por el Estado chileno.</w:t>
      </w:r>
      <w:r w:rsidR="00F82401" w:rsidRPr="004D4868">
        <w:rPr>
          <w:rFonts w:ascii="Times New Roman" w:hAnsi="Times New Roman" w:cs="Times New Roman"/>
          <w:sz w:val="24"/>
          <w:szCs w:val="24"/>
        </w:rPr>
        <w:t xml:space="preserve"> Ante lo cual ya vamos identificando o enraizando la posición actual en quizás una c</w:t>
      </w:r>
      <w:r w:rsidR="00D91FFD" w:rsidRPr="004D4868">
        <w:rPr>
          <w:rFonts w:ascii="Times New Roman" w:hAnsi="Times New Roman" w:cs="Times New Roman"/>
          <w:sz w:val="24"/>
          <w:szCs w:val="24"/>
        </w:rPr>
        <w:t>aracterística más bien cultural,</w:t>
      </w:r>
      <w:r w:rsidR="00F82401" w:rsidRPr="004D4868">
        <w:rPr>
          <w:rFonts w:ascii="Times New Roman" w:hAnsi="Times New Roman" w:cs="Times New Roman"/>
          <w:sz w:val="24"/>
          <w:szCs w:val="24"/>
        </w:rPr>
        <w:t xml:space="preserve"> </w:t>
      </w:r>
      <w:r w:rsidR="00D91FFD" w:rsidRPr="004D4868">
        <w:rPr>
          <w:rFonts w:ascii="Times New Roman" w:hAnsi="Times New Roman" w:cs="Times New Roman"/>
          <w:sz w:val="24"/>
          <w:szCs w:val="24"/>
        </w:rPr>
        <w:t>relevando</w:t>
      </w:r>
      <w:r w:rsidR="00F82401" w:rsidRPr="004D4868">
        <w:rPr>
          <w:rFonts w:ascii="Times New Roman" w:hAnsi="Times New Roman" w:cs="Times New Roman"/>
          <w:sz w:val="24"/>
          <w:szCs w:val="24"/>
        </w:rPr>
        <w:t xml:space="preserve"> esta especie de “superposición” de españoles y chilenos respecto los indígenas, quienes más allá de ocupar un territorio de interés para los ya mencionados, presentan bajo los preceptos segados de estos una cultura incivilizada, no digna incluso de asumir la propiedad de su entorno, cual si puede ser demandado por quienes representan la evolución constante, el desarrollo o en definitiva al occidente mismo y lo que esto significa.</w:t>
      </w:r>
    </w:p>
    <w:p w:rsidR="00BD2B02" w:rsidRPr="004D4868" w:rsidRDefault="00DB7B98" w:rsidP="00DB6F65">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Frente </w:t>
      </w:r>
      <w:r w:rsidR="00806D78" w:rsidRPr="004D4868">
        <w:rPr>
          <w:rFonts w:ascii="Times New Roman" w:hAnsi="Times New Roman" w:cs="Times New Roman"/>
          <w:sz w:val="24"/>
          <w:szCs w:val="24"/>
        </w:rPr>
        <w:t xml:space="preserve">a lo último, y si bien </w:t>
      </w:r>
      <w:r w:rsidRPr="004D4868">
        <w:rPr>
          <w:rFonts w:ascii="Times New Roman" w:hAnsi="Times New Roman" w:cs="Times New Roman"/>
          <w:sz w:val="24"/>
          <w:szCs w:val="24"/>
        </w:rPr>
        <w:t xml:space="preserve">el concepto de propiedad no se aplicaba desde la lógica de los Mapuches, productos de que estos, específicamente al sur del </w:t>
      </w:r>
      <w:proofErr w:type="spellStart"/>
      <w:r w:rsidRPr="004D4868">
        <w:rPr>
          <w:rFonts w:ascii="Times New Roman" w:hAnsi="Times New Roman" w:cs="Times New Roman"/>
          <w:sz w:val="24"/>
          <w:szCs w:val="24"/>
        </w:rPr>
        <w:t>Bio-Bio</w:t>
      </w:r>
      <w:proofErr w:type="spellEnd"/>
      <w:r w:rsidRPr="004D4868">
        <w:rPr>
          <w:rFonts w:ascii="Times New Roman" w:hAnsi="Times New Roman" w:cs="Times New Roman"/>
          <w:sz w:val="24"/>
          <w:szCs w:val="24"/>
        </w:rPr>
        <w:t xml:space="preserve"> vivían fundamentalmente de la caza, pesca y recolección. A pesar de practicar la horticultura en pequeñas escala, estos desarrollaron técnicas que les permitieron vivir de los abundantes recursos que les proporcionaban los bosques, el mar, los lagos y ríos allí existente (Aylwin citando a Bengoa 1985) por lo mismo </w:t>
      </w:r>
      <w:r w:rsidR="00806D78" w:rsidRPr="004D4868">
        <w:rPr>
          <w:rFonts w:ascii="Times New Roman" w:hAnsi="Times New Roman" w:cs="Times New Roman"/>
          <w:sz w:val="24"/>
          <w:szCs w:val="24"/>
        </w:rPr>
        <w:t>es que se identifica</w:t>
      </w:r>
      <w:r w:rsidRPr="004D4868">
        <w:rPr>
          <w:rFonts w:ascii="Times New Roman" w:hAnsi="Times New Roman" w:cs="Times New Roman"/>
          <w:sz w:val="24"/>
          <w:szCs w:val="24"/>
        </w:rPr>
        <w:t xml:space="preserve"> a partir de esta premisa que su relación con la tierra no era de propiedad, sino más bien de un usufructo comunitario de la tierra y sus recursos determinado por su pertenencia al </w:t>
      </w:r>
      <w:proofErr w:type="spellStart"/>
      <w:r w:rsidRPr="00650896">
        <w:rPr>
          <w:rFonts w:ascii="Times New Roman" w:hAnsi="Times New Roman" w:cs="Times New Roman"/>
          <w:i/>
          <w:sz w:val="24"/>
          <w:szCs w:val="24"/>
        </w:rPr>
        <w:t>lof</w:t>
      </w:r>
      <w:proofErr w:type="spellEnd"/>
      <w:r w:rsidR="0085406A" w:rsidRPr="00650896">
        <w:rPr>
          <w:rFonts w:ascii="Times New Roman" w:hAnsi="Times New Roman" w:cs="Times New Roman"/>
          <w:i/>
          <w:sz w:val="24"/>
          <w:szCs w:val="24"/>
        </w:rPr>
        <w:t xml:space="preserve"> </w:t>
      </w:r>
      <w:r w:rsidR="0085406A" w:rsidRPr="004D4868">
        <w:rPr>
          <w:rFonts w:ascii="Times New Roman" w:hAnsi="Times New Roman" w:cs="Times New Roman"/>
          <w:sz w:val="24"/>
          <w:szCs w:val="24"/>
        </w:rPr>
        <w:t xml:space="preserve">(organización </w:t>
      </w:r>
      <w:r w:rsidR="00C35A8F" w:rsidRPr="004D4868">
        <w:rPr>
          <w:rFonts w:ascii="Times New Roman" w:hAnsi="Times New Roman" w:cs="Times New Roman"/>
          <w:sz w:val="24"/>
          <w:szCs w:val="24"/>
        </w:rPr>
        <w:t>patrilineal</w:t>
      </w:r>
      <w:r w:rsidR="0085406A" w:rsidRPr="004D4868">
        <w:rPr>
          <w:rFonts w:ascii="Times New Roman" w:hAnsi="Times New Roman" w:cs="Times New Roman"/>
          <w:sz w:val="24"/>
          <w:szCs w:val="24"/>
        </w:rPr>
        <w:t>)</w:t>
      </w:r>
      <w:r w:rsidRPr="004D4868">
        <w:rPr>
          <w:rFonts w:ascii="Times New Roman" w:hAnsi="Times New Roman" w:cs="Times New Roman"/>
          <w:sz w:val="24"/>
          <w:szCs w:val="24"/>
        </w:rPr>
        <w:t xml:space="preserve">, y los derechos que a partir de esto derivaban, determinados por el </w:t>
      </w:r>
      <w:proofErr w:type="spellStart"/>
      <w:r w:rsidRPr="004D4868">
        <w:rPr>
          <w:rFonts w:ascii="Times New Roman" w:hAnsi="Times New Roman" w:cs="Times New Roman"/>
          <w:b/>
          <w:i/>
          <w:sz w:val="24"/>
          <w:szCs w:val="24"/>
        </w:rPr>
        <w:t>Admapu</w:t>
      </w:r>
      <w:proofErr w:type="spellEnd"/>
      <w:r w:rsidRPr="004D4868">
        <w:rPr>
          <w:rFonts w:ascii="Times New Roman" w:hAnsi="Times New Roman" w:cs="Times New Roman"/>
          <w:sz w:val="24"/>
          <w:szCs w:val="24"/>
        </w:rPr>
        <w:t xml:space="preserve"> o derecho mapuche (Aylwin 200</w:t>
      </w:r>
      <w:r w:rsidR="009F0816">
        <w:rPr>
          <w:rFonts w:ascii="Times New Roman" w:hAnsi="Times New Roman" w:cs="Times New Roman"/>
          <w:sz w:val="24"/>
          <w:szCs w:val="24"/>
        </w:rPr>
        <w:t>2</w:t>
      </w:r>
      <w:r w:rsidRPr="004D4868">
        <w:rPr>
          <w:rFonts w:ascii="Times New Roman" w:hAnsi="Times New Roman" w:cs="Times New Roman"/>
          <w:sz w:val="24"/>
          <w:szCs w:val="24"/>
        </w:rPr>
        <w:t>)</w:t>
      </w:r>
      <w:r w:rsidR="00806D78" w:rsidRPr="004D4868">
        <w:rPr>
          <w:rFonts w:ascii="Times New Roman" w:hAnsi="Times New Roman" w:cs="Times New Roman"/>
          <w:sz w:val="24"/>
          <w:szCs w:val="24"/>
        </w:rPr>
        <w:t xml:space="preserve">. Lo cual desde una visión empática propia quizás de la subjetividad acuñada por </w:t>
      </w:r>
      <w:r w:rsidR="00C35A8F" w:rsidRPr="004D4868">
        <w:rPr>
          <w:rFonts w:ascii="Times New Roman" w:hAnsi="Times New Roman" w:cs="Times New Roman"/>
          <w:sz w:val="24"/>
          <w:szCs w:val="24"/>
        </w:rPr>
        <w:t>B</w:t>
      </w:r>
      <w:r w:rsidR="00806D78" w:rsidRPr="004D4868">
        <w:rPr>
          <w:rFonts w:ascii="Times New Roman" w:hAnsi="Times New Roman" w:cs="Times New Roman"/>
          <w:sz w:val="24"/>
          <w:szCs w:val="24"/>
        </w:rPr>
        <w:t xml:space="preserve">erger y desde su análisis </w:t>
      </w:r>
      <w:r w:rsidR="00D91FFD" w:rsidRPr="004D4868">
        <w:rPr>
          <w:rFonts w:ascii="Times New Roman" w:hAnsi="Times New Roman" w:cs="Times New Roman"/>
          <w:sz w:val="24"/>
          <w:szCs w:val="24"/>
        </w:rPr>
        <w:t>residual de las culturas, pode</w:t>
      </w:r>
      <w:r w:rsidR="00806D78" w:rsidRPr="004D4868">
        <w:rPr>
          <w:rFonts w:ascii="Times New Roman" w:hAnsi="Times New Roman" w:cs="Times New Roman"/>
          <w:sz w:val="24"/>
          <w:szCs w:val="24"/>
        </w:rPr>
        <w:t xml:space="preserve">mos asumir en esto una relación </w:t>
      </w:r>
      <w:r w:rsidR="00BD2B02" w:rsidRPr="004D4868">
        <w:rPr>
          <w:rFonts w:ascii="Times New Roman" w:hAnsi="Times New Roman" w:cs="Times New Roman"/>
          <w:sz w:val="24"/>
          <w:szCs w:val="24"/>
        </w:rPr>
        <w:t xml:space="preserve">contractual </w:t>
      </w:r>
      <w:r w:rsidR="00806D78" w:rsidRPr="004D4868">
        <w:rPr>
          <w:rFonts w:ascii="Times New Roman" w:hAnsi="Times New Roman" w:cs="Times New Roman"/>
          <w:sz w:val="24"/>
          <w:szCs w:val="24"/>
        </w:rPr>
        <w:t>de propiedad,</w:t>
      </w:r>
    </w:p>
    <w:p w:rsidR="00C35A8F" w:rsidRPr="004D4868" w:rsidRDefault="00C35A8F" w:rsidP="00A15EDB">
      <w:pPr>
        <w:spacing w:line="360" w:lineRule="auto"/>
        <w:ind w:left="708"/>
        <w:jc w:val="both"/>
        <w:rPr>
          <w:rFonts w:ascii="Times New Roman" w:hAnsi="Times New Roman" w:cs="Times New Roman"/>
          <w:i/>
          <w:sz w:val="24"/>
          <w:szCs w:val="24"/>
        </w:rPr>
      </w:pPr>
      <w:r w:rsidRPr="004D4868">
        <w:rPr>
          <w:rFonts w:ascii="Times New Roman" w:hAnsi="Times New Roman" w:cs="Times New Roman"/>
          <w:i/>
          <w:sz w:val="24"/>
          <w:szCs w:val="24"/>
        </w:rPr>
        <w:lastRenderedPageBreak/>
        <w:t>El</w:t>
      </w:r>
      <w:r w:rsidR="00BD2B02" w:rsidRPr="004D4868">
        <w:rPr>
          <w:rFonts w:ascii="Times New Roman" w:hAnsi="Times New Roman" w:cs="Times New Roman"/>
          <w:i/>
          <w:sz w:val="24"/>
          <w:szCs w:val="24"/>
        </w:rPr>
        <w:t xml:space="preserve"> </w:t>
      </w:r>
      <w:proofErr w:type="spellStart"/>
      <w:r w:rsidR="00BD2B02" w:rsidRPr="004D4868">
        <w:rPr>
          <w:rFonts w:ascii="Times New Roman" w:hAnsi="Times New Roman" w:cs="Times New Roman"/>
          <w:i/>
          <w:sz w:val="24"/>
          <w:szCs w:val="24"/>
        </w:rPr>
        <w:t>Admapu</w:t>
      </w:r>
      <w:proofErr w:type="spellEnd"/>
      <w:r w:rsidR="00BD2B02" w:rsidRPr="004D4868">
        <w:rPr>
          <w:rFonts w:ascii="Times New Roman" w:hAnsi="Times New Roman" w:cs="Times New Roman"/>
          <w:i/>
          <w:sz w:val="24"/>
          <w:szCs w:val="24"/>
        </w:rPr>
        <w:t xml:space="preserve"> más allá de especificar el derecho a usufructo de la tierra y sus recurso, especificaba la herencia de éste como un derecho familiar adscrito a un territorio determinado, lo cual implicaba además derechos jurisdiccionales del </w:t>
      </w:r>
      <w:proofErr w:type="spellStart"/>
      <w:r w:rsidR="00BD2B02" w:rsidRPr="004D4868">
        <w:rPr>
          <w:rFonts w:ascii="Times New Roman" w:hAnsi="Times New Roman" w:cs="Times New Roman"/>
          <w:i/>
          <w:sz w:val="24"/>
          <w:szCs w:val="24"/>
        </w:rPr>
        <w:t>Lonko</w:t>
      </w:r>
      <w:proofErr w:type="spellEnd"/>
      <w:r w:rsidR="00BD2B02" w:rsidRPr="004D4868">
        <w:rPr>
          <w:rFonts w:ascii="Times New Roman" w:hAnsi="Times New Roman" w:cs="Times New Roman"/>
          <w:i/>
          <w:sz w:val="24"/>
          <w:szCs w:val="24"/>
        </w:rPr>
        <w:t xml:space="preserve"> </w:t>
      </w:r>
      <w:r w:rsidR="0085406A" w:rsidRPr="004D4868">
        <w:rPr>
          <w:rFonts w:ascii="Times New Roman" w:hAnsi="Times New Roman" w:cs="Times New Roman"/>
          <w:i/>
          <w:sz w:val="24"/>
          <w:szCs w:val="24"/>
        </w:rPr>
        <w:t xml:space="preserve">o líder del </w:t>
      </w:r>
      <w:proofErr w:type="spellStart"/>
      <w:r w:rsidR="0085406A" w:rsidRPr="004D4868">
        <w:rPr>
          <w:rFonts w:ascii="Times New Roman" w:hAnsi="Times New Roman" w:cs="Times New Roman"/>
          <w:i/>
          <w:sz w:val="24"/>
          <w:szCs w:val="24"/>
        </w:rPr>
        <w:t>lof</w:t>
      </w:r>
      <w:proofErr w:type="spellEnd"/>
      <w:r w:rsidR="0085406A" w:rsidRPr="004D4868">
        <w:rPr>
          <w:rFonts w:ascii="Times New Roman" w:hAnsi="Times New Roman" w:cs="Times New Roman"/>
          <w:i/>
          <w:sz w:val="24"/>
          <w:szCs w:val="24"/>
        </w:rPr>
        <w:t xml:space="preserve">, </w:t>
      </w:r>
      <w:r w:rsidR="00BD2B02" w:rsidRPr="004D4868">
        <w:rPr>
          <w:rFonts w:ascii="Times New Roman" w:hAnsi="Times New Roman" w:cs="Times New Roman"/>
          <w:i/>
          <w:sz w:val="24"/>
          <w:szCs w:val="24"/>
        </w:rPr>
        <w:t xml:space="preserve">sobre quienes habitaba en él, como también establecía principios de tratamiento de la tierra y sus recursos, los cuales no debían ser </w:t>
      </w:r>
      <w:r w:rsidR="0085406A" w:rsidRPr="004D4868">
        <w:rPr>
          <w:rFonts w:ascii="Times New Roman" w:hAnsi="Times New Roman" w:cs="Times New Roman"/>
          <w:i/>
          <w:sz w:val="24"/>
          <w:szCs w:val="24"/>
        </w:rPr>
        <w:t>destruidos</w:t>
      </w:r>
      <w:r w:rsidR="00BD2B02" w:rsidRPr="004D4868">
        <w:rPr>
          <w:rFonts w:ascii="Times New Roman" w:hAnsi="Times New Roman" w:cs="Times New Roman"/>
          <w:i/>
          <w:sz w:val="24"/>
          <w:szCs w:val="24"/>
        </w:rPr>
        <w:t xml:space="preserve"> y debían ser preservados para las futuras generaciones. La alianza territorial de varios </w:t>
      </w:r>
      <w:proofErr w:type="spellStart"/>
      <w:r w:rsidR="00BD2B02" w:rsidRPr="004D4868">
        <w:rPr>
          <w:rFonts w:ascii="Times New Roman" w:hAnsi="Times New Roman" w:cs="Times New Roman"/>
          <w:i/>
          <w:sz w:val="24"/>
          <w:szCs w:val="24"/>
        </w:rPr>
        <w:t>lof</w:t>
      </w:r>
      <w:proofErr w:type="spellEnd"/>
      <w:r w:rsidR="00BD2B02" w:rsidRPr="004D4868">
        <w:rPr>
          <w:rFonts w:ascii="Times New Roman" w:hAnsi="Times New Roman" w:cs="Times New Roman"/>
          <w:i/>
          <w:sz w:val="24"/>
          <w:szCs w:val="24"/>
        </w:rPr>
        <w:t xml:space="preserve"> daba </w:t>
      </w:r>
      <w:r w:rsidR="0085406A" w:rsidRPr="004D4868">
        <w:rPr>
          <w:rFonts w:ascii="Times New Roman" w:hAnsi="Times New Roman" w:cs="Times New Roman"/>
          <w:i/>
          <w:sz w:val="24"/>
          <w:szCs w:val="24"/>
        </w:rPr>
        <w:t xml:space="preserve">lugar a un rewe, y la de varios rewe a un </w:t>
      </w:r>
      <w:proofErr w:type="spellStart"/>
      <w:r w:rsidR="0085406A" w:rsidRPr="004D4868">
        <w:rPr>
          <w:rFonts w:ascii="Times New Roman" w:hAnsi="Times New Roman" w:cs="Times New Roman"/>
          <w:b/>
          <w:i/>
          <w:sz w:val="24"/>
          <w:szCs w:val="24"/>
        </w:rPr>
        <w:t>ailla</w:t>
      </w:r>
      <w:proofErr w:type="spellEnd"/>
      <w:r w:rsidR="0085406A" w:rsidRPr="004D4868">
        <w:rPr>
          <w:rFonts w:ascii="Times New Roman" w:hAnsi="Times New Roman" w:cs="Times New Roman"/>
          <w:b/>
          <w:i/>
          <w:sz w:val="24"/>
          <w:szCs w:val="24"/>
        </w:rPr>
        <w:t xml:space="preserve"> rewe </w:t>
      </w:r>
      <w:r w:rsidR="0085406A" w:rsidRPr="004D4868">
        <w:rPr>
          <w:rFonts w:ascii="Times New Roman" w:hAnsi="Times New Roman" w:cs="Times New Roman"/>
          <w:i/>
          <w:sz w:val="24"/>
          <w:szCs w:val="24"/>
        </w:rPr>
        <w:t xml:space="preserve">(nueve rewe) cada uno de estos rewe era autónomo política y territorialmente. La territorialidad general mapuche era identificada con el concepto de </w:t>
      </w:r>
      <w:proofErr w:type="spellStart"/>
      <w:proofErr w:type="gramStart"/>
      <w:r w:rsidR="0085406A" w:rsidRPr="004D4868">
        <w:rPr>
          <w:rFonts w:ascii="Times New Roman" w:hAnsi="Times New Roman" w:cs="Times New Roman"/>
          <w:b/>
          <w:i/>
          <w:sz w:val="24"/>
          <w:szCs w:val="24"/>
        </w:rPr>
        <w:t>Meliwitranmapu</w:t>
      </w:r>
      <w:proofErr w:type="spellEnd"/>
      <w:r w:rsidR="0085406A" w:rsidRPr="004D4868">
        <w:rPr>
          <w:rFonts w:ascii="Times New Roman" w:hAnsi="Times New Roman" w:cs="Times New Roman"/>
          <w:i/>
          <w:sz w:val="24"/>
          <w:szCs w:val="24"/>
        </w:rPr>
        <w:t xml:space="preserve"> ,</w:t>
      </w:r>
      <w:proofErr w:type="gramEnd"/>
      <w:r w:rsidR="0085406A" w:rsidRPr="004D4868">
        <w:rPr>
          <w:rFonts w:ascii="Times New Roman" w:hAnsi="Times New Roman" w:cs="Times New Roman"/>
          <w:i/>
          <w:sz w:val="24"/>
          <w:szCs w:val="24"/>
        </w:rPr>
        <w:t xml:space="preserve"> los cuatro puntos cardinales, concepto que indicaba la propiedad jurisdiccional global del pueblo Mapuche (Aylwin </w:t>
      </w:r>
      <w:r w:rsidRPr="004D4868">
        <w:rPr>
          <w:rFonts w:ascii="Times New Roman" w:hAnsi="Times New Roman" w:cs="Times New Roman"/>
          <w:i/>
          <w:sz w:val="24"/>
          <w:szCs w:val="24"/>
        </w:rPr>
        <w:t xml:space="preserve">2008, </w:t>
      </w:r>
      <w:r w:rsidR="0085406A" w:rsidRPr="004D4868">
        <w:rPr>
          <w:rFonts w:ascii="Times New Roman" w:hAnsi="Times New Roman" w:cs="Times New Roman"/>
          <w:i/>
          <w:sz w:val="24"/>
          <w:szCs w:val="24"/>
        </w:rPr>
        <w:t xml:space="preserve">citando a </w:t>
      </w:r>
      <w:proofErr w:type="spellStart"/>
      <w:r w:rsidR="0085406A" w:rsidRPr="004D4868">
        <w:rPr>
          <w:rFonts w:ascii="Times New Roman" w:hAnsi="Times New Roman" w:cs="Times New Roman"/>
          <w:i/>
          <w:sz w:val="24"/>
          <w:szCs w:val="24"/>
        </w:rPr>
        <w:t>Ñanculef</w:t>
      </w:r>
      <w:proofErr w:type="spellEnd"/>
      <w:r w:rsidR="0085406A" w:rsidRPr="004D4868">
        <w:rPr>
          <w:rFonts w:ascii="Times New Roman" w:hAnsi="Times New Roman" w:cs="Times New Roman"/>
          <w:i/>
          <w:sz w:val="24"/>
          <w:szCs w:val="24"/>
        </w:rPr>
        <w:t xml:space="preserve"> 1990</w:t>
      </w:r>
      <w:r w:rsidRPr="004D4868">
        <w:rPr>
          <w:rFonts w:ascii="Times New Roman" w:hAnsi="Times New Roman" w:cs="Times New Roman"/>
          <w:i/>
          <w:sz w:val="24"/>
          <w:szCs w:val="24"/>
        </w:rPr>
        <w:t>).</w:t>
      </w:r>
    </w:p>
    <w:p w:rsidR="00A24331" w:rsidRDefault="00A24331" w:rsidP="00A15EDB">
      <w:pPr>
        <w:spacing w:line="360" w:lineRule="auto"/>
        <w:ind w:left="708"/>
        <w:jc w:val="both"/>
        <w:rPr>
          <w:rFonts w:ascii="Times New Roman" w:hAnsi="Times New Roman" w:cs="Times New Roman"/>
          <w:i/>
          <w:sz w:val="24"/>
          <w:szCs w:val="24"/>
        </w:rPr>
      </w:pPr>
    </w:p>
    <w:p w:rsidR="00FA1588" w:rsidRPr="004D4868" w:rsidRDefault="00FA1588" w:rsidP="00A15EDB">
      <w:pPr>
        <w:spacing w:line="360" w:lineRule="auto"/>
        <w:ind w:left="708"/>
        <w:jc w:val="both"/>
        <w:rPr>
          <w:rFonts w:ascii="Times New Roman" w:hAnsi="Times New Roman" w:cs="Times New Roman"/>
          <w:i/>
          <w:sz w:val="24"/>
          <w:szCs w:val="24"/>
        </w:rPr>
      </w:pPr>
    </w:p>
    <w:p w:rsidR="00A15EDB" w:rsidRPr="004D4868" w:rsidRDefault="00C13F46" w:rsidP="0006657D">
      <w:pPr>
        <w:pStyle w:val="Ttulo2"/>
        <w:jc w:val="both"/>
        <w:rPr>
          <w:rFonts w:ascii="Times New Roman" w:hAnsi="Times New Roman" w:cs="Times New Roman"/>
          <w:color w:val="auto"/>
          <w:sz w:val="24"/>
          <w:szCs w:val="24"/>
          <w:u w:val="single"/>
        </w:rPr>
      </w:pPr>
      <w:r w:rsidRPr="004D4868">
        <w:rPr>
          <w:rFonts w:ascii="Times New Roman" w:hAnsi="Times New Roman" w:cs="Times New Roman"/>
          <w:color w:val="auto"/>
          <w:sz w:val="24"/>
          <w:szCs w:val="24"/>
        </w:rPr>
        <w:t>5</w:t>
      </w:r>
      <w:r w:rsidR="001C501E" w:rsidRPr="004D4868">
        <w:rPr>
          <w:rFonts w:ascii="Times New Roman" w:hAnsi="Times New Roman" w:cs="Times New Roman"/>
          <w:color w:val="auto"/>
          <w:sz w:val="24"/>
          <w:szCs w:val="24"/>
        </w:rPr>
        <w:t>.2</w:t>
      </w:r>
      <w:r w:rsidR="00C35A8F" w:rsidRPr="004D4868">
        <w:rPr>
          <w:rFonts w:ascii="Times New Roman" w:hAnsi="Times New Roman" w:cs="Times New Roman"/>
          <w:color w:val="auto"/>
          <w:sz w:val="24"/>
          <w:szCs w:val="24"/>
        </w:rPr>
        <w:t>.</w:t>
      </w:r>
      <w:r w:rsidR="00F16A2A" w:rsidRPr="004D4868">
        <w:rPr>
          <w:rFonts w:ascii="Times New Roman" w:hAnsi="Times New Roman" w:cs="Times New Roman"/>
          <w:color w:val="auto"/>
          <w:sz w:val="24"/>
          <w:szCs w:val="24"/>
        </w:rPr>
        <w:t>2</w:t>
      </w:r>
      <w:r w:rsidR="00C35A8F" w:rsidRPr="004D4868">
        <w:rPr>
          <w:rFonts w:ascii="Times New Roman" w:hAnsi="Times New Roman" w:cs="Times New Roman"/>
          <w:color w:val="auto"/>
          <w:sz w:val="24"/>
          <w:szCs w:val="24"/>
        </w:rPr>
        <w:t>-</w:t>
      </w:r>
      <w:r w:rsidR="00C35A8F" w:rsidRPr="004D4868">
        <w:rPr>
          <w:rFonts w:ascii="Times New Roman" w:hAnsi="Times New Roman" w:cs="Times New Roman"/>
          <w:color w:val="auto"/>
          <w:sz w:val="24"/>
          <w:szCs w:val="24"/>
          <w:u w:val="single"/>
        </w:rPr>
        <w:t xml:space="preserve"> </w:t>
      </w:r>
      <w:r w:rsidR="005C4171" w:rsidRPr="004D4868">
        <w:rPr>
          <w:rFonts w:ascii="Times New Roman" w:hAnsi="Times New Roman" w:cs="Times New Roman"/>
          <w:color w:val="auto"/>
          <w:sz w:val="24"/>
          <w:szCs w:val="24"/>
          <w:u w:val="single"/>
        </w:rPr>
        <w:t xml:space="preserve">Conflicto </w:t>
      </w:r>
      <w:r w:rsidRPr="004D4868">
        <w:rPr>
          <w:rFonts w:ascii="Times New Roman" w:hAnsi="Times New Roman" w:cs="Times New Roman"/>
          <w:color w:val="auto"/>
          <w:sz w:val="24"/>
          <w:szCs w:val="24"/>
          <w:u w:val="single"/>
        </w:rPr>
        <w:t>y conceptualización de propiedad durante el periodo colonial</w:t>
      </w:r>
      <w:r w:rsidR="005C4171" w:rsidRPr="004D4868">
        <w:rPr>
          <w:rFonts w:ascii="Times New Roman" w:hAnsi="Times New Roman" w:cs="Times New Roman"/>
          <w:color w:val="auto"/>
          <w:sz w:val="24"/>
          <w:szCs w:val="24"/>
          <w:u w:val="single"/>
        </w:rPr>
        <w:t>:</w:t>
      </w:r>
    </w:p>
    <w:p w:rsidR="00A24331" w:rsidRPr="004D4868" w:rsidRDefault="00A24331" w:rsidP="00A24331">
      <w:pPr>
        <w:rPr>
          <w:rFonts w:ascii="Times New Roman" w:hAnsi="Times New Roman" w:cs="Times New Roman"/>
          <w:sz w:val="24"/>
          <w:szCs w:val="24"/>
        </w:rPr>
      </w:pPr>
    </w:p>
    <w:p w:rsidR="00C35A8F" w:rsidRPr="004D4868" w:rsidRDefault="00A15EDB" w:rsidP="00B50DF7">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Una vez en territorio indígena, o bien actual continente americano, los españoles emprendieron una descomunal empresa por ampliar su dominio y por lo mismo la propiedad de la corona respecto los nuevos territorios, los recursos naturales de estos como de los habitantes que en ellos se encontraron, de igual forma los efectos</w:t>
      </w:r>
      <w:r w:rsidR="00B50DF7" w:rsidRPr="004D4868">
        <w:rPr>
          <w:rFonts w:ascii="Times New Roman" w:hAnsi="Times New Roman" w:cs="Times New Roman"/>
          <w:sz w:val="24"/>
          <w:szCs w:val="24"/>
        </w:rPr>
        <w:t xml:space="preserve"> producto de dicha invasión, al menos en territorio chileno dependerá de la actitud asumida por los pueblos indígenas residentes en dicho territorio, lo que si bien y pese a la resistencia inicial respecto los pueblos del norte y centro del territorio</w:t>
      </w:r>
      <w:r w:rsidR="008470C9" w:rsidRPr="004D4868">
        <w:rPr>
          <w:rFonts w:ascii="Times New Roman" w:hAnsi="Times New Roman" w:cs="Times New Roman"/>
          <w:sz w:val="24"/>
          <w:szCs w:val="24"/>
        </w:rPr>
        <w:t>,</w:t>
      </w:r>
      <w:r w:rsidR="00B50DF7" w:rsidRPr="004D4868">
        <w:rPr>
          <w:rFonts w:ascii="Times New Roman" w:hAnsi="Times New Roman" w:cs="Times New Roman"/>
          <w:sz w:val="24"/>
          <w:szCs w:val="24"/>
        </w:rPr>
        <w:t xml:space="preserve"> incluyendo a los </w:t>
      </w:r>
      <w:proofErr w:type="spellStart"/>
      <w:r w:rsidR="00B50DF7" w:rsidRPr="004D4868">
        <w:rPr>
          <w:rFonts w:ascii="Times New Roman" w:hAnsi="Times New Roman" w:cs="Times New Roman"/>
          <w:sz w:val="24"/>
          <w:szCs w:val="24"/>
        </w:rPr>
        <w:t>Aymaras</w:t>
      </w:r>
      <w:proofErr w:type="spellEnd"/>
      <w:r w:rsidR="00B50DF7" w:rsidRPr="004D4868">
        <w:rPr>
          <w:rFonts w:ascii="Times New Roman" w:hAnsi="Times New Roman" w:cs="Times New Roman"/>
          <w:sz w:val="24"/>
          <w:szCs w:val="24"/>
        </w:rPr>
        <w:t>, Quechuas y Atacameños, entre otros que habían</w:t>
      </w:r>
      <w:r w:rsidR="00774211" w:rsidRPr="004D4868">
        <w:rPr>
          <w:rFonts w:ascii="Times New Roman" w:hAnsi="Times New Roman" w:cs="Times New Roman"/>
          <w:sz w:val="24"/>
          <w:szCs w:val="24"/>
        </w:rPr>
        <w:t xml:space="preserve"> estado sometidos al dominio incaico, </w:t>
      </w:r>
      <w:r w:rsidR="008470C9" w:rsidRPr="004D4868">
        <w:rPr>
          <w:rFonts w:ascii="Times New Roman" w:hAnsi="Times New Roman" w:cs="Times New Roman"/>
          <w:sz w:val="24"/>
          <w:szCs w:val="24"/>
        </w:rPr>
        <w:t>sucumbirán</w:t>
      </w:r>
      <w:r w:rsidR="00B50DF7" w:rsidRPr="004D4868">
        <w:rPr>
          <w:rFonts w:ascii="Times New Roman" w:hAnsi="Times New Roman" w:cs="Times New Roman"/>
          <w:sz w:val="24"/>
          <w:szCs w:val="24"/>
        </w:rPr>
        <w:t xml:space="preserve"> a tal avance</w:t>
      </w:r>
      <w:r w:rsidR="008470C9" w:rsidRPr="004D4868">
        <w:rPr>
          <w:rFonts w:ascii="Times New Roman" w:hAnsi="Times New Roman" w:cs="Times New Roman"/>
          <w:sz w:val="24"/>
          <w:szCs w:val="24"/>
        </w:rPr>
        <w:t>,</w:t>
      </w:r>
      <w:r w:rsidR="00B50DF7" w:rsidRPr="004D4868">
        <w:rPr>
          <w:rFonts w:ascii="Times New Roman" w:hAnsi="Times New Roman" w:cs="Times New Roman"/>
          <w:sz w:val="24"/>
          <w:szCs w:val="24"/>
        </w:rPr>
        <w:t xml:space="preserve"> terminando</w:t>
      </w:r>
      <w:r w:rsidR="00774211" w:rsidRPr="004D4868">
        <w:rPr>
          <w:rFonts w:ascii="Times New Roman" w:hAnsi="Times New Roman" w:cs="Times New Roman"/>
          <w:sz w:val="24"/>
          <w:szCs w:val="24"/>
        </w:rPr>
        <w:t xml:space="preserve"> por aceptar la presencia española </w:t>
      </w:r>
      <w:r w:rsidR="00B50DF7" w:rsidRPr="004D4868">
        <w:rPr>
          <w:rFonts w:ascii="Times New Roman" w:hAnsi="Times New Roman" w:cs="Times New Roman"/>
          <w:sz w:val="24"/>
          <w:szCs w:val="24"/>
        </w:rPr>
        <w:t>así</w:t>
      </w:r>
      <w:r w:rsidR="00774211" w:rsidRPr="004D4868">
        <w:rPr>
          <w:rFonts w:ascii="Times New Roman" w:hAnsi="Times New Roman" w:cs="Times New Roman"/>
          <w:sz w:val="24"/>
          <w:szCs w:val="24"/>
        </w:rPr>
        <w:t xml:space="preserve"> como la vigencia de sus instituciones  en sus terr</w:t>
      </w:r>
      <w:r w:rsidR="008470C9" w:rsidRPr="004D4868">
        <w:rPr>
          <w:rFonts w:ascii="Times New Roman" w:hAnsi="Times New Roman" w:cs="Times New Roman"/>
          <w:sz w:val="24"/>
          <w:szCs w:val="24"/>
        </w:rPr>
        <w:t xml:space="preserve">itorios, al igual que las </w:t>
      </w:r>
      <w:r w:rsidR="00774211" w:rsidRPr="004D4868">
        <w:rPr>
          <w:rFonts w:ascii="Times New Roman" w:hAnsi="Times New Roman" w:cs="Times New Roman"/>
          <w:sz w:val="24"/>
          <w:szCs w:val="24"/>
        </w:rPr>
        <w:t>encomiendas</w:t>
      </w:r>
      <w:r w:rsidR="008470C9" w:rsidRPr="004D4868">
        <w:rPr>
          <w:rFonts w:ascii="Times New Roman" w:hAnsi="Times New Roman" w:cs="Times New Roman"/>
          <w:sz w:val="24"/>
          <w:szCs w:val="24"/>
        </w:rPr>
        <w:t>,</w:t>
      </w:r>
      <w:r w:rsidR="002D68C2" w:rsidRPr="004D4868">
        <w:rPr>
          <w:rFonts w:ascii="Times New Roman" w:hAnsi="Times New Roman" w:cs="Times New Roman"/>
          <w:sz w:val="24"/>
          <w:szCs w:val="24"/>
        </w:rPr>
        <w:t xml:space="preserve"> </w:t>
      </w:r>
      <w:r w:rsidR="00774211" w:rsidRPr="004D4868">
        <w:rPr>
          <w:rFonts w:ascii="Times New Roman" w:hAnsi="Times New Roman" w:cs="Times New Roman"/>
          <w:sz w:val="24"/>
          <w:szCs w:val="24"/>
        </w:rPr>
        <w:t>lo que en el caso chileno incluyo el servicio personal en las tierras del encomendero o en minas, y la relocalización desde sus tierras originarias a los ll</w:t>
      </w:r>
      <w:r w:rsidR="002D68C2" w:rsidRPr="004D4868">
        <w:rPr>
          <w:rFonts w:ascii="Times New Roman" w:hAnsi="Times New Roman" w:cs="Times New Roman"/>
          <w:sz w:val="24"/>
          <w:szCs w:val="24"/>
        </w:rPr>
        <w:t xml:space="preserve">amados pueblos de indios, esto </w:t>
      </w:r>
      <w:r w:rsidR="00774211" w:rsidRPr="004D4868">
        <w:rPr>
          <w:rFonts w:ascii="Times New Roman" w:hAnsi="Times New Roman" w:cs="Times New Roman"/>
          <w:sz w:val="24"/>
          <w:szCs w:val="24"/>
        </w:rPr>
        <w:t>último contradiciendo las leyes</w:t>
      </w:r>
      <w:r w:rsidR="002D68C2" w:rsidRPr="004D4868">
        <w:rPr>
          <w:rFonts w:ascii="Times New Roman" w:hAnsi="Times New Roman" w:cs="Times New Roman"/>
          <w:sz w:val="24"/>
          <w:szCs w:val="24"/>
        </w:rPr>
        <w:t xml:space="preserve"> d</w:t>
      </w:r>
      <w:r w:rsidR="00774211" w:rsidRPr="004D4868">
        <w:rPr>
          <w:rFonts w:ascii="Times New Roman" w:hAnsi="Times New Roman" w:cs="Times New Roman"/>
          <w:sz w:val="24"/>
          <w:szCs w:val="24"/>
        </w:rPr>
        <w:t xml:space="preserve">e la corona, que disponían que solo las tierras desocupadas podían </w:t>
      </w:r>
      <w:r w:rsidRPr="004D4868">
        <w:rPr>
          <w:rFonts w:ascii="Times New Roman" w:hAnsi="Times New Roman" w:cs="Times New Roman"/>
          <w:sz w:val="24"/>
          <w:szCs w:val="24"/>
        </w:rPr>
        <w:t>ser objeto de asignación (Aylwin 2008)</w:t>
      </w:r>
      <w:r w:rsidR="008470C9" w:rsidRPr="004D4868">
        <w:rPr>
          <w:rFonts w:ascii="Times New Roman" w:hAnsi="Times New Roman" w:cs="Times New Roman"/>
          <w:sz w:val="24"/>
          <w:szCs w:val="24"/>
        </w:rPr>
        <w:t xml:space="preserve"> </w:t>
      </w:r>
    </w:p>
    <w:p w:rsidR="00E53BDF" w:rsidRPr="004D4868" w:rsidRDefault="008470C9" w:rsidP="00A15EDB">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lastRenderedPageBreak/>
        <w:t>Si</w:t>
      </w:r>
      <w:r w:rsidR="00A57330" w:rsidRPr="004D4868">
        <w:rPr>
          <w:rFonts w:ascii="Times New Roman" w:hAnsi="Times New Roman" w:cs="Times New Roman"/>
          <w:sz w:val="24"/>
          <w:szCs w:val="24"/>
        </w:rPr>
        <w:t>n</w:t>
      </w:r>
      <w:r w:rsidRPr="004D4868">
        <w:rPr>
          <w:rFonts w:ascii="Times New Roman" w:hAnsi="Times New Roman" w:cs="Times New Roman"/>
          <w:sz w:val="24"/>
          <w:szCs w:val="24"/>
        </w:rPr>
        <w:t xml:space="preserve"> embargo y contrario a la norma de resist</w:t>
      </w:r>
      <w:r w:rsidR="00E53BDF" w:rsidRPr="004D4868">
        <w:rPr>
          <w:rFonts w:ascii="Times New Roman" w:hAnsi="Times New Roman" w:cs="Times New Roman"/>
          <w:sz w:val="24"/>
          <w:szCs w:val="24"/>
        </w:rPr>
        <w:t>encia sucedida en el continente</w:t>
      </w:r>
      <w:r w:rsidRPr="004D4868">
        <w:rPr>
          <w:rFonts w:ascii="Times New Roman" w:hAnsi="Times New Roman" w:cs="Times New Roman"/>
          <w:sz w:val="24"/>
          <w:szCs w:val="24"/>
        </w:rPr>
        <w:t xml:space="preserve"> </w:t>
      </w:r>
    </w:p>
    <w:p w:rsidR="00E53BDF" w:rsidRPr="004D4868" w:rsidRDefault="00E53BDF" w:rsidP="00E53BDF">
      <w:pPr>
        <w:spacing w:line="360" w:lineRule="auto"/>
        <w:ind w:left="708"/>
        <w:jc w:val="both"/>
        <w:rPr>
          <w:rFonts w:ascii="Times New Roman" w:hAnsi="Times New Roman" w:cs="Times New Roman"/>
          <w:b/>
          <w:sz w:val="24"/>
          <w:szCs w:val="24"/>
        </w:rPr>
      </w:pPr>
      <w:r w:rsidRPr="004D4868">
        <w:rPr>
          <w:rFonts w:ascii="Times New Roman" w:hAnsi="Times New Roman" w:cs="Times New Roman"/>
          <w:i/>
          <w:sz w:val="24"/>
          <w:szCs w:val="24"/>
        </w:rPr>
        <w:t>A</w:t>
      </w:r>
      <w:r w:rsidR="008470C9" w:rsidRPr="004D4868">
        <w:rPr>
          <w:rFonts w:ascii="Times New Roman" w:hAnsi="Times New Roman" w:cs="Times New Roman"/>
          <w:i/>
          <w:sz w:val="24"/>
          <w:szCs w:val="24"/>
        </w:rPr>
        <w:t xml:space="preserve">l sur </w:t>
      </w:r>
      <w:r w:rsidRPr="004D4868">
        <w:rPr>
          <w:rFonts w:ascii="Times New Roman" w:hAnsi="Times New Roman" w:cs="Times New Roman"/>
          <w:i/>
          <w:sz w:val="24"/>
          <w:szCs w:val="24"/>
        </w:rPr>
        <w:t>Chile</w:t>
      </w:r>
      <w:r w:rsidR="008470C9" w:rsidRPr="004D4868">
        <w:rPr>
          <w:rFonts w:ascii="Times New Roman" w:hAnsi="Times New Roman" w:cs="Times New Roman"/>
          <w:i/>
          <w:sz w:val="24"/>
          <w:szCs w:val="24"/>
        </w:rPr>
        <w:t xml:space="preserve"> los mapuches </w:t>
      </w:r>
      <w:r w:rsidR="00AA3580" w:rsidRPr="004D4868">
        <w:rPr>
          <w:rFonts w:ascii="Times New Roman" w:hAnsi="Times New Roman" w:cs="Times New Roman"/>
          <w:i/>
          <w:sz w:val="24"/>
          <w:szCs w:val="24"/>
        </w:rPr>
        <w:t>resistirá</w:t>
      </w:r>
      <w:r w:rsidR="00A57330" w:rsidRPr="004D4868">
        <w:rPr>
          <w:rFonts w:ascii="Times New Roman" w:hAnsi="Times New Roman" w:cs="Times New Roman"/>
          <w:i/>
          <w:sz w:val="24"/>
          <w:szCs w:val="24"/>
        </w:rPr>
        <w:t>n</w:t>
      </w:r>
      <w:r w:rsidR="008470C9" w:rsidRPr="004D4868">
        <w:rPr>
          <w:rFonts w:ascii="Times New Roman" w:hAnsi="Times New Roman" w:cs="Times New Roman"/>
          <w:i/>
          <w:sz w:val="24"/>
          <w:szCs w:val="24"/>
        </w:rPr>
        <w:t xml:space="preserve"> la ocupación española, </w:t>
      </w:r>
      <w:r w:rsidRPr="004D4868">
        <w:rPr>
          <w:rFonts w:ascii="Times New Roman" w:hAnsi="Times New Roman" w:cs="Times New Roman"/>
          <w:i/>
          <w:sz w:val="24"/>
          <w:szCs w:val="24"/>
        </w:rPr>
        <w:t>sobreponiéndose de</w:t>
      </w:r>
      <w:r w:rsidR="008470C9" w:rsidRPr="004D4868">
        <w:rPr>
          <w:rFonts w:ascii="Times New Roman" w:hAnsi="Times New Roman" w:cs="Times New Roman"/>
          <w:i/>
          <w:sz w:val="24"/>
          <w:szCs w:val="24"/>
        </w:rPr>
        <w:t xml:space="preserve"> una anterior irrupción y establecimiento de  fuertes en sus </w:t>
      </w:r>
      <w:r w:rsidR="00A57330" w:rsidRPr="004D4868">
        <w:rPr>
          <w:rFonts w:ascii="Times New Roman" w:hAnsi="Times New Roman" w:cs="Times New Roman"/>
          <w:i/>
          <w:sz w:val="24"/>
          <w:szCs w:val="24"/>
        </w:rPr>
        <w:t>territorios</w:t>
      </w:r>
      <w:r w:rsidR="008470C9" w:rsidRPr="004D4868">
        <w:rPr>
          <w:rFonts w:ascii="Times New Roman" w:hAnsi="Times New Roman" w:cs="Times New Roman"/>
          <w:i/>
          <w:sz w:val="24"/>
          <w:szCs w:val="24"/>
        </w:rPr>
        <w:t xml:space="preserve"> </w:t>
      </w:r>
      <w:r w:rsidRPr="004D4868">
        <w:rPr>
          <w:rFonts w:ascii="Times New Roman" w:hAnsi="Times New Roman" w:cs="Times New Roman"/>
          <w:i/>
          <w:sz w:val="24"/>
          <w:szCs w:val="24"/>
        </w:rPr>
        <w:t>–</w:t>
      </w:r>
      <w:proofErr w:type="spellStart"/>
      <w:r w:rsidRPr="004D4868">
        <w:rPr>
          <w:rFonts w:ascii="Times New Roman" w:hAnsi="Times New Roman" w:cs="Times New Roman"/>
          <w:i/>
          <w:sz w:val="24"/>
          <w:szCs w:val="24"/>
        </w:rPr>
        <w:t>Tucapel</w:t>
      </w:r>
      <w:proofErr w:type="spellEnd"/>
      <w:r w:rsidRPr="004D4868">
        <w:rPr>
          <w:rFonts w:ascii="Times New Roman" w:hAnsi="Times New Roman" w:cs="Times New Roman"/>
          <w:i/>
          <w:sz w:val="24"/>
          <w:szCs w:val="24"/>
        </w:rPr>
        <w:t xml:space="preserve">, </w:t>
      </w:r>
      <w:proofErr w:type="spellStart"/>
      <w:r w:rsidRPr="004D4868">
        <w:rPr>
          <w:rFonts w:ascii="Times New Roman" w:hAnsi="Times New Roman" w:cs="Times New Roman"/>
          <w:i/>
          <w:sz w:val="24"/>
          <w:szCs w:val="24"/>
        </w:rPr>
        <w:t>Puren</w:t>
      </w:r>
      <w:proofErr w:type="spellEnd"/>
      <w:r w:rsidRPr="004D4868">
        <w:rPr>
          <w:rFonts w:ascii="Times New Roman" w:hAnsi="Times New Roman" w:cs="Times New Roman"/>
          <w:i/>
          <w:sz w:val="24"/>
          <w:szCs w:val="24"/>
        </w:rPr>
        <w:t xml:space="preserve">, Angol, Imperial y otras- </w:t>
      </w:r>
      <w:r w:rsidR="008470C9" w:rsidRPr="004D4868">
        <w:rPr>
          <w:rFonts w:ascii="Times New Roman" w:hAnsi="Times New Roman" w:cs="Times New Roman"/>
          <w:i/>
          <w:sz w:val="24"/>
          <w:szCs w:val="24"/>
        </w:rPr>
        <w:t xml:space="preserve">y de la distribución de su población en encomiendas, </w:t>
      </w:r>
      <w:r w:rsidRPr="004D4868">
        <w:rPr>
          <w:rFonts w:ascii="Times New Roman" w:hAnsi="Times New Roman" w:cs="Times New Roman"/>
          <w:i/>
          <w:sz w:val="24"/>
          <w:szCs w:val="24"/>
        </w:rPr>
        <w:t xml:space="preserve">después de </w:t>
      </w:r>
      <w:proofErr w:type="spellStart"/>
      <w:r w:rsidRPr="004D4868">
        <w:rPr>
          <w:rFonts w:ascii="Times New Roman" w:hAnsi="Times New Roman" w:cs="Times New Roman"/>
          <w:i/>
          <w:sz w:val="24"/>
          <w:szCs w:val="24"/>
        </w:rPr>
        <w:t>nuemerosas</w:t>
      </w:r>
      <w:proofErr w:type="spellEnd"/>
      <w:r w:rsidRPr="004D4868">
        <w:rPr>
          <w:rFonts w:ascii="Times New Roman" w:hAnsi="Times New Roman" w:cs="Times New Roman"/>
          <w:i/>
          <w:sz w:val="24"/>
          <w:szCs w:val="24"/>
        </w:rPr>
        <w:t xml:space="preserve"> batallas </w:t>
      </w:r>
      <w:r w:rsidR="008470C9" w:rsidRPr="004D4868">
        <w:rPr>
          <w:rFonts w:ascii="Times New Roman" w:hAnsi="Times New Roman" w:cs="Times New Roman"/>
          <w:i/>
          <w:sz w:val="24"/>
          <w:szCs w:val="24"/>
        </w:rPr>
        <w:t xml:space="preserve">lograrán para fines del siglo XVI </w:t>
      </w:r>
      <w:r w:rsidRPr="004D4868">
        <w:rPr>
          <w:rFonts w:ascii="Times New Roman" w:hAnsi="Times New Roman" w:cs="Times New Roman"/>
          <w:i/>
          <w:sz w:val="24"/>
          <w:szCs w:val="24"/>
        </w:rPr>
        <w:t>la</w:t>
      </w:r>
      <w:r w:rsidR="008470C9" w:rsidRPr="004D4868">
        <w:rPr>
          <w:rFonts w:ascii="Times New Roman" w:hAnsi="Times New Roman" w:cs="Times New Roman"/>
          <w:i/>
          <w:sz w:val="24"/>
          <w:szCs w:val="24"/>
        </w:rPr>
        <w:t xml:space="preserve"> expulsión </w:t>
      </w:r>
      <w:r w:rsidRPr="004D4868">
        <w:rPr>
          <w:rFonts w:ascii="Times New Roman" w:hAnsi="Times New Roman" w:cs="Times New Roman"/>
          <w:i/>
          <w:sz w:val="24"/>
          <w:szCs w:val="24"/>
        </w:rPr>
        <w:t xml:space="preserve">española </w:t>
      </w:r>
      <w:r w:rsidR="00F0425D" w:rsidRPr="004D4868">
        <w:rPr>
          <w:rFonts w:ascii="Times New Roman" w:hAnsi="Times New Roman" w:cs="Times New Roman"/>
          <w:i/>
          <w:sz w:val="24"/>
          <w:szCs w:val="24"/>
        </w:rPr>
        <w:t>y afianzamiento de una autonomía política y territorial sobre el espacio de la Araucanía (</w:t>
      </w:r>
      <w:r w:rsidRPr="004D4868">
        <w:rPr>
          <w:rFonts w:ascii="Times New Roman" w:hAnsi="Times New Roman" w:cs="Times New Roman"/>
          <w:i/>
          <w:sz w:val="24"/>
          <w:szCs w:val="24"/>
        </w:rPr>
        <w:t>Verdad histórica y nuevo trato 2008)</w:t>
      </w:r>
      <w:r w:rsidR="003D6739" w:rsidRPr="004D4868">
        <w:rPr>
          <w:rFonts w:ascii="Times New Roman" w:hAnsi="Times New Roman" w:cs="Times New Roman"/>
          <w:sz w:val="24"/>
          <w:szCs w:val="24"/>
        </w:rPr>
        <w:t xml:space="preserve">. </w:t>
      </w:r>
      <w:r w:rsidR="003D6739" w:rsidRPr="004D4868">
        <w:rPr>
          <w:rFonts w:ascii="Times New Roman" w:hAnsi="Times New Roman" w:cs="Times New Roman"/>
          <w:b/>
          <w:sz w:val="24"/>
          <w:szCs w:val="24"/>
        </w:rPr>
        <w:t>(</w:t>
      </w:r>
      <w:proofErr w:type="gramStart"/>
      <w:r w:rsidR="003D6739" w:rsidRPr="004D4868">
        <w:rPr>
          <w:rFonts w:ascii="Times New Roman" w:hAnsi="Times New Roman" w:cs="Times New Roman"/>
          <w:b/>
          <w:sz w:val="24"/>
          <w:szCs w:val="24"/>
        </w:rPr>
        <w:t>ver</w:t>
      </w:r>
      <w:proofErr w:type="gramEnd"/>
      <w:r w:rsidRPr="004D4868">
        <w:rPr>
          <w:rFonts w:ascii="Times New Roman" w:hAnsi="Times New Roman" w:cs="Times New Roman"/>
          <w:b/>
          <w:sz w:val="24"/>
          <w:szCs w:val="24"/>
        </w:rPr>
        <w:t xml:space="preserve"> </w:t>
      </w:r>
      <w:r w:rsidR="003D6739" w:rsidRPr="004D4868">
        <w:rPr>
          <w:rFonts w:ascii="Times New Roman" w:hAnsi="Times New Roman" w:cs="Times New Roman"/>
          <w:b/>
          <w:sz w:val="24"/>
          <w:szCs w:val="24"/>
        </w:rPr>
        <w:t>documento adjunto n°2)</w:t>
      </w:r>
    </w:p>
    <w:p w:rsidR="00B912C8" w:rsidRPr="004D4868" w:rsidRDefault="00B912C8" w:rsidP="00E53BDF">
      <w:pPr>
        <w:spacing w:line="360" w:lineRule="auto"/>
        <w:ind w:left="708"/>
        <w:jc w:val="both"/>
        <w:rPr>
          <w:rFonts w:ascii="Times New Roman" w:hAnsi="Times New Roman" w:cs="Times New Roman"/>
          <w:sz w:val="24"/>
          <w:szCs w:val="24"/>
        </w:rPr>
      </w:pPr>
    </w:p>
    <w:p w:rsidR="00A15EDB" w:rsidRPr="004D4868" w:rsidRDefault="00F0425D" w:rsidP="00A15EDB">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 </w:t>
      </w:r>
      <w:r w:rsidR="00B912C8" w:rsidRPr="004D4868">
        <w:rPr>
          <w:rFonts w:ascii="Times New Roman" w:hAnsi="Times New Roman" w:cs="Times New Roman"/>
          <w:sz w:val="24"/>
          <w:szCs w:val="24"/>
        </w:rPr>
        <w:t>D</w:t>
      </w:r>
      <w:r w:rsidR="007813AB" w:rsidRPr="004D4868">
        <w:rPr>
          <w:rFonts w:ascii="Times New Roman" w:hAnsi="Times New Roman" w:cs="Times New Roman"/>
          <w:sz w:val="24"/>
          <w:szCs w:val="24"/>
        </w:rPr>
        <w:t>ando</w:t>
      </w:r>
      <w:r w:rsidR="00A57330" w:rsidRPr="004D4868">
        <w:rPr>
          <w:rFonts w:ascii="Times New Roman" w:hAnsi="Times New Roman" w:cs="Times New Roman"/>
          <w:sz w:val="24"/>
          <w:szCs w:val="24"/>
        </w:rPr>
        <w:t xml:space="preserve"> paso a una nueva conceptualización de la propiedad sobre su propio territorio, ya no solo derivado del </w:t>
      </w:r>
      <w:proofErr w:type="spellStart"/>
      <w:r w:rsidR="00A57330" w:rsidRPr="004D4868">
        <w:rPr>
          <w:rFonts w:ascii="Times New Roman" w:hAnsi="Times New Roman" w:cs="Times New Roman"/>
          <w:i/>
          <w:sz w:val="24"/>
          <w:szCs w:val="24"/>
        </w:rPr>
        <w:t>Admapu</w:t>
      </w:r>
      <w:proofErr w:type="spellEnd"/>
      <w:r w:rsidR="00A57330" w:rsidRPr="004D4868">
        <w:rPr>
          <w:rFonts w:ascii="Times New Roman" w:hAnsi="Times New Roman" w:cs="Times New Roman"/>
          <w:sz w:val="24"/>
          <w:szCs w:val="24"/>
        </w:rPr>
        <w:t xml:space="preserve">, si bien fundado a partir </w:t>
      </w:r>
      <w:r w:rsidR="00AA3580" w:rsidRPr="004D4868">
        <w:rPr>
          <w:rFonts w:ascii="Times New Roman" w:hAnsi="Times New Roman" w:cs="Times New Roman"/>
          <w:sz w:val="24"/>
          <w:szCs w:val="24"/>
        </w:rPr>
        <w:t>de é</w:t>
      </w:r>
      <w:r w:rsidR="00A57330" w:rsidRPr="004D4868">
        <w:rPr>
          <w:rFonts w:ascii="Times New Roman" w:hAnsi="Times New Roman" w:cs="Times New Roman"/>
          <w:sz w:val="24"/>
          <w:szCs w:val="24"/>
        </w:rPr>
        <w:t xml:space="preserve">ste, ahora legitimado de parte del invasor por medio de una serie de parlamentos </w:t>
      </w:r>
      <w:r w:rsidR="00AA3580" w:rsidRPr="004D4868">
        <w:rPr>
          <w:rFonts w:ascii="Times New Roman" w:hAnsi="Times New Roman" w:cs="Times New Roman"/>
          <w:sz w:val="24"/>
          <w:szCs w:val="24"/>
        </w:rPr>
        <w:t>los cuales se celebrará</w:t>
      </w:r>
      <w:r w:rsidR="00A57330" w:rsidRPr="004D4868">
        <w:rPr>
          <w:rFonts w:ascii="Times New Roman" w:hAnsi="Times New Roman" w:cs="Times New Roman"/>
          <w:sz w:val="24"/>
          <w:szCs w:val="24"/>
        </w:rPr>
        <w:t xml:space="preserve">n de forma periódica hasta el </w:t>
      </w:r>
      <w:r w:rsidR="00AA3580" w:rsidRPr="004D4868">
        <w:rPr>
          <w:rFonts w:ascii="Times New Roman" w:hAnsi="Times New Roman" w:cs="Times New Roman"/>
          <w:sz w:val="24"/>
          <w:szCs w:val="24"/>
        </w:rPr>
        <w:t xml:space="preserve">fin de la colonia, destacando entre estos los de </w:t>
      </w:r>
      <w:r w:rsidR="0072788C" w:rsidRPr="004D4868">
        <w:rPr>
          <w:rFonts w:ascii="Times New Roman" w:hAnsi="Times New Roman" w:cs="Times New Roman"/>
          <w:sz w:val="24"/>
          <w:szCs w:val="24"/>
        </w:rPr>
        <w:t>Quilín</w:t>
      </w:r>
      <w:r w:rsidR="00AA3580" w:rsidRPr="004D4868">
        <w:rPr>
          <w:rFonts w:ascii="Times New Roman" w:hAnsi="Times New Roman" w:cs="Times New Roman"/>
          <w:sz w:val="24"/>
          <w:szCs w:val="24"/>
        </w:rPr>
        <w:t xml:space="preserve"> en 1641 y 1647, y el de Negrete en 1726</w:t>
      </w:r>
      <w:r w:rsidR="0072788C" w:rsidRPr="004D4868">
        <w:rPr>
          <w:rFonts w:ascii="Times New Roman" w:hAnsi="Times New Roman" w:cs="Times New Roman"/>
          <w:sz w:val="24"/>
          <w:szCs w:val="24"/>
        </w:rPr>
        <w:t xml:space="preserve"> </w:t>
      </w:r>
      <w:r w:rsidR="00A57330" w:rsidRPr="004D4868">
        <w:rPr>
          <w:rFonts w:ascii="Times New Roman" w:hAnsi="Times New Roman" w:cs="Times New Roman"/>
          <w:sz w:val="24"/>
          <w:szCs w:val="24"/>
        </w:rPr>
        <w:t>(de Ávila, 1973)</w:t>
      </w:r>
      <w:r w:rsidR="0072788C" w:rsidRPr="004D4868">
        <w:rPr>
          <w:rFonts w:ascii="Times New Roman" w:hAnsi="Times New Roman" w:cs="Times New Roman"/>
          <w:sz w:val="24"/>
          <w:szCs w:val="24"/>
        </w:rPr>
        <w:t>, parlamentos que por lo demás y pese a las muchas obligaciones que asumirían los Mapuches</w:t>
      </w:r>
      <w:r w:rsidR="00087B7A" w:rsidRPr="004D4868">
        <w:rPr>
          <w:rFonts w:ascii="Times New Roman" w:hAnsi="Times New Roman" w:cs="Times New Roman"/>
          <w:sz w:val="24"/>
          <w:szCs w:val="24"/>
        </w:rPr>
        <w:t xml:space="preserve"> respecto los españoles, todos de igual forma reconocerán</w:t>
      </w:r>
      <w:r w:rsidR="0072788C" w:rsidRPr="004D4868">
        <w:rPr>
          <w:rFonts w:ascii="Times New Roman" w:hAnsi="Times New Roman" w:cs="Times New Roman"/>
          <w:sz w:val="24"/>
          <w:szCs w:val="24"/>
        </w:rPr>
        <w:t xml:space="preserve"> la existencia de una frontera a partir del río </w:t>
      </w:r>
      <w:proofErr w:type="spellStart"/>
      <w:r w:rsidR="0072788C" w:rsidRPr="004D4868">
        <w:rPr>
          <w:rFonts w:ascii="Times New Roman" w:hAnsi="Times New Roman" w:cs="Times New Roman"/>
          <w:sz w:val="24"/>
          <w:szCs w:val="24"/>
        </w:rPr>
        <w:t>Bío-Bio</w:t>
      </w:r>
      <w:proofErr w:type="spellEnd"/>
      <w:r w:rsidR="0072788C" w:rsidRPr="004D4868">
        <w:rPr>
          <w:rFonts w:ascii="Times New Roman" w:hAnsi="Times New Roman" w:cs="Times New Roman"/>
          <w:sz w:val="24"/>
          <w:szCs w:val="24"/>
        </w:rPr>
        <w:t xml:space="preserve">, dividiendo tanto el territorio como las </w:t>
      </w:r>
      <w:r w:rsidR="00087B7A" w:rsidRPr="004D4868">
        <w:rPr>
          <w:rFonts w:ascii="Times New Roman" w:hAnsi="Times New Roman" w:cs="Times New Roman"/>
          <w:sz w:val="24"/>
          <w:szCs w:val="24"/>
        </w:rPr>
        <w:t>jurisdicciones</w:t>
      </w:r>
      <w:r w:rsidR="0072788C" w:rsidRPr="004D4868">
        <w:rPr>
          <w:rFonts w:ascii="Times New Roman" w:hAnsi="Times New Roman" w:cs="Times New Roman"/>
          <w:sz w:val="24"/>
          <w:szCs w:val="24"/>
        </w:rPr>
        <w:t xml:space="preserve"> de ambos pueblos</w:t>
      </w:r>
      <w:r w:rsidR="00087B7A" w:rsidRPr="004D4868">
        <w:rPr>
          <w:rFonts w:ascii="Times New Roman" w:hAnsi="Times New Roman" w:cs="Times New Roman"/>
          <w:sz w:val="24"/>
          <w:szCs w:val="24"/>
        </w:rPr>
        <w:t>, reconociendo la libertad plena de los mapuches en sus territorios y por ende la imposibilidad de ser esclavizados, o bien, ser llevados a  encomiendas</w:t>
      </w:r>
      <w:r w:rsidR="0072788C" w:rsidRPr="004D4868">
        <w:rPr>
          <w:rFonts w:ascii="Times New Roman" w:hAnsi="Times New Roman" w:cs="Times New Roman"/>
          <w:sz w:val="24"/>
          <w:szCs w:val="24"/>
        </w:rPr>
        <w:t xml:space="preserve"> (Aylwin 2008)</w:t>
      </w:r>
    </w:p>
    <w:p w:rsidR="00087B7A" w:rsidRPr="004D4868" w:rsidRDefault="00087B7A" w:rsidP="00A15EDB">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No obstante y pese al significado tanto material como para una futura memoria histórica del pueblo Mapuche,</w:t>
      </w:r>
      <w:r w:rsidR="0082394D" w:rsidRPr="004D4868">
        <w:rPr>
          <w:rFonts w:ascii="Times New Roman" w:hAnsi="Times New Roman" w:cs="Times New Roman"/>
          <w:sz w:val="24"/>
          <w:szCs w:val="24"/>
        </w:rPr>
        <w:t xml:space="preserve"> en la práctica mientras que estos</w:t>
      </w:r>
      <w:r w:rsidRPr="004D4868">
        <w:rPr>
          <w:rFonts w:ascii="Times New Roman" w:hAnsi="Times New Roman" w:cs="Times New Roman"/>
          <w:sz w:val="24"/>
          <w:szCs w:val="24"/>
        </w:rPr>
        <w:t xml:space="preserve"> entendían la política de los parlamentos  como un sistema de representación ante iguales, los h</w:t>
      </w:r>
      <w:r w:rsidR="00F16A42" w:rsidRPr="004D4868">
        <w:rPr>
          <w:rFonts w:ascii="Times New Roman" w:hAnsi="Times New Roman" w:cs="Times New Roman"/>
          <w:sz w:val="24"/>
          <w:szCs w:val="24"/>
        </w:rPr>
        <w:t>ispanos criollos la entendían c</w:t>
      </w:r>
      <w:r w:rsidRPr="004D4868">
        <w:rPr>
          <w:rFonts w:ascii="Times New Roman" w:hAnsi="Times New Roman" w:cs="Times New Roman"/>
          <w:sz w:val="24"/>
          <w:szCs w:val="24"/>
        </w:rPr>
        <w:t xml:space="preserve">omo una política que permitía la instalación de la </w:t>
      </w:r>
      <w:r w:rsidR="00F16A42" w:rsidRPr="004D4868">
        <w:rPr>
          <w:rFonts w:ascii="Times New Roman" w:hAnsi="Times New Roman" w:cs="Times New Roman"/>
          <w:sz w:val="24"/>
          <w:szCs w:val="24"/>
        </w:rPr>
        <w:t>hegemonía</w:t>
      </w:r>
      <w:r w:rsidRPr="004D4868">
        <w:rPr>
          <w:rFonts w:ascii="Times New Roman" w:hAnsi="Times New Roman" w:cs="Times New Roman"/>
          <w:sz w:val="24"/>
          <w:szCs w:val="24"/>
        </w:rPr>
        <w:t xml:space="preserve"> hispánica en el s</w:t>
      </w:r>
      <w:r w:rsidR="00FB73B0" w:rsidRPr="004D4868">
        <w:rPr>
          <w:rFonts w:ascii="Times New Roman" w:hAnsi="Times New Roman" w:cs="Times New Roman"/>
          <w:sz w:val="24"/>
          <w:szCs w:val="24"/>
        </w:rPr>
        <w:t>eno de la sociedad indígena (</w:t>
      </w:r>
      <w:proofErr w:type="spellStart"/>
      <w:r w:rsidR="00FB73B0" w:rsidRPr="004D4868">
        <w:rPr>
          <w:rFonts w:ascii="Times New Roman" w:hAnsi="Times New Roman" w:cs="Times New Roman"/>
          <w:sz w:val="24"/>
          <w:szCs w:val="24"/>
        </w:rPr>
        <w:t>Fo</w:t>
      </w:r>
      <w:r w:rsidRPr="004D4868">
        <w:rPr>
          <w:rFonts w:ascii="Times New Roman" w:hAnsi="Times New Roman" w:cs="Times New Roman"/>
          <w:sz w:val="24"/>
          <w:szCs w:val="24"/>
        </w:rPr>
        <w:t>e</w:t>
      </w:r>
      <w:r w:rsidR="00FB73B0" w:rsidRPr="004D4868">
        <w:rPr>
          <w:rFonts w:ascii="Times New Roman" w:hAnsi="Times New Roman" w:cs="Times New Roman"/>
          <w:sz w:val="24"/>
          <w:szCs w:val="24"/>
        </w:rPr>
        <w:t>r</w:t>
      </w:r>
      <w:r w:rsidRPr="004D4868">
        <w:rPr>
          <w:rFonts w:ascii="Times New Roman" w:hAnsi="Times New Roman" w:cs="Times New Roman"/>
          <w:sz w:val="24"/>
          <w:szCs w:val="24"/>
        </w:rPr>
        <w:t>ster</w:t>
      </w:r>
      <w:proofErr w:type="spellEnd"/>
      <w:r w:rsidRPr="004D4868">
        <w:rPr>
          <w:rFonts w:ascii="Times New Roman" w:hAnsi="Times New Roman" w:cs="Times New Roman"/>
          <w:sz w:val="24"/>
          <w:szCs w:val="24"/>
        </w:rPr>
        <w:t xml:space="preserve"> 1996)</w:t>
      </w:r>
      <w:r w:rsidR="0003701D" w:rsidRPr="004D4868">
        <w:rPr>
          <w:rFonts w:ascii="Times New Roman" w:hAnsi="Times New Roman" w:cs="Times New Roman"/>
          <w:sz w:val="24"/>
          <w:szCs w:val="24"/>
        </w:rPr>
        <w:t xml:space="preserve">. Asegurando además por medio de dicha relación, la alianza irrestricta respecto cualquier </w:t>
      </w:r>
      <w:r w:rsidR="0082394D" w:rsidRPr="004D4868">
        <w:rPr>
          <w:rFonts w:ascii="Times New Roman" w:hAnsi="Times New Roman" w:cs="Times New Roman"/>
          <w:sz w:val="24"/>
          <w:szCs w:val="24"/>
        </w:rPr>
        <w:t>invasión</w:t>
      </w:r>
      <w:r w:rsidR="0003701D" w:rsidRPr="004D4868">
        <w:rPr>
          <w:rFonts w:ascii="Times New Roman" w:hAnsi="Times New Roman" w:cs="Times New Roman"/>
          <w:sz w:val="24"/>
          <w:szCs w:val="24"/>
        </w:rPr>
        <w:t xml:space="preserve"> extranjera. </w:t>
      </w:r>
      <w:r w:rsidR="0082394D" w:rsidRPr="004D4868">
        <w:rPr>
          <w:rFonts w:ascii="Times New Roman" w:hAnsi="Times New Roman" w:cs="Times New Roman"/>
          <w:sz w:val="24"/>
          <w:szCs w:val="24"/>
        </w:rPr>
        <w:t>Frente a esto y de</w:t>
      </w:r>
      <w:r w:rsidR="00B45E40" w:rsidRPr="004D4868">
        <w:rPr>
          <w:rFonts w:ascii="Times New Roman" w:hAnsi="Times New Roman" w:cs="Times New Roman"/>
          <w:sz w:val="24"/>
          <w:szCs w:val="24"/>
        </w:rPr>
        <w:t xml:space="preserve"> acuerdo al alcance que hace </w:t>
      </w:r>
      <w:proofErr w:type="spellStart"/>
      <w:r w:rsidR="00B45E40" w:rsidRPr="004D4868">
        <w:rPr>
          <w:rFonts w:ascii="Times New Roman" w:hAnsi="Times New Roman" w:cs="Times New Roman"/>
          <w:sz w:val="24"/>
          <w:szCs w:val="24"/>
        </w:rPr>
        <w:t>Fo</w:t>
      </w:r>
      <w:r w:rsidR="0082394D" w:rsidRPr="004D4868">
        <w:rPr>
          <w:rFonts w:ascii="Times New Roman" w:hAnsi="Times New Roman" w:cs="Times New Roman"/>
          <w:sz w:val="24"/>
          <w:szCs w:val="24"/>
        </w:rPr>
        <w:t>e</w:t>
      </w:r>
      <w:r w:rsidR="00B45E40" w:rsidRPr="004D4868">
        <w:rPr>
          <w:rFonts w:ascii="Times New Roman" w:hAnsi="Times New Roman" w:cs="Times New Roman"/>
          <w:sz w:val="24"/>
          <w:szCs w:val="24"/>
        </w:rPr>
        <w:t>r</w:t>
      </w:r>
      <w:r w:rsidR="0082394D" w:rsidRPr="004D4868">
        <w:rPr>
          <w:rFonts w:ascii="Times New Roman" w:hAnsi="Times New Roman" w:cs="Times New Roman"/>
          <w:sz w:val="24"/>
          <w:szCs w:val="24"/>
        </w:rPr>
        <w:t>ster</w:t>
      </w:r>
      <w:proofErr w:type="spellEnd"/>
      <w:r w:rsidR="0082394D" w:rsidRPr="004D4868">
        <w:rPr>
          <w:rFonts w:ascii="Times New Roman" w:hAnsi="Times New Roman" w:cs="Times New Roman"/>
          <w:sz w:val="24"/>
          <w:szCs w:val="24"/>
        </w:rPr>
        <w:t xml:space="preserve"> podemos ir dando forma a un temprano debate, ya no solo de quien posee la propiedad del territorio, puesto que los parlamentos lo dejan claro, sino que dichos documentos serán entendidos a la luz de las intenciones</w:t>
      </w:r>
      <w:r w:rsidR="005248DE" w:rsidRPr="004D4868">
        <w:rPr>
          <w:rFonts w:ascii="Times New Roman" w:hAnsi="Times New Roman" w:cs="Times New Roman"/>
          <w:sz w:val="24"/>
          <w:szCs w:val="24"/>
        </w:rPr>
        <w:t>, sesgos y desconfianzas hispánicas, lo</w:t>
      </w:r>
      <w:r w:rsidR="0082394D" w:rsidRPr="004D4868">
        <w:rPr>
          <w:rFonts w:ascii="Times New Roman" w:hAnsi="Times New Roman" w:cs="Times New Roman"/>
          <w:sz w:val="24"/>
          <w:szCs w:val="24"/>
        </w:rPr>
        <w:t xml:space="preserve">s cuales si bien privilegiaban la </w:t>
      </w:r>
      <w:proofErr w:type="spellStart"/>
      <w:r w:rsidR="0082394D" w:rsidRPr="004D4868">
        <w:rPr>
          <w:rFonts w:ascii="Times New Roman" w:hAnsi="Times New Roman" w:cs="Times New Roman"/>
          <w:sz w:val="24"/>
          <w:szCs w:val="24"/>
        </w:rPr>
        <w:t>co</w:t>
      </w:r>
      <w:proofErr w:type="spellEnd"/>
      <w:r w:rsidR="001A3FD6" w:rsidRPr="004D4868">
        <w:rPr>
          <w:rFonts w:ascii="Times New Roman" w:hAnsi="Times New Roman" w:cs="Times New Roman"/>
          <w:sz w:val="24"/>
          <w:szCs w:val="24"/>
        </w:rPr>
        <w:t>-</w:t>
      </w:r>
      <w:r w:rsidR="0082394D" w:rsidRPr="004D4868">
        <w:rPr>
          <w:rFonts w:ascii="Times New Roman" w:hAnsi="Times New Roman" w:cs="Times New Roman"/>
          <w:sz w:val="24"/>
          <w:szCs w:val="24"/>
        </w:rPr>
        <w:t xml:space="preserve">habitabilidad pacífica, </w:t>
      </w:r>
      <w:r w:rsidR="001A3FD6" w:rsidRPr="004D4868">
        <w:rPr>
          <w:rFonts w:ascii="Times New Roman" w:hAnsi="Times New Roman" w:cs="Times New Roman"/>
          <w:sz w:val="24"/>
          <w:szCs w:val="24"/>
        </w:rPr>
        <w:t xml:space="preserve">producto </w:t>
      </w:r>
      <w:r w:rsidR="003D6739" w:rsidRPr="004D4868">
        <w:rPr>
          <w:rFonts w:ascii="Times New Roman" w:hAnsi="Times New Roman" w:cs="Times New Roman"/>
          <w:sz w:val="24"/>
          <w:szCs w:val="24"/>
        </w:rPr>
        <w:t>de lo costoso</w:t>
      </w:r>
      <w:r w:rsidR="001A3FD6" w:rsidRPr="004D4868">
        <w:rPr>
          <w:rFonts w:ascii="Times New Roman" w:hAnsi="Times New Roman" w:cs="Times New Roman"/>
          <w:sz w:val="24"/>
          <w:szCs w:val="24"/>
        </w:rPr>
        <w:t xml:space="preserve"> de una </w:t>
      </w:r>
      <w:r w:rsidR="001A3FD6" w:rsidRPr="004D4868">
        <w:rPr>
          <w:rFonts w:ascii="Times New Roman" w:hAnsi="Times New Roman" w:cs="Times New Roman"/>
          <w:sz w:val="24"/>
          <w:szCs w:val="24"/>
        </w:rPr>
        <w:lastRenderedPageBreak/>
        <w:t xml:space="preserve">conquista al sur del </w:t>
      </w:r>
      <w:proofErr w:type="spellStart"/>
      <w:r w:rsidR="001A3FD6" w:rsidRPr="004D4868">
        <w:rPr>
          <w:rFonts w:ascii="Times New Roman" w:hAnsi="Times New Roman" w:cs="Times New Roman"/>
          <w:sz w:val="24"/>
          <w:szCs w:val="24"/>
        </w:rPr>
        <w:t>Bío-Bío</w:t>
      </w:r>
      <w:proofErr w:type="spellEnd"/>
      <w:r w:rsidR="001A3FD6" w:rsidRPr="004D4868">
        <w:rPr>
          <w:rFonts w:ascii="Times New Roman" w:hAnsi="Times New Roman" w:cs="Times New Roman"/>
          <w:sz w:val="24"/>
          <w:szCs w:val="24"/>
        </w:rPr>
        <w:t xml:space="preserve">, </w:t>
      </w:r>
      <w:r w:rsidR="005248DE" w:rsidRPr="004D4868">
        <w:rPr>
          <w:rFonts w:ascii="Times New Roman" w:hAnsi="Times New Roman" w:cs="Times New Roman"/>
          <w:sz w:val="24"/>
          <w:szCs w:val="24"/>
        </w:rPr>
        <w:t xml:space="preserve">deslegitimarán constantemente lo convenido por medio de </w:t>
      </w:r>
      <w:r w:rsidR="001A3FD6" w:rsidRPr="004D4868">
        <w:rPr>
          <w:rFonts w:ascii="Times New Roman" w:hAnsi="Times New Roman" w:cs="Times New Roman"/>
          <w:sz w:val="24"/>
          <w:szCs w:val="24"/>
        </w:rPr>
        <w:t>diversas prácticas</w:t>
      </w:r>
      <w:r w:rsidR="005248DE" w:rsidRPr="004D4868">
        <w:rPr>
          <w:rFonts w:ascii="Times New Roman" w:hAnsi="Times New Roman" w:cs="Times New Roman"/>
          <w:sz w:val="24"/>
          <w:szCs w:val="24"/>
        </w:rPr>
        <w:t xml:space="preserve">, dando cuenta que en determinadas encomiendas </w:t>
      </w:r>
      <w:r w:rsidR="001A3FD6" w:rsidRPr="004D4868">
        <w:rPr>
          <w:rFonts w:ascii="Times New Roman" w:hAnsi="Times New Roman" w:cs="Times New Roman"/>
          <w:sz w:val="24"/>
          <w:szCs w:val="24"/>
        </w:rPr>
        <w:t>ni las propias leyes hispanas serían reconocidas (Góngora 1951).</w:t>
      </w:r>
    </w:p>
    <w:p w:rsidR="001A3FD6" w:rsidRPr="004D4868" w:rsidRDefault="001A3FD6" w:rsidP="00A15EDB">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Así bien, y habiendo dejado atrás la serie de lamentables suceso</w:t>
      </w:r>
      <w:r w:rsidR="0090792A" w:rsidRPr="004D4868">
        <w:rPr>
          <w:rFonts w:ascii="Times New Roman" w:hAnsi="Times New Roman" w:cs="Times New Roman"/>
          <w:sz w:val="24"/>
          <w:szCs w:val="24"/>
        </w:rPr>
        <w:t>s,</w:t>
      </w:r>
      <w:r w:rsidRPr="004D4868">
        <w:rPr>
          <w:rFonts w:ascii="Times New Roman" w:hAnsi="Times New Roman" w:cs="Times New Roman"/>
          <w:sz w:val="24"/>
          <w:szCs w:val="24"/>
        </w:rPr>
        <w:t xml:space="preserve"> inéditos para estas tierras, una vez ya fracasado el proyecto de conquista</w:t>
      </w:r>
      <w:r w:rsidR="0090792A" w:rsidRPr="004D4868">
        <w:rPr>
          <w:rFonts w:ascii="Times New Roman" w:hAnsi="Times New Roman" w:cs="Times New Roman"/>
          <w:sz w:val="24"/>
          <w:szCs w:val="24"/>
        </w:rPr>
        <w:t xml:space="preserve">r a </w:t>
      </w:r>
      <w:r w:rsidRPr="004D4868">
        <w:rPr>
          <w:rFonts w:ascii="Times New Roman" w:hAnsi="Times New Roman" w:cs="Times New Roman"/>
          <w:sz w:val="24"/>
          <w:szCs w:val="24"/>
        </w:rPr>
        <w:t xml:space="preserve"> los mapuches y sus espacios al sur del </w:t>
      </w:r>
      <w:proofErr w:type="spellStart"/>
      <w:r w:rsidRPr="004D4868">
        <w:rPr>
          <w:rFonts w:ascii="Times New Roman" w:hAnsi="Times New Roman" w:cs="Times New Roman"/>
          <w:sz w:val="24"/>
          <w:szCs w:val="24"/>
        </w:rPr>
        <w:t>Bío-Bío</w:t>
      </w:r>
      <w:proofErr w:type="spellEnd"/>
      <w:r w:rsidRPr="004D4868">
        <w:rPr>
          <w:rFonts w:ascii="Times New Roman" w:hAnsi="Times New Roman" w:cs="Times New Roman"/>
          <w:sz w:val="24"/>
          <w:szCs w:val="24"/>
        </w:rPr>
        <w:t xml:space="preserve">, se da paso a lo que la historia de Chile conocerá </w:t>
      </w:r>
      <w:r w:rsidR="003D6739" w:rsidRPr="004D4868">
        <w:rPr>
          <w:rFonts w:ascii="Times New Roman" w:hAnsi="Times New Roman" w:cs="Times New Roman"/>
          <w:sz w:val="24"/>
          <w:szCs w:val="24"/>
        </w:rPr>
        <w:t xml:space="preserve">formalmente </w:t>
      </w:r>
      <w:r w:rsidRPr="004D4868">
        <w:rPr>
          <w:rFonts w:ascii="Times New Roman" w:hAnsi="Times New Roman" w:cs="Times New Roman"/>
          <w:sz w:val="24"/>
          <w:szCs w:val="24"/>
        </w:rPr>
        <w:t>como la colonia (verdad histórica y nuevo Trato 2008)</w:t>
      </w:r>
      <w:r w:rsidR="003D6739" w:rsidRPr="004D4868">
        <w:rPr>
          <w:rFonts w:ascii="Times New Roman" w:hAnsi="Times New Roman" w:cs="Times New Roman"/>
          <w:sz w:val="24"/>
          <w:szCs w:val="24"/>
        </w:rPr>
        <w:t xml:space="preserve"> además de dar forma a una personalidad cultural, la cual hasta el presente basará su </w:t>
      </w:r>
      <w:r w:rsidR="003D6739" w:rsidRPr="004D4868">
        <w:rPr>
          <w:rFonts w:ascii="Times New Roman" w:hAnsi="Times New Roman" w:cs="Times New Roman"/>
          <w:i/>
          <w:sz w:val="24"/>
          <w:szCs w:val="24"/>
        </w:rPr>
        <w:t>“lucha”</w:t>
      </w:r>
      <w:r w:rsidR="003D6739" w:rsidRPr="004D4868">
        <w:rPr>
          <w:rFonts w:ascii="Times New Roman" w:hAnsi="Times New Roman" w:cs="Times New Roman"/>
          <w:sz w:val="24"/>
          <w:szCs w:val="24"/>
        </w:rPr>
        <w:t xml:space="preserve"> en aquella </w:t>
      </w:r>
      <w:r w:rsidR="00675845" w:rsidRPr="004D4868">
        <w:rPr>
          <w:rFonts w:ascii="Times New Roman" w:hAnsi="Times New Roman" w:cs="Times New Roman"/>
          <w:sz w:val="24"/>
          <w:szCs w:val="24"/>
        </w:rPr>
        <w:t>resistencia a tan</w:t>
      </w:r>
      <w:r w:rsidR="003D6739" w:rsidRPr="004D4868">
        <w:rPr>
          <w:rFonts w:ascii="Times New Roman" w:hAnsi="Times New Roman" w:cs="Times New Roman"/>
          <w:sz w:val="24"/>
          <w:szCs w:val="24"/>
        </w:rPr>
        <w:t xml:space="preserve"> </w:t>
      </w:r>
      <w:r w:rsidR="00675845" w:rsidRPr="004D4868">
        <w:rPr>
          <w:rFonts w:ascii="Times New Roman" w:hAnsi="Times New Roman" w:cs="Times New Roman"/>
          <w:sz w:val="24"/>
          <w:szCs w:val="24"/>
        </w:rPr>
        <w:t xml:space="preserve">ignominiosa invasión, </w:t>
      </w:r>
      <w:r w:rsidR="003D6739" w:rsidRPr="004D4868">
        <w:rPr>
          <w:rFonts w:ascii="Times New Roman" w:hAnsi="Times New Roman" w:cs="Times New Roman"/>
          <w:sz w:val="24"/>
          <w:szCs w:val="24"/>
        </w:rPr>
        <w:t>poseyendo la admirable peculiaridad de haber</w:t>
      </w:r>
      <w:r w:rsidR="00675845" w:rsidRPr="004D4868">
        <w:rPr>
          <w:rFonts w:ascii="Times New Roman" w:hAnsi="Times New Roman" w:cs="Times New Roman"/>
          <w:sz w:val="24"/>
          <w:szCs w:val="24"/>
        </w:rPr>
        <w:t xml:space="preserve"> permanecido independientes de España por más de 260 años, pese a todos los intentos de estos últimos, sin embargo el equilibrio militar presentado al ejercito castellano </w:t>
      </w:r>
      <w:r w:rsidR="0090792A" w:rsidRPr="004D4868">
        <w:rPr>
          <w:rFonts w:ascii="Times New Roman" w:hAnsi="Times New Roman" w:cs="Times New Roman"/>
          <w:sz w:val="24"/>
          <w:szCs w:val="24"/>
        </w:rPr>
        <w:t>dará</w:t>
      </w:r>
      <w:r w:rsidR="00675845" w:rsidRPr="004D4868">
        <w:rPr>
          <w:rFonts w:ascii="Times New Roman" w:hAnsi="Times New Roman" w:cs="Times New Roman"/>
          <w:sz w:val="24"/>
          <w:szCs w:val="24"/>
        </w:rPr>
        <w:t xml:space="preserve"> nacimiento </w:t>
      </w:r>
      <w:r w:rsidR="0090792A" w:rsidRPr="004D4868">
        <w:rPr>
          <w:rFonts w:ascii="Times New Roman" w:hAnsi="Times New Roman" w:cs="Times New Roman"/>
          <w:sz w:val="24"/>
          <w:szCs w:val="24"/>
        </w:rPr>
        <w:t xml:space="preserve">discursivamente de esta </w:t>
      </w:r>
      <w:r w:rsidR="0090792A" w:rsidRPr="004D4868">
        <w:rPr>
          <w:rFonts w:ascii="Times New Roman" w:hAnsi="Times New Roman" w:cs="Times New Roman"/>
          <w:i/>
          <w:sz w:val="24"/>
          <w:szCs w:val="24"/>
        </w:rPr>
        <w:t>“</w:t>
      </w:r>
      <w:r w:rsidR="00675845" w:rsidRPr="004D4868">
        <w:rPr>
          <w:rFonts w:ascii="Times New Roman" w:hAnsi="Times New Roman" w:cs="Times New Roman"/>
          <w:i/>
          <w:sz w:val="24"/>
          <w:szCs w:val="24"/>
        </w:rPr>
        <w:t xml:space="preserve">raza guerrera” </w:t>
      </w:r>
      <w:r w:rsidR="00675845" w:rsidRPr="004D4868">
        <w:rPr>
          <w:rFonts w:ascii="Times New Roman" w:hAnsi="Times New Roman" w:cs="Times New Roman"/>
          <w:sz w:val="24"/>
          <w:szCs w:val="24"/>
        </w:rPr>
        <w:t>lo cual</w:t>
      </w:r>
      <w:r w:rsidR="0090792A" w:rsidRPr="004D4868">
        <w:rPr>
          <w:rFonts w:ascii="Times New Roman" w:hAnsi="Times New Roman" w:cs="Times New Roman"/>
          <w:sz w:val="24"/>
          <w:szCs w:val="24"/>
        </w:rPr>
        <w:t>,</w:t>
      </w:r>
      <w:r w:rsidR="00675845" w:rsidRPr="004D4868">
        <w:rPr>
          <w:rFonts w:ascii="Times New Roman" w:hAnsi="Times New Roman" w:cs="Times New Roman"/>
          <w:sz w:val="24"/>
          <w:szCs w:val="24"/>
        </w:rPr>
        <w:t xml:space="preserve"> y si bien </w:t>
      </w:r>
      <w:r w:rsidR="0090792A" w:rsidRPr="004D4868">
        <w:rPr>
          <w:rFonts w:ascii="Times New Roman" w:hAnsi="Times New Roman" w:cs="Times New Roman"/>
          <w:sz w:val="24"/>
          <w:szCs w:val="24"/>
        </w:rPr>
        <w:t xml:space="preserve">la </w:t>
      </w:r>
      <w:r w:rsidR="007813AB" w:rsidRPr="004D4868">
        <w:rPr>
          <w:rFonts w:ascii="Times New Roman" w:hAnsi="Times New Roman" w:cs="Times New Roman"/>
          <w:sz w:val="24"/>
          <w:szCs w:val="24"/>
        </w:rPr>
        <w:t xml:space="preserve">propia </w:t>
      </w:r>
      <w:r w:rsidR="0090792A" w:rsidRPr="004D4868">
        <w:rPr>
          <w:rFonts w:ascii="Times New Roman" w:hAnsi="Times New Roman" w:cs="Times New Roman"/>
          <w:sz w:val="24"/>
          <w:szCs w:val="24"/>
        </w:rPr>
        <w:t>antropología</w:t>
      </w:r>
      <w:r w:rsidR="00675845" w:rsidRPr="004D4868">
        <w:rPr>
          <w:rFonts w:ascii="Times New Roman" w:hAnsi="Times New Roman" w:cs="Times New Roman"/>
          <w:sz w:val="24"/>
          <w:szCs w:val="24"/>
        </w:rPr>
        <w:t xml:space="preserve"> distancia cualquier relación o correspondencia entre las características </w:t>
      </w:r>
      <w:r w:rsidR="0090792A" w:rsidRPr="004D4868">
        <w:rPr>
          <w:rFonts w:ascii="Times New Roman" w:hAnsi="Times New Roman" w:cs="Times New Roman"/>
          <w:sz w:val="24"/>
          <w:szCs w:val="24"/>
        </w:rPr>
        <w:t xml:space="preserve">o comportamientos </w:t>
      </w:r>
      <w:r w:rsidR="00675845" w:rsidRPr="004D4868">
        <w:rPr>
          <w:rFonts w:ascii="Times New Roman" w:hAnsi="Times New Roman" w:cs="Times New Roman"/>
          <w:sz w:val="24"/>
          <w:szCs w:val="24"/>
        </w:rPr>
        <w:t xml:space="preserve">culturales respecto los componentes biológicos </w:t>
      </w:r>
      <w:r w:rsidR="0090792A" w:rsidRPr="004D4868">
        <w:rPr>
          <w:rFonts w:ascii="Times New Roman" w:hAnsi="Times New Roman" w:cs="Times New Roman"/>
          <w:sz w:val="24"/>
          <w:szCs w:val="24"/>
        </w:rPr>
        <w:t>hereditarios</w:t>
      </w:r>
      <w:r w:rsidR="00675845" w:rsidRPr="004D4868">
        <w:rPr>
          <w:rFonts w:ascii="Times New Roman" w:hAnsi="Times New Roman" w:cs="Times New Roman"/>
          <w:sz w:val="24"/>
          <w:szCs w:val="24"/>
        </w:rPr>
        <w:t xml:space="preserve"> de un pueblo, para el caso presente </w:t>
      </w:r>
      <w:r w:rsidR="0090792A" w:rsidRPr="004D4868">
        <w:rPr>
          <w:rFonts w:ascii="Times New Roman" w:hAnsi="Times New Roman" w:cs="Times New Roman"/>
          <w:sz w:val="24"/>
          <w:szCs w:val="24"/>
        </w:rPr>
        <w:t xml:space="preserve">no </w:t>
      </w:r>
      <w:r w:rsidR="007813AB" w:rsidRPr="004D4868">
        <w:rPr>
          <w:rFonts w:ascii="Times New Roman" w:hAnsi="Times New Roman" w:cs="Times New Roman"/>
          <w:sz w:val="24"/>
          <w:szCs w:val="24"/>
        </w:rPr>
        <w:t xml:space="preserve">será </w:t>
      </w:r>
      <w:r w:rsidR="0090792A" w:rsidRPr="004D4868">
        <w:rPr>
          <w:rFonts w:ascii="Times New Roman" w:hAnsi="Times New Roman" w:cs="Times New Roman"/>
          <w:sz w:val="24"/>
          <w:szCs w:val="24"/>
        </w:rPr>
        <w:t xml:space="preserve">menor ni </w:t>
      </w:r>
      <w:r w:rsidR="007813AB" w:rsidRPr="004D4868">
        <w:rPr>
          <w:rFonts w:ascii="Times New Roman" w:hAnsi="Times New Roman" w:cs="Times New Roman"/>
          <w:sz w:val="24"/>
          <w:szCs w:val="24"/>
        </w:rPr>
        <w:t xml:space="preserve">tampoco </w:t>
      </w:r>
      <w:r w:rsidR="0090792A" w:rsidRPr="004D4868">
        <w:rPr>
          <w:rFonts w:ascii="Times New Roman" w:hAnsi="Times New Roman" w:cs="Times New Roman"/>
          <w:sz w:val="24"/>
          <w:szCs w:val="24"/>
        </w:rPr>
        <w:t>asumido como un hecho aislado, puesto que dicha resistencia prevalece en la memoria histórica del pueblo mapuche o incluso en algunos sectores de la sociedad chilena</w:t>
      </w:r>
      <w:r w:rsidR="007813AB" w:rsidRPr="004D4868">
        <w:rPr>
          <w:rFonts w:ascii="Times New Roman" w:hAnsi="Times New Roman" w:cs="Times New Roman"/>
          <w:sz w:val="24"/>
          <w:szCs w:val="24"/>
        </w:rPr>
        <w:t xml:space="preserve"> no indígena</w:t>
      </w:r>
      <w:r w:rsidR="0090792A" w:rsidRPr="004D4868">
        <w:rPr>
          <w:rFonts w:ascii="Times New Roman" w:hAnsi="Times New Roman" w:cs="Times New Roman"/>
          <w:sz w:val="24"/>
          <w:szCs w:val="24"/>
        </w:rPr>
        <w:t>, forjando además</w:t>
      </w:r>
      <w:r w:rsidR="00675845" w:rsidRPr="004D4868">
        <w:rPr>
          <w:rFonts w:ascii="Times New Roman" w:hAnsi="Times New Roman" w:cs="Times New Roman"/>
          <w:sz w:val="24"/>
          <w:szCs w:val="24"/>
        </w:rPr>
        <w:t xml:space="preserve"> una forma de referirse a sí mismo</w:t>
      </w:r>
      <w:r w:rsidR="0090792A" w:rsidRPr="004D4868">
        <w:rPr>
          <w:rFonts w:ascii="Times New Roman" w:hAnsi="Times New Roman" w:cs="Times New Roman"/>
          <w:sz w:val="24"/>
          <w:szCs w:val="24"/>
        </w:rPr>
        <w:t>s</w:t>
      </w:r>
      <w:r w:rsidR="00675845" w:rsidRPr="004D4868">
        <w:rPr>
          <w:rFonts w:ascii="Times New Roman" w:hAnsi="Times New Roman" w:cs="Times New Roman"/>
          <w:sz w:val="24"/>
          <w:szCs w:val="24"/>
        </w:rPr>
        <w:t xml:space="preserve"> frente al concepto de lucha </w:t>
      </w:r>
      <w:r w:rsidR="0090792A" w:rsidRPr="004D4868">
        <w:rPr>
          <w:rFonts w:ascii="Times New Roman" w:hAnsi="Times New Roman" w:cs="Times New Roman"/>
          <w:sz w:val="24"/>
          <w:szCs w:val="24"/>
        </w:rPr>
        <w:t>y/o conflicto.</w:t>
      </w:r>
    </w:p>
    <w:p w:rsidR="00675845" w:rsidRPr="004D4868" w:rsidRDefault="00675845" w:rsidP="00A15EDB">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Hoy </w:t>
      </w:r>
      <w:r w:rsidR="000E2DEF" w:rsidRPr="004D4868">
        <w:rPr>
          <w:rFonts w:ascii="Times New Roman" w:hAnsi="Times New Roman" w:cs="Times New Roman"/>
          <w:sz w:val="24"/>
          <w:szCs w:val="24"/>
        </w:rPr>
        <w:t>por lo demás,</w:t>
      </w:r>
      <w:r w:rsidRPr="004D4868">
        <w:rPr>
          <w:rFonts w:ascii="Times New Roman" w:hAnsi="Times New Roman" w:cs="Times New Roman"/>
          <w:sz w:val="24"/>
          <w:szCs w:val="24"/>
        </w:rPr>
        <w:t xml:space="preserve"> se identifica a partir de la organización social mapuche </w:t>
      </w:r>
      <w:r w:rsidR="000E2DEF" w:rsidRPr="004D4868">
        <w:rPr>
          <w:rFonts w:ascii="Times New Roman" w:hAnsi="Times New Roman" w:cs="Times New Roman"/>
          <w:sz w:val="24"/>
          <w:szCs w:val="24"/>
        </w:rPr>
        <w:t xml:space="preserve"> el logro frente a la estrategia española,  puesto que al poseer una estructura social no jerarquizada, sin poder central, donde cada familia significaba una unidad independiente a diferencia de los incas y aztecas quienes poseían gobiernos centralizados y divisiones políticas internas, por cuanto en estos casos el avance hispano basó su estrategia en golpear el centro del poder político</w:t>
      </w:r>
      <w:r w:rsidR="00614092" w:rsidRPr="004D4868">
        <w:rPr>
          <w:rFonts w:ascii="Times New Roman" w:hAnsi="Times New Roman" w:cs="Times New Roman"/>
          <w:sz w:val="24"/>
          <w:szCs w:val="24"/>
        </w:rPr>
        <w:t>, puesto que conquistando é</w:t>
      </w:r>
      <w:r w:rsidR="000E2DEF" w:rsidRPr="004D4868">
        <w:rPr>
          <w:rFonts w:ascii="Times New Roman" w:hAnsi="Times New Roman" w:cs="Times New Roman"/>
          <w:sz w:val="24"/>
          <w:szCs w:val="24"/>
        </w:rPr>
        <w:t>ste aseguraban el dominio del imperio, no así para el caso mapuche, donde la dominación solo se lograría por medio del sometimiento de las cientos de miles de familias mapuches a lo largo del extenso territorio</w:t>
      </w:r>
      <w:r w:rsidR="00614092" w:rsidRPr="004D4868">
        <w:rPr>
          <w:rFonts w:ascii="Times New Roman" w:hAnsi="Times New Roman" w:cs="Times New Roman"/>
          <w:sz w:val="24"/>
          <w:szCs w:val="24"/>
        </w:rPr>
        <w:t xml:space="preserve"> (Ibíd.) sin restar</w:t>
      </w:r>
      <w:r w:rsidR="007813AB" w:rsidRPr="004D4868">
        <w:rPr>
          <w:rFonts w:ascii="Times New Roman" w:hAnsi="Times New Roman" w:cs="Times New Roman"/>
          <w:sz w:val="24"/>
          <w:szCs w:val="24"/>
        </w:rPr>
        <w:t xml:space="preserve"> claro,</w:t>
      </w:r>
      <w:r w:rsidR="00614092" w:rsidRPr="004D4868">
        <w:rPr>
          <w:rFonts w:ascii="Times New Roman" w:hAnsi="Times New Roman" w:cs="Times New Roman"/>
          <w:sz w:val="24"/>
          <w:szCs w:val="24"/>
        </w:rPr>
        <w:t xml:space="preserve"> la importancia al hecho real de voluntad y disposición para la guerra con la cual hicieron frente los ejércitos mapuches a los varios intentos hispanos por conquistarlos.</w:t>
      </w:r>
    </w:p>
    <w:p w:rsidR="000E2DEF" w:rsidRPr="004D4868" w:rsidRDefault="007813AB" w:rsidP="00A15EDB">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Por otro lado y ya </w:t>
      </w:r>
      <w:r w:rsidR="00744922" w:rsidRPr="004D4868">
        <w:rPr>
          <w:rFonts w:ascii="Times New Roman" w:hAnsi="Times New Roman" w:cs="Times New Roman"/>
          <w:sz w:val="24"/>
          <w:szCs w:val="24"/>
        </w:rPr>
        <w:t>haciendo</w:t>
      </w:r>
      <w:r w:rsidRPr="004D4868">
        <w:rPr>
          <w:rFonts w:ascii="Times New Roman" w:hAnsi="Times New Roman" w:cs="Times New Roman"/>
          <w:sz w:val="24"/>
          <w:szCs w:val="24"/>
        </w:rPr>
        <w:t xml:space="preserve"> presente la pluralidad en cuanto </w:t>
      </w:r>
      <w:r w:rsidR="006E7667" w:rsidRPr="004D4868">
        <w:rPr>
          <w:rFonts w:ascii="Times New Roman" w:hAnsi="Times New Roman" w:cs="Times New Roman"/>
          <w:sz w:val="24"/>
          <w:szCs w:val="24"/>
        </w:rPr>
        <w:t xml:space="preserve">a las teorías que guiarán al investigación, la consecución de los parlamento como hito fundante de una relación </w:t>
      </w:r>
      <w:r w:rsidR="001A7248" w:rsidRPr="004D4868">
        <w:rPr>
          <w:rFonts w:ascii="Times New Roman" w:hAnsi="Times New Roman" w:cs="Times New Roman"/>
          <w:sz w:val="24"/>
          <w:szCs w:val="24"/>
        </w:rPr>
        <w:lastRenderedPageBreak/>
        <w:t>contractual</w:t>
      </w:r>
      <w:r w:rsidR="006E7667" w:rsidRPr="004D4868">
        <w:rPr>
          <w:rFonts w:ascii="Times New Roman" w:hAnsi="Times New Roman" w:cs="Times New Roman"/>
          <w:sz w:val="24"/>
          <w:szCs w:val="24"/>
        </w:rPr>
        <w:t xml:space="preserve"> entre mapuches y corona española, no por todos ha sido asumida como un logro de la resistencia sobr</w:t>
      </w:r>
      <w:r w:rsidR="00E06777" w:rsidRPr="004D4868">
        <w:rPr>
          <w:rFonts w:ascii="Times New Roman" w:hAnsi="Times New Roman" w:cs="Times New Roman"/>
          <w:sz w:val="24"/>
          <w:szCs w:val="24"/>
        </w:rPr>
        <w:t xml:space="preserve">e los invasores, puesto la lectura donde </w:t>
      </w:r>
      <w:r w:rsidR="00C07A53" w:rsidRPr="004D4868">
        <w:rPr>
          <w:rFonts w:ascii="Times New Roman" w:hAnsi="Times New Roman" w:cs="Times New Roman"/>
          <w:sz w:val="24"/>
          <w:szCs w:val="24"/>
        </w:rPr>
        <w:t>aún</w:t>
      </w:r>
      <w:r w:rsidR="00E06777" w:rsidRPr="004D4868">
        <w:rPr>
          <w:rFonts w:ascii="Times New Roman" w:hAnsi="Times New Roman" w:cs="Times New Roman"/>
          <w:sz w:val="24"/>
          <w:szCs w:val="24"/>
        </w:rPr>
        <w:t xml:space="preserve"> persiste la dominación por medio de la imposición de </w:t>
      </w:r>
      <w:r w:rsidR="001A7248" w:rsidRPr="004D4868">
        <w:rPr>
          <w:rFonts w:ascii="Times New Roman" w:hAnsi="Times New Roman" w:cs="Times New Roman"/>
          <w:sz w:val="24"/>
          <w:szCs w:val="24"/>
        </w:rPr>
        <w:t>mecanismo</w:t>
      </w:r>
      <w:r w:rsidR="00E06777" w:rsidRPr="004D4868">
        <w:rPr>
          <w:rFonts w:ascii="Times New Roman" w:hAnsi="Times New Roman" w:cs="Times New Roman"/>
          <w:sz w:val="24"/>
          <w:szCs w:val="24"/>
        </w:rPr>
        <w:t xml:space="preserve"> </w:t>
      </w:r>
      <w:r w:rsidR="001A7248" w:rsidRPr="004D4868">
        <w:rPr>
          <w:rFonts w:ascii="Times New Roman" w:hAnsi="Times New Roman" w:cs="Times New Roman"/>
          <w:sz w:val="24"/>
          <w:szCs w:val="24"/>
        </w:rPr>
        <w:t>si bien de dialogo,</w:t>
      </w:r>
      <w:r w:rsidR="00C07A53" w:rsidRPr="004D4868">
        <w:rPr>
          <w:rFonts w:ascii="Times New Roman" w:hAnsi="Times New Roman" w:cs="Times New Roman"/>
          <w:sz w:val="24"/>
          <w:szCs w:val="24"/>
        </w:rPr>
        <w:t xml:space="preserve"> </w:t>
      </w:r>
      <w:r w:rsidR="00E06777" w:rsidRPr="004D4868">
        <w:rPr>
          <w:rFonts w:ascii="Times New Roman" w:hAnsi="Times New Roman" w:cs="Times New Roman"/>
          <w:sz w:val="24"/>
          <w:szCs w:val="24"/>
        </w:rPr>
        <w:t xml:space="preserve">en extremo perfectibles, </w:t>
      </w:r>
      <w:r w:rsidR="006E7667" w:rsidRPr="004D4868">
        <w:rPr>
          <w:rFonts w:ascii="Times New Roman" w:hAnsi="Times New Roman" w:cs="Times New Roman"/>
          <w:sz w:val="24"/>
          <w:szCs w:val="24"/>
        </w:rPr>
        <w:t xml:space="preserve">ante lo cual el profesor </w:t>
      </w:r>
      <w:proofErr w:type="spellStart"/>
      <w:r w:rsidR="006E7667" w:rsidRPr="004D4868">
        <w:rPr>
          <w:rFonts w:ascii="Times New Roman" w:hAnsi="Times New Roman" w:cs="Times New Roman"/>
          <w:sz w:val="24"/>
          <w:szCs w:val="24"/>
        </w:rPr>
        <w:t>Fo</w:t>
      </w:r>
      <w:r w:rsidR="00FB73B0" w:rsidRPr="004D4868">
        <w:rPr>
          <w:rFonts w:ascii="Times New Roman" w:hAnsi="Times New Roman" w:cs="Times New Roman"/>
          <w:sz w:val="24"/>
          <w:szCs w:val="24"/>
        </w:rPr>
        <w:t>ers</w:t>
      </w:r>
      <w:r w:rsidR="006E7667" w:rsidRPr="004D4868">
        <w:rPr>
          <w:rFonts w:ascii="Times New Roman" w:hAnsi="Times New Roman" w:cs="Times New Roman"/>
          <w:sz w:val="24"/>
          <w:szCs w:val="24"/>
        </w:rPr>
        <w:t>ter</w:t>
      </w:r>
      <w:proofErr w:type="spellEnd"/>
      <w:r w:rsidR="006E7667" w:rsidRPr="004D4868">
        <w:rPr>
          <w:rFonts w:ascii="Times New Roman" w:hAnsi="Times New Roman" w:cs="Times New Roman"/>
          <w:sz w:val="24"/>
          <w:szCs w:val="24"/>
        </w:rPr>
        <w:t xml:space="preserve"> cita la obra de </w:t>
      </w:r>
      <w:r w:rsidR="002F32E0" w:rsidRPr="004D4868">
        <w:rPr>
          <w:rFonts w:ascii="Times New Roman" w:hAnsi="Times New Roman" w:cs="Times New Roman"/>
          <w:sz w:val="24"/>
          <w:szCs w:val="24"/>
        </w:rPr>
        <w:t>Foucault</w:t>
      </w:r>
      <w:r w:rsidR="006E7667" w:rsidRPr="004D4868">
        <w:rPr>
          <w:rFonts w:ascii="Times New Roman" w:hAnsi="Times New Roman" w:cs="Times New Roman"/>
          <w:sz w:val="24"/>
          <w:szCs w:val="24"/>
        </w:rPr>
        <w:t xml:space="preserve"> al reconocer en los parlamentos medios o </w:t>
      </w:r>
      <w:r w:rsidR="001A7248" w:rsidRPr="004D4868">
        <w:rPr>
          <w:rFonts w:ascii="Times New Roman" w:hAnsi="Times New Roman" w:cs="Times New Roman"/>
          <w:sz w:val="24"/>
          <w:szCs w:val="24"/>
        </w:rPr>
        <w:t>instrumentos</w:t>
      </w:r>
      <w:r w:rsidR="006E7667" w:rsidRPr="004D4868">
        <w:rPr>
          <w:rFonts w:ascii="Times New Roman" w:hAnsi="Times New Roman" w:cs="Times New Roman"/>
          <w:sz w:val="24"/>
          <w:szCs w:val="24"/>
        </w:rPr>
        <w:t xml:space="preserve"> de dominación y control étnico, al ser entendido como un aparato di</w:t>
      </w:r>
      <w:r w:rsidR="001A7248" w:rsidRPr="004D4868">
        <w:rPr>
          <w:rFonts w:ascii="Times New Roman" w:hAnsi="Times New Roman" w:cs="Times New Roman"/>
          <w:sz w:val="24"/>
          <w:szCs w:val="24"/>
        </w:rPr>
        <w:t>s</w:t>
      </w:r>
      <w:r w:rsidR="006E7667" w:rsidRPr="004D4868">
        <w:rPr>
          <w:rFonts w:ascii="Times New Roman" w:hAnsi="Times New Roman" w:cs="Times New Roman"/>
          <w:sz w:val="24"/>
          <w:szCs w:val="24"/>
        </w:rPr>
        <w:t>ciplinari</w:t>
      </w:r>
      <w:r w:rsidR="00C07A53" w:rsidRPr="004D4868">
        <w:rPr>
          <w:rFonts w:ascii="Times New Roman" w:hAnsi="Times New Roman" w:cs="Times New Roman"/>
          <w:sz w:val="24"/>
          <w:szCs w:val="24"/>
        </w:rPr>
        <w:t>o</w:t>
      </w:r>
      <w:r w:rsidR="006E7667" w:rsidRPr="004D4868">
        <w:rPr>
          <w:rFonts w:ascii="Times New Roman" w:hAnsi="Times New Roman" w:cs="Times New Roman"/>
          <w:sz w:val="24"/>
          <w:szCs w:val="24"/>
        </w:rPr>
        <w:t>, permitiéndole al Estado colonial mantener controlada a una población rebelde</w:t>
      </w:r>
      <w:r w:rsidR="00C07A53" w:rsidRPr="004D4868">
        <w:rPr>
          <w:rFonts w:ascii="Times New Roman" w:hAnsi="Times New Roman" w:cs="Times New Roman"/>
          <w:sz w:val="24"/>
          <w:szCs w:val="24"/>
        </w:rPr>
        <w:t xml:space="preserve">, sobre la cual fue incapaz someterles, sin embargo la necesidad de prolongar esta paz mediante la </w:t>
      </w:r>
      <w:proofErr w:type="spellStart"/>
      <w:r w:rsidR="00C07A53" w:rsidRPr="004D4868">
        <w:rPr>
          <w:rFonts w:ascii="Times New Roman" w:hAnsi="Times New Roman" w:cs="Times New Roman"/>
          <w:sz w:val="24"/>
          <w:szCs w:val="24"/>
        </w:rPr>
        <w:t>co</w:t>
      </w:r>
      <w:proofErr w:type="spellEnd"/>
      <w:r w:rsidR="00C07A53" w:rsidRPr="004D4868">
        <w:rPr>
          <w:rFonts w:ascii="Times New Roman" w:hAnsi="Times New Roman" w:cs="Times New Roman"/>
          <w:sz w:val="24"/>
          <w:szCs w:val="24"/>
        </w:rPr>
        <w:t xml:space="preserve">-gobernabilidad del territorio, da cuenta de que el pueblo mapuche si representaba un interlocutor </w:t>
      </w:r>
      <w:r w:rsidR="00E53C7F" w:rsidRPr="004D4868">
        <w:rPr>
          <w:rFonts w:ascii="Times New Roman" w:hAnsi="Times New Roman" w:cs="Times New Roman"/>
          <w:sz w:val="24"/>
          <w:szCs w:val="24"/>
        </w:rPr>
        <w:t>válido</w:t>
      </w:r>
      <w:r w:rsidR="00C07A53" w:rsidRPr="004D4868">
        <w:rPr>
          <w:rFonts w:ascii="Times New Roman" w:hAnsi="Times New Roman" w:cs="Times New Roman"/>
          <w:sz w:val="24"/>
          <w:szCs w:val="24"/>
        </w:rPr>
        <w:t xml:space="preserve"> con el cual se pudiera dialogar y mantener acuerdos </w:t>
      </w:r>
    </w:p>
    <w:p w:rsidR="005248DE" w:rsidRPr="004D4868" w:rsidRDefault="00C07A53" w:rsidP="00C35A8F">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Respecto los efectos de los parlamentos, sin duda son diversos, no obstante desde dicho hecho la bibliografía asume e incluye a los mapuches como:</w:t>
      </w:r>
    </w:p>
    <w:p w:rsidR="00C07A53" w:rsidRPr="004D4868" w:rsidRDefault="00C07A53" w:rsidP="00E53C7F">
      <w:pPr>
        <w:spacing w:line="360" w:lineRule="auto"/>
        <w:ind w:left="708"/>
        <w:jc w:val="both"/>
        <w:rPr>
          <w:rFonts w:ascii="Times New Roman" w:hAnsi="Times New Roman" w:cs="Times New Roman"/>
          <w:i/>
          <w:sz w:val="24"/>
          <w:szCs w:val="24"/>
        </w:rPr>
      </w:pPr>
      <w:r w:rsidRPr="004D4868">
        <w:rPr>
          <w:rFonts w:ascii="Times New Roman" w:hAnsi="Times New Roman" w:cs="Times New Roman"/>
          <w:i/>
          <w:sz w:val="24"/>
          <w:szCs w:val="24"/>
        </w:rPr>
        <w:t xml:space="preserve">Arquitectos, </w:t>
      </w:r>
      <w:proofErr w:type="spellStart"/>
      <w:r w:rsidRPr="004D4868">
        <w:rPr>
          <w:rFonts w:ascii="Times New Roman" w:hAnsi="Times New Roman" w:cs="Times New Roman"/>
          <w:i/>
          <w:sz w:val="24"/>
          <w:szCs w:val="24"/>
        </w:rPr>
        <w:t>co</w:t>
      </w:r>
      <w:proofErr w:type="spellEnd"/>
      <w:r w:rsidRPr="004D4868">
        <w:rPr>
          <w:rFonts w:ascii="Times New Roman" w:hAnsi="Times New Roman" w:cs="Times New Roman"/>
          <w:i/>
          <w:sz w:val="24"/>
          <w:szCs w:val="24"/>
        </w:rPr>
        <w:t>-protagonistas en toda la configuración de la frontera</w:t>
      </w:r>
      <w:r w:rsidR="00E53C7F" w:rsidRPr="004D4868">
        <w:rPr>
          <w:rFonts w:ascii="Times New Roman" w:hAnsi="Times New Roman" w:cs="Times New Roman"/>
          <w:i/>
          <w:sz w:val="24"/>
          <w:szCs w:val="24"/>
        </w:rPr>
        <w:t xml:space="preserve">; no son solo objetos del accionar hispano, sino, por el contrario, </w:t>
      </w:r>
      <w:proofErr w:type="spellStart"/>
      <w:r w:rsidR="00E53C7F" w:rsidRPr="004D4868">
        <w:rPr>
          <w:rFonts w:ascii="Times New Roman" w:hAnsi="Times New Roman" w:cs="Times New Roman"/>
          <w:i/>
          <w:sz w:val="24"/>
          <w:szCs w:val="24"/>
        </w:rPr>
        <w:t>co</w:t>
      </w:r>
      <w:proofErr w:type="spellEnd"/>
      <w:r w:rsidR="00E53C7F" w:rsidRPr="004D4868">
        <w:rPr>
          <w:rFonts w:ascii="Times New Roman" w:hAnsi="Times New Roman" w:cs="Times New Roman"/>
          <w:i/>
          <w:sz w:val="24"/>
          <w:szCs w:val="24"/>
        </w:rPr>
        <w:t xml:space="preserve">-protagonistas de esta historia. En este sentido, el eje que permite comprender por qué el sujeto mapuche entra en esta rede de relaciones, es el eje de la reciprocidad, las relaciones de respeto mutuo; el mapuche al igual que el hispano criollo quiere evitar la guerra y busca un pacto de </w:t>
      </w:r>
      <w:proofErr w:type="spellStart"/>
      <w:r w:rsidR="00E53C7F" w:rsidRPr="004D4868">
        <w:rPr>
          <w:rFonts w:ascii="Times New Roman" w:hAnsi="Times New Roman" w:cs="Times New Roman"/>
          <w:i/>
          <w:sz w:val="24"/>
          <w:szCs w:val="24"/>
        </w:rPr>
        <w:t>co</w:t>
      </w:r>
      <w:proofErr w:type="spellEnd"/>
      <w:r w:rsidR="00E53C7F" w:rsidRPr="004D4868">
        <w:rPr>
          <w:rFonts w:ascii="Times New Roman" w:hAnsi="Times New Roman" w:cs="Times New Roman"/>
          <w:i/>
          <w:sz w:val="24"/>
          <w:szCs w:val="24"/>
        </w:rPr>
        <w:t>-gobernabilidad que le permita convivir de manera pacífica, todo lo que queda reflejado posteriormente en el sistema de consciencia, en el régimen de parlamento y en todo lo que es desarrollo de una política para la región” (Verdad Histórica y nuevo trato 2008)</w:t>
      </w:r>
    </w:p>
    <w:p w:rsidR="00E53C7F" w:rsidRPr="004D4868" w:rsidRDefault="00E53C7F" w:rsidP="00E53C7F">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En la misma obra antes citada, el libro de verdad histórica y nuevo trato, el profesor </w:t>
      </w:r>
      <w:r w:rsidR="002F32E0" w:rsidRPr="004D4868">
        <w:rPr>
          <w:rFonts w:ascii="Times New Roman" w:hAnsi="Times New Roman" w:cs="Times New Roman"/>
          <w:sz w:val="24"/>
          <w:szCs w:val="24"/>
        </w:rPr>
        <w:t>León</w:t>
      </w:r>
      <w:r w:rsidR="00FB73B0" w:rsidRPr="004D4868">
        <w:rPr>
          <w:rFonts w:ascii="Times New Roman" w:hAnsi="Times New Roman" w:cs="Times New Roman"/>
          <w:sz w:val="24"/>
          <w:szCs w:val="24"/>
        </w:rPr>
        <w:t xml:space="preserve">, Bengoa y </w:t>
      </w:r>
      <w:proofErr w:type="spellStart"/>
      <w:r w:rsidR="00FB73B0" w:rsidRPr="004D4868">
        <w:rPr>
          <w:rFonts w:ascii="Times New Roman" w:hAnsi="Times New Roman" w:cs="Times New Roman"/>
          <w:sz w:val="24"/>
          <w:szCs w:val="24"/>
        </w:rPr>
        <w:t>Foerster</w:t>
      </w:r>
      <w:proofErr w:type="spellEnd"/>
      <w:r w:rsidR="00FB73B0" w:rsidRPr="004D4868">
        <w:rPr>
          <w:rFonts w:ascii="Times New Roman" w:hAnsi="Times New Roman" w:cs="Times New Roman"/>
          <w:sz w:val="24"/>
          <w:szCs w:val="24"/>
        </w:rPr>
        <w:t xml:space="preserve"> concuerda</w:t>
      </w:r>
      <w:r w:rsidRPr="004D4868">
        <w:rPr>
          <w:rFonts w:ascii="Times New Roman" w:hAnsi="Times New Roman" w:cs="Times New Roman"/>
          <w:sz w:val="24"/>
          <w:szCs w:val="24"/>
        </w:rPr>
        <w:t xml:space="preserve"> en decir: toda institucionalidad surgida en la frontera, desde el siglo XVI en adelante, es una </w:t>
      </w:r>
      <w:r w:rsidR="00FB73B0" w:rsidRPr="004D4868">
        <w:rPr>
          <w:rFonts w:ascii="Times New Roman" w:hAnsi="Times New Roman" w:cs="Times New Roman"/>
          <w:sz w:val="24"/>
          <w:szCs w:val="24"/>
        </w:rPr>
        <w:t>institucionalidad</w:t>
      </w:r>
      <w:r w:rsidRPr="004D4868">
        <w:rPr>
          <w:rFonts w:ascii="Times New Roman" w:hAnsi="Times New Roman" w:cs="Times New Roman"/>
          <w:sz w:val="24"/>
          <w:szCs w:val="24"/>
        </w:rPr>
        <w:t xml:space="preserve"> gestada en ese espacio a partir del dialogo entre los actores; y en este sentido, entonces el mapuche</w:t>
      </w:r>
      <w:r w:rsidR="00C2334C" w:rsidRPr="004D4868">
        <w:rPr>
          <w:rFonts w:ascii="Times New Roman" w:hAnsi="Times New Roman" w:cs="Times New Roman"/>
          <w:sz w:val="24"/>
          <w:szCs w:val="24"/>
        </w:rPr>
        <w:t xml:space="preserve"> no habría sido nunca un sujeto de conquista, sino al contr</w:t>
      </w:r>
      <w:r w:rsidR="00FB73B0" w:rsidRPr="004D4868">
        <w:rPr>
          <w:rFonts w:ascii="Times New Roman" w:hAnsi="Times New Roman" w:cs="Times New Roman"/>
          <w:sz w:val="24"/>
          <w:szCs w:val="24"/>
        </w:rPr>
        <w:t>a</w:t>
      </w:r>
      <w:r w:rsidR="00C2334C" w:rsidRPr="004D4868">
        <w:rPr>
          <w:rFonts w:ascii="Times New Roman" w:hAnsi="Times New Roman" w:cs="Times New Roman"/>
          <w:sz w:val="24"/>
          <w:szCs w:val="24"/>
        </w:rPr>
        <w:t xml:space="preserve">rio un sujeto </w:t>
      </w:r>
      <w:proofErr w:type="spellStart"/>
      <w:r w:rsidR="00C2334C" w:rsidRPr="004D4868">
        <w:rPr>
          <w:rFonts w:ascii="Times New Roman" w:hAnsi="Times New Roman" w:cs="Times New Roman"/>
          <w:sz w:val="24"/>
          <w:szCs w:val="24"/>
        </w:rPr>
        <w:t>ue</w:t>
      </w:r>
      <w:proofErr w:type="spellEnd"/>
      <w:r w:rsidR="00C2334C" w:rsidRPr="004D4868">
        <w:rPr>
          <w:rFonts w:ascii="Times New Roman" w:hAnsi="Times New Roman" w:cs="Times New Roman"/>
          <w:sz w:val="24"/>
          <w:szCs w:val="24"/>
        </w:rPr>
        <w:t xml:space="preserve"> resiste la guerra, y que después de ganarla, muestra una inmensa capacidad de dialogo en consecución de acuerdos que le permitan vivir pacíficamente.</w:t>
      </w:r>
    </w:p>
    <w:p w:rsidR="00C2334C" w:rsidRPr="004D4868" w:rsidRDefault="00C2334C" w:rsidP="00E53C7F">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De lo anterior ya se asume como uno de los principales efectos de los parlamentos, </w:t>
      </w:r>
      <w:r w:rsidR="00FB73B0" w:rsidRPr="004D4868">
        <w:rPr>
          <w:rFonts w:ascii="Times New Roman" w:hAnsi="Times New Roman" w:cs="Times New Roman"/>
          <w:sz w:val="24"/>
          <w:szCs w:val="24"/>
        </w:rPr>
        <w:t>las consecuencias</w:t>
      </w:r>
      <w:r w:rsidRPr="004D4868">
        <w:rPr>
          <w:rFonts w:ascii="Times New Roman" w:hAnsi="Times New Roman" w:cs="Times New Roman"/>
          <w:sz w:val="24"/>
          <w:szCs w:val="24"/>
        </w:rPr>
        <w:t xml:space="preserve"> de una</w:t>
      </w:r>
      <w:r w:rsidR="00FB73B0" w:rsidRPr="004D4868">
        <w:rPr>
          <w:rFonts w:ascii="Times New Roman" w:hAnsi="Times New Roman" w:cs="Times New Roman"/>
          <w:sz w:val="24"/>
          <w:szCs w:val="24"/>
        </w:rPr>
        <w:t xml:space="preserve"> demarcación fronteriza en el </w:t>
      </w:r>
      <w:proofErr w:type="spellStart"/>
      <w:r w:rsidR="00FB73B0" w:rsidRPr="004D4868">
        <w:rPr>
          <w:rFonts w:ascii="Times New Roman" w:hAnsi="Times New Roman" w:cs="Times New Roman"/>
          <w:sz w:val="24"/>
          <w:szCs w:val="24"/>
        </w:rPr>
        <w:t>Bi</w:t>
      </w:r>
      <w:r w:rsidRPr="004D4868">
        <w:rPr>
          <w:rFonts w:ascii="Times New Roman" w:hAnsi="Times New Roman" w:cs="Times New Roman"/>
          <w:sz w:val="24"/>
          <w:szCs w:val="24"/>
        </w:rPr>
        <w:t>o-Bio</w:t>
      </w:r>
      <w:proofErr w:type="spellEnd"/>
      <w:r w:rsidRPr="004D4868">
        <w:rPr>
          <w:rFonts w:ascii="Times New Roman" w:hAnsi="Times New Roman" w:cs="Times New Roman"/>
          <w:sz w:val="24"/>
          <w:szCs w:val="24"/>
        </w:rPr>
        <w:t xml:space="preserve">, como también la </w:t>
      </w:r>
      <w:r w:rsidR="00FB73B0" w:rsidRPr="004D4868">
        <w:rPr>
          <w:rFonts w:ascii="Times New Roman" w:hAnsi="Times New Roman" w:cs="Times New Roman"/>
          <w:sz w:val="24"/>
          <w:szCs w:val="24"/>
        </w:rPr>
        <w:t>perseverancia</w:t>
      </w:r>
      <w:r w:rsidRPr="004D4868">
        <w:rPr>
          <w:rFonts w:ascii="Times New Roman" w:hAnsi="Times New Roman" w:cs="Times New Roman"/>
          <w:sz w:val="24"/>
          <w:szCs w:val="24"/>
        </w:rPr>
        <w:t xml:space="preserve"> </w:t>
      </w:r>
      <w:r w:rsidRPr="004D4868">
        <w:rPr>
          <w:rFonts w:ascii="Times New Roman" w:hAnsi="Times New Roman" w:cs="Times New Roman"/>
          <w:sz w:val="24"/>
          <w:szCs w:val="24"/>
        </w:rPr>
        <w:lastRenderedPageBreak/>
        <w:t>de mantener una paz, pese a las constante</w:t>
      </w:r>
      <w:r w:rsidR="00FB73B0" w:rsidRPr="004D4868">
        <w:rPr>
          <w:rFonts w:ascii="Times New Roman" w:hAnsi="Times New Roman" w:cs="Times New Roman"/>
          <w:sz w:val="24"/>
          <w:szCs w:val="24"/>
        </w:rPr>
        <w:t>s</w:t>
      </w:r>
      <w:r w:rsidRPr="004D4868">
        <w:rPr>
          <w:rFonts w:ascii="Times New Roman" w:hAnsi="Times New Roman" w:cs="Times New Roman"/>
          <w:sz w:val="24"/>
          <w:szCs w:val="24"/>
        </w:rPr>
        <w:t xml:space="preserve"> violaciones </w:t>
      </w:r>
      <w:r w:rsidR="00FB73B0" w:rsidRPr="004D4868">
        <w:rPr>
          <w:rFonts w:ascii="Times New Roman" w:hAnsi="Times New Roman" w:cs="Times New Roman"/>
          <w:sz w:val="24"/>
          <w:szCs w:val="24"/>
        </w:rPr>
        <w:t xml:space="preserve">hispánicas </w:t>
      </w:r>
      <w:r w:rsidRPr="004D4868">
        <w:rPr>
          <w:rFonts w:ascii="Times New Roman" w:hAnsi="Times New Roman" w:cs="Times New Roman"/>
          <w:sz w:val="24"/>
          <w:szCs w:val="24"/>
        </w:rPr>
        <w:t xml:space="preserve">de lo convenido, </w:t>
      </w:r>
      <w:r w:rsidR="00FB73B0" w:rsidRPr="004D4868">
        <w:rPr>
          <w:rFonts w:ascii="Times New Roman" w:hAnsi="Times New Roman" w:cs="Times New Roman"/>
          <w:sz w:val="24"/>
          <w:szCs w:val="24"/>
        </w:rPr>
        <w:t>ante lo cual los profesores ya citados en sus conversaciones con la comisión de verdad histórica aseverarán que:</w:t>
      </w:r>
    </w:p>
    <w:p w:rsidR="00C2334C" w:rsidRPr="004D4868" w:rsidRDefault="00C2334C" w:rsidP="00FB73B0">
      <w:pPr>
        <w:spacing w:line="360" w:lineRule="auto"/>
        <w:ind w:left="708"/>
        <w:jc w:val="both"/>
        <w:rPr>
          <w:rFonts w:ascii="Times New Roman" w:hAnsi="Times New Roman" w:cs="Times New Roman"/>
          <w:i/>
          <w:sz w:val="24"/>
          <w:szCs w:val="24"/>
        </w:rPr>
      </w:pPr>
      <w:r w:rsidRPr="004D4868">
        <w:rPr>
          <w:rFonts w:ascii="Times New Roman" w:hAnsi="Times New Roman" w:cs="Times New Roman"/>
          <w:i/>
          <w:sz w:val="24"/>
          <w:szCs w:val="24"/>
        </w:rPr>
        <w:t>A pesar de este acuerdo, continuó la tensión de la guerra, tensión que de pronto explotaba y se expresaba fundamentalmente en campañas que iniciaban ejércitos reales hacia el interior de la Araucanía en épocas de verano “... ya para escarmentar a un grupo de mapuches por un supuesto atropello, o simplemente para hacer “piezas” -cautivos- que eran vendidos como esclavos en Santiago o a los enc</w:t>
      </w:r>
      <w:r w:rsidR="003B2918" w:rsidRPr="004D4868">
        <w:rPr>
          <w:rFonts w:ascii="Times New Roman" w:hAnsi="Times New Roman" w:cs="Times New Roman"/>
          <w:i/>
          <w:sz w:val="24"/>
          <w:szCs w:val="24"/>
        </w:rPr>
        <w:t>omenderos del norte del país...” (</w:t>
      </w:r>
      <w:r w:rsidR="002F32E0" w:rsidRPr="004D4868">
        <w:rPr>
          <w:rFonts w:ascii="Times New Roman" w:hAnsi="Times New Roman" w:cs="Times New Roman"/>
          <w:i/>
          <w:sz w:val="24"/>
          <w:szCs w:val="24"/>
        </w:rPr>
        <w:t>Méndez</w:t>
      </w:r>
      <w:r w:rsidR="00FB73B0" w:rsidRPr="004D4868">
        <w:rPr>
          <w:rFonts w:ascii="Times New Roman" w:hAnsi="Times New Roman" w:cs="Times New Roman"/>
          <w:i/>
          <w:sz w:val="24"/>
          <w:szCs w:val="24"/>
        </w:rPr>
        <w:t xml:space="preserve"> 1982).</w:t>
      </w:r>
      <w:r w:rsidRPr="004D4868">
        <w:rPr>
          <w:rFonts w:ascii="Times New Roman" w:hAnsi="Times New Roman" w:cs="Times New Roman"/>
          <w:i/>
          <w:sz w:val="24"/>
          <w:szCs w:val="24"/>
        </w:rPr>
        <w:t xml:space="preserve"> La paz solo se habría logrado consolidar con poster</w:t>
      </w:r>
      <w:r w:rsidR="00FB73B0" w:rsidRPr="004D4868">
        <w:rPr>
          <w:rFonts w:ascii="Times New Roman" w:hAnsi="Times New Roman" w:cs="Times New Roman"/>
          <w:i/>
          <w:sz w:val="24"/>
          <w:szCs w:val="24"/>
        </w:rPr>
        <w:t>ioridad a la sublevación de 1723</w:t>
      </w:r>
      <w:r w:rsidRPr="004D4868">
        <w:rPr>
          <w:rFonts w:ascii="Times New Roman" w:hAnsi="Times New Roman" w:cs="Times New Roman"/>
          <w:i/>
          <w:sz w:val="24"/>
          <w:szCs w:val="24"/>
        </w:rPr>
        <w:t xml:space="preserve">. Sin embargo,  es en la Frontera donde se configura un cuadro de relaciones que trascendieron el límite geográfico marcado por el </w:t>
      </w:r>
      <w:proofErr w:type="spellStart"/>
      <w:r w:rsidRPr="004D4868">
        <w:rPr>
          <w:rFonts w:ascii="Times New Roman" w:hAnsi="Times New Roman" w:cs="Times New Roman"/>
          <w:i/>
          <w:sz w:val="24"/>
          <w:szCs w:val="24"/>
        </w:rPr>
        <w:t>Bío-Bío</w:t>
      </w:r>
      <w:proofErr w:type="spellEnd"/>
      <w:r w:rsidRPr="004D4868">
        <w:rPr>
          <w:rFonts w:ascii="Times New Roman" w:hAnsi="Times New Roman" w:cs="Times New Roman"/>
          <w:i/>
          <w:sz w:val="24"/>
          <w:szCs w:val="24"/>
        </w:rPr>
        <w:t>; es posible observar un nuevo escenario de las relaciones mapuche-españolas, en el que por sobre la guerra va a dominar una paz “parlamentada” que permanentemente está a punto de romperse, como muchas veces ocurrió. Sin embargo, es también un período en el que a diferencia del anterior, era posible llegar a acuerdos.</w:t>
      </w:r>
      <w:r w:rsidR="00FB73B0" w:rsidRPr="004D4868">
        <w:rPr>
          <w:rFonts w:ascii="Times New Roman" w:hAnsi="Times New Roman" w:cs="Times New Roman"/>
          <w:i/>
          <w:sz w:val="24"/>
          <w:szCs w:val="24"/>
        </w:rPr>
        <w:t xml:space="preserve"> </w:t>
      </w:r>
      <w:r w:rsidRPr="004D4868">
        <w:rPr>
          <w:rFonts w:ascii="Times New Roman" w:hAnsi="Times New Roman" w:cs="Times New Roman"/>
          <w:i/>
          <w:sz w:val="24"/>
          <w:szCs w:val="24"/>
        </w:rPr>
        <w:t>Ahora bien, ni la paz parlamentada, ni las relaciones fronterizas que existieron y la acompañaron, transformaron a los mapuches, ni debilitaron su identidad. Por el contrario, los obligó a desarrollar un discurso cada vez más diferenciador frente a los criollos, mestizos y diversos  grupos sociales que formaban parte de la sociedad no indígena.</w:t>
      </w:r>
    </w:p>
    <w:p w:rsidR="00B912C8" w:rsidRPr="004D4868" w:rsidRDefault="00B912C8" w:rsidP="00A21D3F">
      <w:pPr>
        <w:spacing w:line="360" w:lineRule="auto"/>
        <w:jc w:val="both"/>
        <w:rPr>
          <w:rFonts w:ascii="Times New Roman" w:hAnsi="Times New Roman" w:cs="Times New Roman"/>
          <w:sz w:val="24"/>
          <w:szCs w:val="24"/>
        </w:rPr>
      </w:pPr>
    </w:p>
    <w:p w:rsidR="00A21D3F" w:rsidRPr="004D4868" w:rsidRDefault="003B2918" w:rsidP="00A21D3F">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Así bien, r</w:t>
      </w:r>
      <w:r w:rsidR="00420769" w:rsidRPr="004D4868">
        <w:rPr>
          <w:rFonts w:ascii="Times New Roman" w:hAnsi="Times New Roman" w:cs="Times New Roman"/>
          <w:sz w:val="24"/>
          <w:szCs w:val="24"/>
        </w:rPr>
        <w:t>esulta en extremo interesante la</w:t>
      </w:r>
      <w:r w:rsidRPr="004D4868">
        <w:rPr>
          <w:rFonts w:ascii="Times New Roman" w:hAnsi="Times New Roman" w:cs="Times New Roman"/>
          <w:sz w:val="24"/>
          <w:szCs w:val="24"/>
        </w:rPr>
        <w:t xml:space="preserve">s </w:t>
      </w:r>
      <w:r w:rsidR="000F1C27">
        <w:rPr>
          <w:rFonts w:ascii="Times New Roman" w:hAnsi="Times New Roman" w:cs="Times New Roman"/>
          <w:sz w:val="24"/>
          <w:szCs w:val="24"/>
        </w:rPr>
        <w:t>i</w:t>
      </w:r>
      <w:r w:rsidR="00B52DF3">
        <w:rPr>
          <w:rFonts w:ascii="Times New Roman" w:hAnsi="Times New Roman" w:cs="Times New Roman"/>
          <w:sz w:val="24"/>
          <w:szCs w:val="24"/>
        </w:rPr>
        <w:t>n</w:t>
      </w:r>
      <w:r w:rsidR="000F1C27">
        <w:rPr>
          <w:rFonts w:ascii="Times New Roman" w:hAnsi="Times New Roman" w:cs="Times New Roman"/>
          <w:sz w:val="24"/>
          <w:szCs w:val="24"/>
        </w:rPr>
        <w:t>numerables</w:t>
      </w:r>
      <w:r w:rsidRPr="004D4868">
        <w:rPr>
          <w:rFonts w:ascii="Times New Roman" w:hAnsi="Times New Roman" w:cs="Times New Roman"/>
          <w:sz w:val="24"/>
          <w:szCs w:val="24"/>
        </w:rPr>
        <w:t xml:space="preserve"> </w:t>
      </w:r>
      <w:r w:rsidR="00420769" w:rsidRPr="004D4868">
        <w:rPr>
          <w:rFonts w:ascii="Times New Roman" w:hAnsi="Times New Roman" w:cs="Times New Roman"/>
          <w:sz w:val="24"/>
          <w:szCs w:val="24"/>
        </w:rPr>
        <w:t>interp</w:t>
      </w:r>
      <w:r w:rsidRPr="004D4868">
        <w:rPr>
          <w:rFonts w:ascii="Times New Roman" w:hAnsi="Times New Roman" w:cs="Times New Roman"/>
          <w:sz w:val="24"/>
          <w:szCs w:val="24"/>
        </w:rPr>
        <w:t>retaciones circundantes a los parlamentos</w:t>
      </w:r>
      <w:r w:rsidR="00420769" w:rsidRPr="004D4868">
        <w:rPr>
          <w:rFonts w:ascii="Times New Roman" w:hAnsi="Times New Roman" w:cs="Times New Roman"/>
          <w:sz w:val="24"/>
          <w:szCs w:val="24"/>
        </w:rPr>
        <w:t xml:space="preserve">, y obviamente a la de su persistencia durante la colonia, como instrumento que favorecía dialogar y por lo mismo </w:t>
      </w:r>
      <w:proofErr w:type="spellStart"/>
      <w:r w:rsidR="00420769" w:rsidRPr="004D4868">
        <w:rPr>
          <w:rFonts w:ascii="Times New Roman" w:hAnsi="Times New Roman" w:cs="Times New Roman"/>
          <w:sz w:val="24"/>
          <w:szCs w:val="24"/>
        </w:rPr>
        <w:t>co</w:t>
      </w:r>
      <w:proofErr w:type="spellEnd"/>
      <w:r w:rsidR="00420769" w:rsidRPr="004D4868">
        <w:rPr>
          <w:rFonts w:ascii="Times New Roman" w:hAnsi="Times New Roman" w:cs="Times New Roman"/>
          <w:sz w:val="24"/>
          <w:szCs w:val="24"/>
        </w:rPr>
        <w:t xml:space="preserve">-gobernar, sin embargo es recurrente idealizar dicha práctica sin embargo constantemente fue caricaturizada, efecto de esto son las citas de </w:t>
      </w:r>
      <w:r w:rsidR="00A21D3F" w:rsidRPr="004D4868">
        <w:rPr>
          <w:rFonts w:ascii="Times New Roman" w:hAnsi="Times New Roman" w:cs="Times New Roman"/>
          <w:sz w:val="24"/>
          <w:szCs w:val="24"/>
        </w:rPr>
        <w:t>José</w:t>
      </w:r>
      <w:r w:rsidR="00420769" w:rsidRPr="004D4868">
        <w:rPr>
          <w:rFonts w:ascii="Times New Roman" w:hAnsi="Times New Roman" w:cs="Times New Roman"/>
          <w:sz w:val="24"/>
          <w:szCs w:val="24"/>
        </w:rPr>
        <w:t xml:space="preserve"> Manuel Zabala en su apr</w:t>
      </w:r>
      <w:r w:rsidR="00A21D3F" w:rsidRPr="004D4868">
        <w:rPr>
          <w:rFonts w:ascii="Times New Roman" w:hAnsi="Times New Roman" w:cs="Times New Roman"/>
          <w:sz w:val="24"/>
          <w:szCs w:val="24"/>
        </w:rPr>
        <w:t>oximación antropológica a los pa</w:t>
      </w:r>
      <w:r w:rsidR="00420769" w:rsidRPr="004D4868">
        <w:rPr>
          <w:rFonts w:ascii="Times New Roman" w:hAnsi="Times New Roman" w:cs="Times New Roman"/>
          <w:sz w:val="24"/>
          <w:szCs w:val="24"/>
        </w:rPr>
        <w:t xml:space="preserve">rlamentos hispano-mapuches donde en la publicación de la revista francesa </w:t>
      </w:r>
      <w:r w:rsidR="00A21D3F" w:rsidRPr="004D4868">
        <w:rPr>
          <w:rFonts w:ascii="Times New Roman" w:hAnsi="Times New Roman" w:cs="Times New Roman"/>
          <w:sz w:val="24"/>
          <w:szCs w:val="24"/>
        </w:rPr>
        <w:t>“Historia y sociedad en Am</w:t>
      </w:r>
      <w:r w:rsidR="00420769" w:rsidRPr="004D4868">
        <w:rPr>
          <w:rFonts w:ascii="Times New Roman" w:hAnsi="Times New Roman" w:cs="Times New Roman"/>
          <w:sz w:val="24"/>
          <w:szCs w:val="24"/>
        </w:rPr>
        <w:t xml:space="preserve">érica Latina” da cuenta de que </w:t>
      </w:r>
      <w:r w:rsidR="00A21D3F" w:rsidRPr="004D4868">
        <w:rPr>
          <w:rFonts w:ascii="Times New Roman" w:hAnsi="Times New Roman" w:cs="Times New Roman"/>
          <w:sz w:val="24"/>
          <w:szCs w:val="24"/>
        </w:rPr>
        <w:t>“</w:t>
      </w:r>
      <w:r w:rsidR="00420769" w:rsidRPr="004D4868">
        <w:rPr>
          <w:rFonts w:ascii="Times New Roman" w:hAnsi="Times New Roman" w:cs="Times New Roman"/>
          <w:sz w:val="24"/>
          <w:szCs w:val="24"/>
        </w:rPr>
        <w:t>la participación española a los parlamentos o cahuines era profundamente denostada por estos asumiendo altos grados de incivilización de sus contrapartes indígenas, quienes bajo sus ojos no hacían más que reunirse y emborracharse</w:t>
      </w:r>
      <w:r w:rsidR="00A21D3F" w:rsidRPr="004D4868">
        <w:rPr>
          <w:rFonts w:ascii="Times New Roman" w:hAnsi="Times New Roman" w:cs="Times New Roman"/>
          <w:sz w:val="24"/>
          <w:szCs w:val="24"/>
        </w:rPr>
        <w:t xml:space="preserve">” </w:t>
      </w:r>
      <w:r w:rsidR="00A21D3F" w:rsidRPr="004D4868">
        <w:rPr>
          <w:rFonts w:ascii="Times New Roman" w:hAnsi="Times New Roman" w:cs="Times New Roman"/>
          <w:sz w:val="24"/>
          <w:szCs w:val="24"/>
        </w:rPr>
        <w:lastRenderedPageBreak/>
        <w:t>sin restar importancia al equilibrio conseguido entre estas dos naciones independientes</w:t>
      </w:r>
      <w:r w:rsidRPr="004D4868">
        <w:rPr>
          <w:rFonts w:ascii="Times New Roman" w:hAnsi="Times New Roman" w:cs="Times New Roman"/>
          <w:sz w:val="24"/>
          <w:szCs w:val="24"/>
        </w:rPr>
        <w:t>,</w:t>
      </w:r>
      <w:r w:rsidR="00A21D3F" w:rsidRPr="004D4868">
        <w:rPr>
          <w:rFonts w:ascii="Times New Roman" w:hAnsi="Times New Roman" w:cs="Times New Roman"/>
          <w:sz w:val="24"/>
          <w:szCs w:val="24"/>
        </w:rPr>
        <w:t xml:space="preserve"> que si bien coexistían ambas se profesaban un fuerte deseo de expulsión</w:t>
      </w:r>
      <w:r w:rsidR="002F32E0" w:rsidRPr="004D4868">
        <w:rPr>
          <w:rFonts w:ascii="Times New Roman" w:hAnsi="Times New Roman" w:cs="Times New Roman"/>
          <w:sz w:val="24"/>
          <w:szCs w:val="24"/>
        </w:rPr>
        <w:t>.</w:t>
      </w:r>
    </w:p>
    <w:p w:rsidR="002F32E0" w:rsidRPr="004D4868" w:rsidRDefault="002F32E0" w:rsidP="00A21D3F">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Sin duda</w:t>
      </w:r>
      <w:r w:rsidR="001E2D43" w:rsidRPr="004D4868">
        <w:rPr>
          <w:rFonts w:ascii="Times New Roman" w:hAnsi="Times New Roman" w:cs="Times New Roman"/>
          <w:sz w:val="24"/>
          <w:szCs w:val="24"/>
        </w:rPr>
        <w:t>,</w:t>
      </w:r>
      <w:r w:rsidRPr="004D4868">
        <w:rPr>
          <w:rFonts w:ascii="Times New Roman" w:hAnsi="Times New Roman" w:cs="Times New Roman"/>
          <w:sz w:val="24"/>
          <w:szCs w:val="24"/>
        </w:rPr>
        <w:t xml:space="preserve"> todo lo expuesto sobre</w:t>
      </w:r>
      <w:r w:rsidR="001E2D43" w:rsidRPr="004D4868">
        <w:rPr>
          <w:rFonts w:ascii="Times New Roman" w:hAnsi="Times New Roman" w:cs="Times New Roman"/>
          <w:sz w:val="24"/>
          <w:szCs w:val="24"/>
        </w:rPr>
        <w:t xml:space="preserve"> </w:t>
      </w:r>
      <w:r w:rsidRPr="004D4868">
        <w:rPr>
          <w:rFonts w:ascii="Times New Roman" w:hAnsi="Times New Roman" w:cs="Times New Roman"/>
          <w:sz w:val="24"/>
          <w:szCs w:val="24"/>
        </w:rPr>
        <w:t>los parlamentos y proceso previos a estos</w:t>
      </w:r>
      <w:r w:rsidR="001E2D43" w:rsidRPr="004D4868">
        <w:rPr>
          <w:rFonts w:ascii="Times New Roman" w:hAnsi="Times New Roman" w:cs="Times New Roman"/>
          <w:sz w:val="24"/>
          <w:szCs w:val="24"/>
        </w:rPr>
        <w:t>,</w:t>
      </w:r>
      <w:r w:rsidRPr="004D4868">
        <w:rPr>
          <w:rFonts w:ascii="Times New Roman" w:hAnsi="Times New Roman" w:cs="Times New Roman"/>
          <w:sz w:val="24"/>
          <w:szCs w:val="24"/>
        </w:rPr>
        <w:t xml:space="preserve"> da</w:t>
      </w:r>
      <w:r w:rsidR="001E2D43" w:rsidRPr="004D4868">
        <w:rPr>
          <w:rFonts w:ascii="Times New Roman" w:hAnsi="Times New Roman" w:cs="Times New Roman"/>
          <w:sz w:val="24"/>
          <w:szCs w:val="24"/>
        </w:rPr>
        <w:t>n</w:t>
      </w:r>
      <w:r w:rsidRPr="004D4868">
        <w:rPr>
          <w:rFonts w:ascii="Times New Roman" w:hAnsi="Times New Roman" w:cs="Times New Roman"/>
          <w:sz w:val="24"/>
          <w:szCs w:val="24"/>
        </w:rPr>
        <w:t xml:space="preserve"> cuenta de una base inmensa</w:t>
      </w:r>
      <w:r w:rsidR="001E2D43" w:rsidRPr="004D4868">
        <w:rPr>
          <w:rFonts w:ascii="Times New Roman" w:hAnsi="Times New Roman" w:cs="Times New Roman"/>
          <w:sz w:val="24"/>
          <w:szCs w:val="24"/>
        </w:rPr>
        <w:t xml:space="preserve"> </w:t>
      </w:r>
      <w:r w:rsidRPr="004D4868">
        <w:rPr>
          <w:rFonts w:ascii="Times New Roman" w:hAnsi="Times New Roman" w:cs="Times New Roman"/>
          <w:sz w:val="24"/>
          <w:szCs w:val="24"/>
        </w:rPr>
        <w:t>que propicia a todas l</w:t>
      </w:r>
      <w:r w:rsidR="001E2D43" w:rsidRPr="004D4868">
        <w:rPr>
          <w:rFonts w:ascii="Times New Roman" w:hAnsi="Times New Roman" w:cs="Times New Roman"/>
          <w:sz w:val="24"/>
          <w:szCs w:val="24"/>
        </w:rPr>
        <w:t xml:space="preserve">uces el debate, sin embargo uno de los hechos más interesantes es la interpretación de Alamiro de Ávila, la cual posteriormente servirá de base al propio Miguel Alfonso </w:t>
      </w:r>
      <w:r w:rsidR="007264B2" w:rsidRPr="004D4868">
        <w:rPr>
          <w:rFonts w:ascii="Times New Roman" w:hAnsi="Times New Roman" w:cs="Times New Roman"/>
          <w:sz w:val="24"/>
          <w:szCs w:val="24"/>
        </w:rPr>
        <w:t>Martínez</w:t>
      </w:r>
      <w:r w:rsidR="001E2D43" w:rsidRPr="004D4868">
        <w:rPr>
          <w:rFonts w:ascii="Times New Roman" w:hAnsi="Times New Roman" w:cs="Times New Roman"/>
          <w:sz w:val="24"/>
          <w:szCs w:val="24"/>
        </w:rPr>
        <w:t xml:space="preserve">, Relator especial de Naciones Unidas sobre Tratados. Por cuanto de Ávila reconoce el estatus legal de los parlamentos en el orden de los tratado internacionales entre naciones soberanas (Aylwin 2008), así mismo </w:t>
      </w:r>
      <w:r w:rsidR="007264B2" w:rsidRPr="004D4868">
        <w:rPr>
          <w:rFonts w:ascii="Times New Roman" w:hAnsi="Times New Roman" w:cs="Times New Roman"/>
          <w:sz w:val="24"/>
          <w:szCs w:val="24"/>
        </w:rPr>
        <w:t>Martínez</w:t>
      </w:r>
      <w:r w:rsidR="001E2D43" w:rsidRPr="004D4868">
        <w:rPr>
          <w:rFonts w:ascii="Times New Roman" w:hAnsi="Times New Roman" w:cs="Times New Roman"/>
          <w:sz w:val="24"/>
          <w:szCs w:val="24"/>
        </w:rPr>
        <w:t xml:space="preserve"> en su informe final sobre los tratados que incluyen a los pueblos indígenas, sostiene que los tratados suscritos entre los europeos y los pueblos indígenas eran relaciones contractuales entre naciones soberanas con implicancias legales, refiriéndose a los parlamentos celebrados entre mapuches y españoles durante la colonia</w:t>
      </w:r>
      <w:r w:rsidR="00C13F46" w:rsidRPr="004D4868">
        <w:rPr>
          <w:rFonts w:ascii="Times New Roman" w:hAnsi="Times New Roman" w:cs="Times New Roman"/>
          <w:sz w:val="24"/>
          <w:szCs w:val="24"/>
        </w:rPr>
        <w:t>, y</w:t>
      </w:r>
      <w:r w:rsidR="007264B2" w:rsidRPr="004D4868">
        <w:rPr>
          <w:rFonts w:ascii="Times New Roman" w:hAnsi="Times New Roman" w:cs="Times New Roman"/>
          <w:sz w:val="24"/>
          <w:szCs w:val="24"/>
        </w:rPr>
        <w:t xml:space="preserve"> a partir de sus orígenes, causas y desarrollo eran instrumentos jurídicos comparables, prima facie y desde cierto punto de vista a los tratados indígenas en los territorios británicos y francés en Norteamérica, sin embargo y por su importancia destaca la comparación con el tratado sostenido en New </w:t>
      </w:r>
      <w:proofErr w:type="spellStart"/>
      <w:r w:rsidR="007264B2" w:rsidRPr="004D4868">
        <w:rPr>
          <w:rFonts w:ascii="Times New Roman" w:hAnsi="Times New Roman" w:cs="Times New Roman"/>
          <w:sz w:val="24"/>
          <w:szCs w:val="24"/>
        </w:rPr>
        <w:t>Zealand</w:t>
      </w:r>
      <w:proofErr w:type="spellEnd"/>
      <w:r w:rsidR="007264B2" w:rsidRPr="004D4868">
        <w:rPr>
          <w:rFonts w:ascii="Times New Roman" w:hAnsi="Times New Roman" w:cs="Times New Roman"/>
          <w:sz w:val="24"/>
          <w:szCs w:val="24"/>
        </w:rPr>
        <w:t xml:space="preserve"> entre Maoríes y la Commonwealth</w:t>
      </w:r>
      <w:r w:rsidR="00C13F46" w:rsidRPr="004D4868">
        <w:rPr>
          <w:rFonts w:ascii="Times New Roman" w:hAnsi="Times New Roman" w:cs="Times New Roman"/>
          <w:sz w:val="24"/>
          <w:szCs w:val="24"/>
        </w:rPr>
        <w:t xml:space="preserve">, el </w:t>
      </w:r>
      <w:proofErr w:type="spellStart"/>
      <w:r w:rsidR="00C13F46" w:rsidRPr="004D4868">
        <w:rPr>
          <w:rFonts w:ascii="Times New Roman" w:hAnsi="Times New Roman" w:cs="Times New Roman"/>
          <w:i/>
          <w:sz w:val="24"/>
          <w:szCs w:val="24"/>
        </w:rPr>
        <w:t>Waitangi</w:t>
      </w:r>
      <w:proofErr w:type="spellEnd"/>
      <w:r w:rsidR="00C13F46" w:rsidRPr="004D4868">
        <w:rPr>
          <w:rFonts w:ascii="Times New Roman" w:hAnsi="Times New Roman" w:cs="Times New Roman"/>
          <w:i/>
          <w:sz w:val="24"/>
          <w:szCs w:val="24"/>
        </w:rPr>
        <w:t xml:space="preserve"> </w:t>
      </w:r>
      <w:proofErr w:type="spellStart"/>
      <w:r w:rsidR="00C13F46" w:rsidRPr="004D4868">
        <w:rPr>
          <w:rFonts w:ascii="Times New Roman" w:hAnsi="Times New Roman" w:cs="Times New Roman"/>
          <w:i/>
          <w:sz w:val="24"/>
          <w:szCs w:val="24"/>
        </w:rPr>
        <w:t>Treaty</w:t>
      </w:r>
      <w:proofErr w:type="spellEnd"/>
      <w:r w:rsidR="007264B2" w:rsidRPr="004D4868">
        <w:rPr>
          <w:rFonts w:ascii="Times New Roman" w:hAnsi="Times New Roman" w:cs="Times New Roman"/>
          <w:sz w:val="24"/>
          <w:szCs w:val="24"/>
        </w:rPr>
        <w:t xml:space="preserve"> (Martínez 1999).</w:t>
      </w:r>
    </w:p>
    <w:p w:rsidR="00FD3A30" w:rsidRDefault="006328BD" w:rsidP="00A21D3F">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Lo anterior será</w:t>
      </w:r>
      <w:r w:rsidR="003273CF" w:rsidRPr="004D4868">
        <w:rPr>
          <w:rFonts w:ascii="Times New Roman" w:hAnsi="Times New Roman" w:cs="Times New Roman"/>
          <w:sz w:val="24"/>
          <w:szCs w:val="24"/>
        </w:rPr>
        <w:t xml:space="preserve"> discutido en el </w:t>
      </w:r>
      <w:proofErr w:type="spellStart"/>
      <w:r w:rsidR="003273CF" w:rsidRPr="004D4868">
        <w:rPr>
          <w:rFonts w:ascii="Times New Roman" w:hAnsi="Times New Roman" w:cs="Times New Roman"/>
          <w:i/>
          <w:sz w:val="24"/>
          <w:szCs w:val="24"/>
        </w:rPr>
        <w:t>Aukiñ</w:t>
      </w:r>
      <w:proofErr w:type="spellEnd"/>
      <w:r w:rsidR="003273CF" w:rsidRPr="004D4868">
        <w:rPr>
          <w:rFonts w:ascii="Times New Roman" w:hAnsi="Times New Roman" w:cs="Times New Roman"/>
          <w:i/>
          <w:sz w:val="24"/>
          <w:szCs w:val="24"/>
        </w:rPr>
        <w:t xml:space="preserve"> </w:t>
      </w:r>
      <w:proofErr w:type="spellStart"/>
      <w:r w:rsidR="003273CF" w:rsidRPr="004D4868">
        <w:rPr>
          <w:rFonts w:ascii="Times New Roman" w:hAnsi="Times New Roman" w:cs="Times New Roman"/>
          <w:i/>
          <w:sz w:val="24"/>
          <w:szCs w:val="24"/>
        </w:rPr>
        <w:t>Wallmapu</w:t>
      </w:r>
      <w:proofErr w:type="spellEnd"/>
      <w:r w:rsidR="003273CF" w:rsidRPr="004D4868">
        <w:rPr>
          <w:rFonts w:ascii="Times New Roman" w:hAnsi="Times New Roman" w:cs="Times New Roman"/>
          <w:i/>
          <w:sz w:val="24"/>
          <w:szCs w:val="24"/>
        </w:rPr>
        <w:t xml:space="preserve"> </w:t>
      </w:r>
      <w:proofErr w:type="spellStart"/>
      <w:r w:rsidR="003273CF" w:rsidRPr="004D4868">
        <w:rPr>
          <w:rFonts w:ascii="Times New Roman" w:hAnsi="Times New Roman" w:cs="Times New Roman"/>
          <w:i/>
          <w:sz w:val="24"/>
          <w:szCs w:val="24"/>
        </w:rPr>
        <w:t>Ngulam</w:t>
      </w:r>
      <w:proofErr w:type="spellEnd"/>
      <w:r w:rsidR="003273CF" w:rsidRPr="004D4868">
        <w:rPr>
          <w:rFonts w:ascii="Times New Roman" w:hAnsi="Times New Roman" w:cs="Times New Roman"/>
          <w:sz w:val="24"/>
          <w:szCs w:val="24"/>
        </w:rPr>
        <w:t xml:space="preserve">  (consejo de Todas las Tierras) donde de acuerdo a la interpretación de Alamiro de Ávila y la del propio Martínez, los indígenas plantearán la conceptualización de propiedad privada a partir de la instauración de los dominios territoriales de los </w:t>
      </w:r>
      <w:proofErr w:type="spellStart"/>
      <w:r w:rsidR="003273CF" w:rsidRPr="004D4868">
        <w:rPr>
          <w:rFonts w:ascii="Times New Roman" w:hAnsi="Times New Roman" w:cs="Times New Roman"/>
          <w:i/>
          <w:sz w:val="24"/>
          <w:szCs w:val="24"/>
        </w:rPr>
        <w:t>Lonkos</w:t>
      </w:r>
      <w:proofErr w:type="spellEnd"/>
      <w:r w:rsidR="003273CF" w:rsidRPr="004D4868">
        <w:rPr>
          <w:rFonts w:ascii="Times New Roman" w:hAnsi="Times New Roman" w:cs="Times New Roman"/>
          <w:sz w:val="24"/>
          <w:szCs w:val="24"/>
        </w:rPr>
        <w:t xml:space="preserve"> o caciques, sustituyendo en estos casos el tradicional uso comunitario de la tierra (Bengoa 1985) </w:t>
      </w:r>
      <w:r w:rsidR="00C13F46" w:rsidRPr="004D4868">
        <w:rPr>
          <w:rFonts w:ascii="Times New Roman" w:hAnsi="Times New Roman" w:cs="Times New Roman"/>
          <w:sz w:val="24"/>
          <w:szCs w:val="24"/>
        </w:rPr>
        <w:t>práctica que se instauro como válida durante la colonia al amparo de los parlamentos.</w:t>
      </w:r>
    </w:p>
    <w:p w:rsidR="00FD3A30" w:rsidRPr="004D4868" w:rsidRDefault="00FD3A30" w:rsidP="00A21D3F">
      <w:pPr>
        <w:spacing w:line="360" w:lineRule="auto"/>
        <w:jc w:val="both"/>
        <w:rPr>
          <w:rFonts w:ascii="Times New Roman" w:hAnsi="Times New Roman" w:cs="Times New Roman"/>
          <w:sz w:val="24"/>
          <w:szCs w:val="24"/>
        </w:rPr>
      </w:pPr>
    </w:p>
    <w:p w:rsidR="00D064F1" w:rsidRPr="004D4868" w:rsidRDefault="00C13F46" w:rsidP="0006657D">
      <w:pPr>
        <w:pStyle w:val="Ttulo1"/>
        <w:jc w:val="both"/>
        <w:rPr>
          <w:rFonts w:ascii="Times New Roman" w:hAnsi="Times New Roman" w:cs="Times New Roman"/>
          <w:color w:val="auto"/>
          <w:sz w:val="24"/>
          <w:szCs w:val="24"/>
          <w:u w:val="single"/>
        </w:rPr>
      </w:pPr>
      <w:r w:rsidRPr="004D4868">
        <w:rPr>
          <w:rFonts w:ascii="Times New Roman" w:hAnsi="Times New Roman" w:cs="Times New Roman"/>
          <w:color w:val="auto"/>
          <w:sz w:val="24"/>
          <w:szCs w:val="24"/>
        </w:rPr>
        <w:t>5</w:t>
      </w:r>
      <w:r w:rsidR="005C4171" w:rsidRPr="004D4868">
        <w:rPr>
          <w:rFonts w:ascii="Times New Roman" w:hAnsi="Times New Roman" w:cs="Times New Roman"/>
          <w:color w:val="auto"/>
          <w:sz w:val="24"/>
          <w:szCs w:val="24"/>
        </w:rPr>
        <w:t>.</w:t>
      </w:r>
      <w:r w:rsidR="00F16A2A" w:rsidRPr="004D4868">
        <w:rPr>
          <w:rFonts w:ascii="Times New Roman" w:hAnsi="Times New Roman" w:cs="Times New Roman"/>
          <w:color w:val="auto"/>
          <w:sz w:val="24"/>
          <w:szCs w:val="24"/>
        </w:rPr>
        <w:t>2.</w:t>
      </w:r>
      <w:r w:rsidR="005C4171" w:rsidRPr="004D4868">
        <w:rPr>
          <w:rFonts w:ascii="Times New Roman" w:hAnsi="Times New Roman" w:cs="Times New Roman"/>
          <w:color w:val="auto"/>
          <w:sz w:val="24"/>
          <w:szCs w:val="24"/>
        </w:rPr>
        <w:t>3.-</w:t>
      </w:r>
      <w:r w:rsidR="005C4171" w:rsidRPr="004D4868">
        <w:rPr>
          <w:rFonts w:ascii="Times New Roman" w:hAnsi="Times New Roman" w:cs="Times New Roman"/>
          <w:color w:val="auto"/>
          <w:sz w:val="24"/>
          <w:szCs w:val="24"/>
          <w:u w:val="single"/>
        </w:rPr>
        <w:t xml:space="preserve"> </w:t>
      </w:r>
      <w:r w:rsidR="0006657D" w:rsidRPr="004D4868">
        <w:rPr>
          <w:rFonts w:ascii="Times New Roman" w:hAnsi="Times New Roman" w:cs="Times New Roman"/>
          <w:color w:val="auto"/>
          <w:sz w:val="24"/>
          <w:szCs w:val="24"/>
          <w:u w:val="single"/>
        </w:rPr>
        <w:t xml:space="preserve">Periodo republicano </w:t>
      </w:r>
      <w:r w:rsidR="00A24331" w:rsidRPr="004D4868">
        <w:rPr>
          <w:rFonts w:ascii="Times New Roman" w:hAnsi="Times New Roman" w:cs="Times New Roman"/>
          <w:color w:val="auto"/>
          <w:sz w:val="24"/>
          <w:szCs w:val="24"/>
          <w:u w:val="single"/>
        </w:rPr>
        <w:t>y</w:t>
      </w:r>
      <w:r w:rsidR="0006657D" w:rsidRPr="004D4868">
        <w:rPr>
          <w:rFonts w:ascii="Times New Roman" w:hAnsi="Times New Roman" w:cs="Times New Roman"/>
          <w:color w:val="auto"/>
          <w:sz w:val="24"/>
          <w:szCs w:val="24"/>
          <w:u w:val="single"/>
        </w:rPr>
        <w:t xml:space="preserve"> </w:t>
      </w:r>
      <w:r w:rsidRPr="004D4868">
        <w:rPr>
          <w:rFonts w:ascii="Times New Roman" w:hAnsi="Times New Roman" w:cs="Times New Roman"/>
          <w:color w:val="auto"/>
          <w:sz w:val="24"/>
          <w:szCs w:val="24"/>
          <w:u w:val="single"/>
        </w:rPr>
        <w:t>n</w:t>
      </w:r>
      <w:r w:rsidR="00A30658" w:rsidRPr="004D4868">
        <w:rPr>
          <w:rFonts w:ascii="Times New Roman" w:hAnsi="Times New Roman" w:cs="Times New Roman"/>
          <w:color w:val="auto"/>
          <w:sz w:val="24"/>
          <w:szCs w:val="24"/>
          <w:u w:val="single"/>
        </w:rPr>
        <w:t xml:space="preserve">egación a la propiedad indígena: </w:t>
      </w:r>
    </w:p>
    <w:p w:rsidR="00A24331" w:rsidRPr="004D4868" w:rsidRDefault="00A24331" w:rsidP="006A01D7">
      <w:pPr>
        <w:spacing w:line="360" w:lineRule="auto"/>
        <w:rPr>
          <w:rFonts w:ascii="Times New Roman" w:hAnsi="Times New Roman" w:cs="Times New Roman"/>
          <w:sz w:val="24"/>
          <w:szCs w:val="24"/>
        </w:rPr>
      </w:pPr>
    </w:p>
    <w:p w:rsidR="00586632" w:rsidRPr="004D4868" w:rsidRDefault="008A78FF" w:rsidP="006A01D7">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Será  a partir de este periodo donde el tratamiento legal respecto la propiedad indígena, se reorientara y pese a las primeras intenciones, lo hará en un camino hacia la negación de la propiedad indígena, extirpando </w:t>
      </w:r>
      <w:r w:rsidRPr="004D4868">
        <w:rPr>
          <w:rFonts w:ascii="Times New Roman" w:hAnsi="Times New Roman" w:cs="Times New Roman"/>
          <w:i/>
          <w:sz w:val="24"/>
          <w:szCs w:val="24"/>
        </w:rPr>
        <w:t>“lo indígena”</w:t>
      </w:r>
      <w:r w:rsidRPr="004D4868">
        <w:rPr>
          <w:rFonts w:ascii="Times New Roman" w:hAnsi="Times New Roman" w:cs="Times New Roman"/>
          <w:sz w:val="24"/>
          <w:szCs w:val="24"/>
        </w:rPr>
        <w:t xml:space="preserve"> de dicha relación, la cual hasta ese momento </w:t>
      </w:r>
      <w:r w:rsidRPr="004D4868">
        <w:rPr>
          <w:rFonts w:ascii="Times New Roman" w:hAnsi="Times New Roman" w:cs="Times New Roman"/>
          <w:sz w:val="24"/>
          <w:szCs w:val="24"/>
        </w:rPr>
        <w:lastRenderedPageBreak/>
        <w:t>se entendía como inherente a la propiedad, puesto que solo daba cuenta de un grupo de personas respecto un territorio por lo demás determinado y dentro de fronteras demarcadas y asumidas contractualmente como tales</w:t>
      </w:r>
      <w:r w:rsidR="00586632" w:rsidRPr="004D4868">
        <w:rPr>
          <w:rFonts w:ascii="Times New Roman" w:hAnsi="Times New Roman" w:cs="Times New Roman"/>
          <w:sz w:val="24"/>
          <w:szCs w:val="24"/>
        </w:rPr>
        <w:t xml:space="preserve">, </w:t>
      </w:r>
      <w:r w:rsidRPr="004D4868">
        <w:rPr>
          <w:rFonts w:ascii="Times New Roman" w:hAnsi="Times New Roman" w:cs="Times New Roman"/>
          <w:sz w:val="24"/>
          <w:szCs w:val="24"/>
        </w:rPr>
        <w:t xml:space="preserve">así bien y </w:t>
      </w:r>
      <w:r w:rsidR="00586632" w:rsidRPr="004D4868">
        <w:rPr>
          <w:rFonts w:ascii="Times New Roman" w:hAnsi="Times New Roman" w:cs="Times New Roman"/>
          <w:sz w:val="24"/>
          <w:szCs w:val="24"/>
        </w:rPr>
        <w:t xml:space="preserve">a partir de la declaración de igualdad jurídica con el resto de la población, decreto dictado por Bernardo </w:t>
      </w:r>
      <w:r w:rsidRPr="004D4868">
        <w:rPr>
          <w:rFonts w:ascii="Times New Roman" w:hAnsi="Times New Roman" w:cs="Times New Roman"/>
          <w:sz w:val="24"/>
          <w:szCs w:val="24"/>
        </w:rPr>
        <w:t>O´Higgins el 4 de</w:t>
      </w:r>
      <w:r w:rsidR="00D33E1B" w:rsidRPr="004D4868">
        <w:rPr>
          <w:rFonts w:ascii="Times New Roman" w:hAnsi="Times New Roman" w:cs="Times New Roman"/>
          <w:sz w:val="24"/>
          <w:szCs w:val="24"/>
        </w:rPr>
        <w:t xml:space="preserve"> marzo de 1819 es que se inicia -</w:t>
      </w:r>
      <w:r w:rsidRPr="004D4868">
        <w:rPr>
          <w:rFonts w:ascii="Times New Roman" w:hAnsi="Times New Roman" w:cs="Times New Roman"/>
          <w:i/>
          <w:sz w:val="24"/>
          <w:szCs w:val="24"/>
        </w:rPr>
        <w:t xml:space="preserve">en un principio sin el espíritu único y </w:t>
      </w:r>
      <w:r w:rsidR="00CF277C" w:rsidRPr="004D4868">
        <w:rPr>
          <w:rFonts w:ascii="Times New Roman" w:hAnsi="Times New Roman" w:cs="Times New Roman"/>
          <w:i/>
          <w:sz w:val="24"/>
          <w:szCs w:val="24"/>
        </w:rPr>
        <w:t>enajenante</w:t>
      </w:r>
      <w:r w:rsidRPr="004D4868">
        <w:rPr>
          <w:rFonts w:ascii="Times New Roman" w:hAnsi="Times New Roman" w:cs="Times New Roman"/>
          <w:i/>
          <w:sz w:val="24"/>
          <w:szCs w:val="24"/>
        </w:rPr>
        <w:t xml:space="preserve"> que veremos en el futuro</w:t>
      </w:r>
      <w:r w:rsidR="00D33E1B" w:rsidRPr="004D4868">
        <w:rPr>
          <w:rFonts w:ascii="Times New Roman" w:hAnsi="Times New Roman" w:cs="Times New Roman"/>
          <w:sz w:val="24"/>
          <w:szCs w:val="24"/>
        </w:rPr>
        <w:t>-</w:t>
      </w:r>
      <w:r w:rsidRPr="004D4868">
        <w:rPr>
          <w:rFonts w:ascii="Times New Roman" w:hAnsi="Times New Roman" w:cs="Times New Roman"/>
          <w:sz w:val="24"/>
          <w:szCs w:val="24"/>
        </w:rPr>
        <w:t xml:space="preserve"> </w:t>
      </w:r>
      <w:r w:rsidR="00D33E1B" w:rsidRPr="004D4868">
        <w:rPr>
          <w:rFonts w:ascii="Times New Roman" w:hAnsi="Times New Roman" w:cs="Times New Roman"/>
          <w:sz w:val="24"/>
          <w:szCs w:val="24"/>
        </w:rPr>
        <w:t>la</w:t>
      </w:r>
      <w:r w:rsidRPr="004D4868">
        <w:rPr>
          <w:rFonts w:ascii="Times New Roman" w:hAnsi="Times New Roman" w:cs="Times New Roman"/>
          <w:sz w:val="24"/>
          <w:szCs w:val="24"/>
        </w:rPr>
        <w:t xml:space="preserve"> ruta hacia la negación </w:t>
      </w:r>
      <w:r w:rsidR="00CF277C" w:rsidRPr="004D4868">
        <w:rPr>
          <w:rFonts w:ascii="Times New Roman" w:hAnsi="Times New Roman" w:cs="Times New Roman"/>
          <w:sz w:val="24"/>
          <w:szCs w:val="24"/>
        </w:rPr>
        <w:t>de “lo indígena”</w:t>
      </w:r>
      <w:r w:rsidR="00D33E1B" w:rsidRPr="004D4868">
        <w:rPr>
          <w:rFonts w:ascii="Times New Roman" w:hAnsi="Times New Roman" w:cs="Times New Roman"/>
          <w:sz w:val="24"/>
          <w:szCs w:val="24"/>
        </w:rPr>
        <w:t xml:space="preserve"> en </w:t>
      </w:r>
      <w:r w:rsidR="00457051" w:rsidRPr="004D4868">
        <w:rPr>
          <w:rFonts w:ascii="Times New Roman" w:hAnsi="Times New Roman" w:cs="Times New Roman"/>
          <w:sz w:val="24"/>
          <w:szCs w:val="24"/>
        </w:rPr>
        <w:t>la mayor parte</w:t>
      </w:r>
      <w:r w:rsidR="00D33E1B" w:rsidRPr="004D4868">
        <w:rPr>
          <w:rFonts w:ascii="Times New Roman" w:hAnsi="Times New Roman" w:cs="Times New Roman"/>
          <w:sz w:val="24"/>
          <w:szCs w:val="24"/>
        </w:rPr>
        <w:t xml:space="preserve"> las interpretaciones normativas respecto propiedad en manos de estos, sin diferenciar el proceder cultural del sujeto que ostentaba tradicional o legalmente la propiedad del territorio.</w:t>
      </w:r>
    </w:p>
    <w:p w:rsidR="00457051" w:rsidRPr="004D4868" w:rsidRDefault="00457051" w:rsidP="00F16A2A">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De lo cual y respecto el Decreto:</w:t>
      </w:r>
    </w:p>
    <w:p w:rsidR="005C4171" w:rsidRPr="004D4868" w:rsidRDefault="00457051" w:rsidP="00A24331">
      <w:pPr>
        <w:spacing w:line="360" w:lineRule="auto"/>
        <w:ind w:left="708" w:firstLine="60"/>
        <w:jc w:val="both"/>
        <w:rPr>
          <w:rFonts w:ascii="Times New Roman" w:hAnsi="Times New Roman" w:cs="Times New Roman"/>
          <w:i/>
          <w:sz w:val="24"/>
          <w:szCs w:val="24"/>
        </w:rPr>
      </w:pPr>
      <w:r w:rsidRPr="004D4868">
        <w:rPr>
          <w:rFonts w:ascii="Times New Roman" w:hAnsi="Times New Roman" w:cs="Times New Roman"/>
          <w:i/>
          <w:sz w:val="24"/>
          <w:szCs w:val="24"/>
        </w:rPr>
        <w:t>S</w:t>
      </w:r>
      <w:r w:rsidR="00586632" w:rsidRPr="004D4868">
        <w:rPr>
          <w:rFonts w:ascii="Times New Roman" w:hAnsi="Times New Roman" w:cs="Times New Roman"/>
          <w:i/>
          <w:sz w:val="24"/>
          <w:szCs w:val="24"/>
        </w:rPr>
        <w:t>e cuestionaba la política “inhumana” aplicada por los hispanos a los indígenas, disponiendo que en adelante debían ser llamados “ciudadanos chilenos y libres como los demás habitantes del Estado</w:t>
      </w:r>
      <w:r w:rsidRPr="004D4868">
        <w:rPr>
          <w:rFonts w:ascii="Times New Roman" w:hAnsi="Times New Roman" w:cs="Times New Roman"/>
          <w:i/>
          <w:sz w:val="24"/>
          <w:szCs w:val="24"/>
        </w:rPr>
        <w:t>,</w:t>
      </w:r>
      <w:r w:rsidR="00586632" w:rsidRPr="004D4868">
        <w:rPr>
          <w:rFonts w:ascii="Times New Roman" w:hAnsi="Times New Roman" w:cs="Times New Roman"/>
          <w:i/>
          <w:sz w:val="24"/>
          <w:szCs w:val="24"/>
        </w:rPr>
        <w:t xml:space="preserve"> concurriendo por si mismos a la celebración de toda clase de contratos…” (Jara 1956)</w:t>
      </w:r>
      <w:r w:rsidR="00A24331" w:rsidRPr="004D4868">
        <w:rPr>
          <w:rFonts w:ascii="Times New Roman" w:hAnsi="Times New Roman" w:cs="Times New Roman"/>
          <w:i/>
          <w:sz w:val="24"/>
          <w:szCs w:val="24"/>
        </w:rPr>
        <w:t xml:space="preserve"> así mismo, y </w:t>
      </w:r>
      <w:r w:rsidR="008C0D19" w:rsidRPr="004D4868">
        <w:rPr>
          <w:rFonts w:ascii="Times New Roman" w:hAnsi="Times New Roman" w:cs="Times New Roman"/>
          <w:i/>
          <w:sz w:val="24"/>
          <w:szCs w:val="24"/>
        </w:rPr>
        <w:t xml:space="preserve">consistente con esta </w:t>
      </w:r>
      <w:r w:rsidR="00A24331" w:rsidRPr="004D4868">
        <w:rPr>
          <w:rFonts w:ascii="Times New Roman" w:hAnsi="Times New Roman" w:cs="Times New Roman"/>
          <w:i/>
          <w:sz w:val="24"/>
          <w:szCs w:val="24"/>
        </w:rPr>
        <w:t>política</w:t>
      </w:r>
      <w:r w:rsidR="008C0D19" w:rsidRPr="004D4868">
        <w:rPr>
          <w:rFonts w:ascii="Times New Roman" w:hAnsi="Times New Roman" w:cs="Times New Roman"/>
          <w:i/>
          <w:sz w:val="24"/>
          <w:szCs w:val="24"/>
        </w:rPr>
        <w:t>, el 10 de junio de 182</w:t>
      </w:r>
      <w:r w:rsidRPr="004D4868">
        <w:rPr>
          <w:rFonts w:ascii="Times New Roman" w:hAnsi="Times New Roman" w:cs="Times New Roman"/>
          <w:i/>
          <w:sz w:val="24"/>
          <w:szCs w:val="24"/>
        </w:rPr>
        <w:t>3</w:t>
      </w:r>
      <w:r w:rsidR="008C0D19" w:rsidRPr="004D4868">
        <w:rPr>
          <w:rFonts w:ascii="Times New Roman" w:hAnsi="Times New Roman" w:cs="Times New Roman"/>
          <w:i/>
          <w:sz w:val="24"/>
          <w:szCs w:val="24"/>
        </w:rPr>
        <w:t xml:space="preserve">, una ley dispone que se identifiquen los pueblos de indios existentes en cada provincia, que se midan y tasen las tierras del Estado, y que lo poseído por los indígenas les sea reconocido en propiedad. </w:t>
      </w:r>
      <w:r w:rsidR="00A24331" w:rsidRPr="004D4868">
        <w:rPr>
          <w:rFonts w:ascii="Times New Roman" w:hAnsi="Times New Roman" w:cs="Times New Roman"/>
          <w:i/>
          <w:sz w:val="24"/>
          <w:szCs w:val="24"/>
        </w:rPr>
        <w:t>Sin embargo</w:t>
      </w:r>
      <w:r w:rsidR="008C0D19" w:rsidRPr="004D4868">
        <w:rPr>
          <w:rFonts w:ascii="Times New Roman" w:hAnsi="Times New Roman" w:cs="Times New Roman"/>
          <w:i/>
          <w:sz w:val="24"/>
          <w:szCs w:val="24"/>
        </w:rPr>
        <w:t xml:space="preserve"> y </w:t>
      </w:r>
      <w:r w:rsidR="00A24331" w:rsidRPr="004D4868">
        <w:rPr>
          <w:rFonts w:ascii="Times New Roman" w:hAnsi="Times New Roman" w:cs="Times New Roman"/>
          <w:i/>
          <w:sz w:val="24"/>
          <w:szCs w:val="24"/>
        </w:rPr>
        <w:t>específicamente</w:t>
      </w:r>
      <w:r w:rsidR="008C0D19" w:rsidRPr="004D4868">
        <w:rPr>
          <w:rFonts w:ascii="Times New Roman" w:hAnsi="Times New Roman" w:cs="Times New Roman"/>
          <w:i/>
          <w:sz w:val="24"/>
          <w:szCs w:val="24"/>
        </w:rPr>
        <w:t xml:space="preserve"> </w:t>
      </w:r>
      <w:r w:rsidR="00A24331" w:rsidRPr="004D4868">
        <w:rPr>
          <w:rFonts w:ascii="Times New Roman" w:hAnsi="Times New Roman" w:cs="Times New Roman"/>
          <w:i/>
          <w:sz w:val="24"/>
          <w:szCs w:val="24"/>
        </w:rPr>
        <w:t xml:space="preserve">lo referido a </w:t>
      </w:r>
      <w:r w:rsidR="008C0D19" w:rsidRPr="004D4868">
        <w:rPr>
          <w:rFonts w:ascii="Times New Roman" w:hAnsi="Times New Roman" w:cs="Times New Roman"/>
          <w:i/>
          <w:sz w:val="24"/>
          <w:szCs w:val="24"/>
        </w:rPr>
        <w:t xml:space="preserve">la igualdad contractual de los indígenas, </w:t>
      </w:r>
      <w:r w:rsidR="00A24331" w:rsidRPr="004D4868">
        <w:rPr>
          <w:rFonts w:ascii="Times New Roman" w:hAnsi="Times New Roman" w:cs="Times New Roman"/>
          <w:i/>
          <w:sz w:val="24"/>
          <w:szCs w:val="24"/>
        </w:rPr>
        <w:t>se dará una situación de menoscabo sobre estos</w:t>
      </w:r>
      <w:r w:rsidR="008C0D19" w:rsidRPr="004D4868">
        <w:rPr>
          <w:rFonts w:ascii="Times New Roman" w:hAnsi="Times New Roman" w:cs="Times New Roman"/>
          <w:i/>
          <w:sz w:val="24"/>
          <w:szCs w:val="24"/>
        </w:rPr>
        <w:t>, cuyas tierras comenzaban a ser objeto de presión por parte de no indígenas, siendo así com</w:t>
      </w:r>
      <w:r w:rsidR="00A24331" w:rsidRPr="004D4868">
        <w:rPr>
          <w:rFonts w:ascii="Times New Roman" w:hAnsi="Times New Roman" w:cs="Times New Roman"/>
          <w:i/>
          <w:sz w:val="24"/>
          <w:szCs w:val="24"/>
        </w:rPr>
        <w:t>o</w:t>
      </w:r>
      <w:r w:rsidR="008C0D19" w:rsidRPr="004D4868">
        <w:rPr>
          <w:rFonts w:ascii="Times New Roman" w:hAnsi="Times New Roman" w:cs="Times New Roman"/>
          <w:i/>
          <w:sz w:val="24"/>
          <w:szCs w:val="24"/>
        </w:rPr>
        <w:t xml:space="preserve"> a mediados del siglo XIX ya se daba cuenta de la existencia de </w:t>
      </w:r>
      <w:r w:rsidR="00A24331" w:rsidRPr="004D4868">
        <w:rPr>
          <w:rFonts w:ascii="Times New Roman" w:hAnsi="Times New Roman" w:cs="Times New Roman"/>
          <w:i/>
          <w:sz w:val="24"/>
          <w:szCs w:val="24"/>
        </w:rPr>
        <w:t>numerosos</w:t>
      </w:r>
      <w:r w:rsidR="008C0D19" w:rsidRPr="004D4868">
        <w:rPr>
          <w:rFonts w:ascii="Times New Roman" w:hAnsi="Times New Roman" w:cs="Times New Roman"/>
          <w:i/>
          <w:sz w:val="24"/>
          <w:szCs w:val="24"/>
        </w:rPr>
        <w:t xml:space="preserve"> contratos de</w:t>
      </w:r>
      <w:r w:rsidR="00A24331" w:rsidRPr="004D4868">
        <w:rPr>
          <w:rFonts w:ascii="Times New Roman" w:hAnsi="Times New Roman" w:cs="Times New Roman"/>
          <w:i/>
          <w:sz w:val="24"/>
          <w:szCs w:val="24"/>
        </w:rPr>
        <w:t xml:space="preserve"> </w:t>
      </w:r>
      <w:r w:rsidR="008C0D19" w:rsidRPr="004D4868">
        <w:rPr>
          <w:rFonts w:ascii="Times New Roman" w:hAnsi="Times New Roman" w:cs="Times New Roman"/>
          <w:i/>
          <w:sz w:val="24"/>
          <w:szCs w:val="24"/>
        </w:rPr>
        <w:t xml:space="preserve">compraventa, cesión u otros, celebrados entre chilenos y mapuches, mediante los cuales los primeros adquirían a precios que no guardaban ninguna relación con su valor real o mediante fraude, vastos territorios hasta entonces en poder de los segundos, como consecuencias de esta situación el 14 de marzo de 1853 se dicta el Decreto </w:t>
      </w:r>
      <w:r w:rsidR="002D1924" w:rsidRPr="004D4868">
        <w:rPr>
          <w:rFonts w:ascii="Times New Roman" w:hAnsi="Times New Roman" w:cs="Times New Roman"/>
          <w:i/>
          <w:sz w:val="24"/>
          <w:szCs w:val="24"/>
        </w:rPr>
        <w:t>en virtud del cual se pone termino a la libertad contractual de los indígenas al disponerse que la venta de sus tierras debía verificarse con autorización de autoridades de gobierno, en la prácticas los ya fraudulentos contratos sobre tierras mapuches se seguirían rea</w:t>
      </w:r>
      <w:r w:rsidR="00A24331" w:rsidRPr="004D4868">
        <w:rPr>
          <w:rFonts w:ascii="Times New Roman" w:hAnsi="Times New Roman" w:cs="Times New Roman"/>
          <w:i/>
          <w:sz w:val="24"/>
          <w:szCs w:val="24"/>
        </w:rPr>
        <w:t>l</w:t>
      </w:r>
      <w:r w:rsidR="002D1924" w:rsidRPr="004D4868">
        <w:rPr>
          <w:rFonts w:ascii="Times New Roman" w:hAnsi="Times New Roman" w:cs="Times New Roman"/>
          <w:i/>
          <w:sz w:val="24"/>
          <w:szCs w:val="24"/>
        </w:rPr>
        <w:t>izando en el sur del país (Aylwin citando a Leiva 1984)</w:t>
      </w:r>
      <w:r w:rsidR="008C0D19" w:rsidRPr="004D4868">
        <w:rPr>
          <w:rFonts w:ascii="Times New Roman" w:hAnsi="Times New Roman" w:cs="Times New Roman"/>
          <w:i/>
          <w:sz w:val="24"/>
          <w:szCs w:val="24"/>
        </w:rPr>
        <w:t xml:space="preserve"> </w:t>
      </w:r>
    </w:p>
    <w:p w:rsidR="005E7B06" w:rsidRPr="004D4868" w:rsidRDefault="005E7B06" w:rsidP="00D71D12">
      <w:pPr>
        <w:spacing w:line="360" w:lineRule="auto"/>
        <w:jc w:val="both"/>
        <w:rPr>
          <w:rFonts w:ascii="Times New Roman" w:hAnsi="Times New Roman" w:cs="Times New Roman"/>
          <w:sz w:val="24"/>
          <w:szCs w:val="24"/>
        </w:rPr>
      </w:pPr>
    </w:p>
    <w:p w:rsidR="00586632" w:rsidRPr="004D4868" w:rsidRDefault="00520766" w:rsidP="00D71D12">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lastRenderedPageBreak/>
        <w:t xml:space="preserve">Así bien y transcurrido los años tras la independencia, se fue alejando </w:t>
      </w:r>
      <w:r w:rsidR="00457051" w:rsidRPr="004D4868">
        <w:rPr>
          <w:rFonts w:ascii="Times New Roman" w:hAnsi="Times New Roman" w:cs="Times New Roman"/>
          <w:sz w:val="24"/>
          <w:szCs w:val="24"/>
        </w:rPr>
        <w:t>el</w:t>
      </w:r>
      <w:r w:rsidRPr="004D4868">
        <w:rPr>
          <w:rFonts w:ascii="Times New Roman" w:hAnsi="Times New Roman" w:cs="Times New Roman"/>
          <w:sz w:val="24"/>
          <w:szCs w:val="24"/>
        </w:rPr>
        <w:t xml:space="preserve"> sentimiento de reconocimiento hacia los mapuches , el mismo que O’Higgins </w:t>
      </w:r>
      <w:r w:rsidR="00457051" w:rsidRPr="004D4868">
        <w:rPr>
          <w:rFonts w:ascii="Times New Roman" w:hAnsi="Times New Roman" w:cs="Times New Roman"/>
          <w:sz w:val="24"/>
          <w:szCs w:val="24"/>
        </w:rPr>
        <w:t xml:space="preserve">pese a todo </w:t>
      </w:r>
      <w:r w:rsidRPr="004D4868">
        <w:rPr>
          <w:rFonts w:ascii="Times New Roman" w:hAnsi="Times New Roman" w:cs="Times New Roman"/>
          <w:sz w:val="24"/>
          <w:szCs w:val="24"/>
        </w:rPr>
        <w:t>busco impregnar en la dictación de sus reconocimiento, leyes y decretos, lo cual se puede plasmar en declaraciones donde se refería a los mapuches como</w:t>
      </w:r>
      <w:r w:rsidRPr="004D4868">
        <w:rPr>
          <w:rFonts w:ascii="Times New Roman" w:hAnsi="Times New Roman" w:cs="Times New Roman"/>
          <w:i/>
          <w:sz w:val="24"/>
          <w:szCs w:val="24"/>
        </w:rPr>
        <w:t>: “..</w:t>
      </w:r>
      <w:proofErr w:type="gramStart"/>
      <w:r w:rsidRPr="004D4868">
        <w:rPr>
          <w:rFonts w:ascii="Times New Roman" w:hAnsi="Times New Roman" w:cs="Times New Roman"/>
          <w:i/>
          <w:sz w:val="24"/>
          <w:szCs w:val="24"/>
        </w:rPr>
        <w:t>el</w:t>
      </w:r>
      <w:proofErr w:type="gramEnd"/>
      <w:r w:rsidRPr="004D4868">
        <w:rPr>
          <w:rFonts w:ascii="Times New Roman" w:hAnsi="Times New Roman" w:cs="Times New Roman"/>
          <w:i/>
          <w:sz w:val="24"/>
          <w:szCs w:val="24"/>
        </w:rPr>
        <w:t xml:space="preserve"> lustre de la América combatiendo por su libertad…”</w:t>
      </w:r>
      <w:r w:rsidRPr="004D4868">
        <w:rPr>
          <w:rFonts w:ascii="Times New Roman" w:hAnsi="Times New Roman" w:cs="Times New Roman"/>
          <w:sz w:val="24"/>
          <w:szCs w:val="24"/>
        </w:rPr>
        <w:t xml:space="preserve"> agregando que estos formaban una preciosa porción de nuestro país, que seguramente no abandonarían sus suelos para irse en pos de un español que solo quería esclavizarles y hacerles feliz a costa de la servidumbre de sus moradores” (Comisión Verdad Histórica y nuevo trato 2008) </w:t>
      </w:r>
    </w:p>
    <w:p w:rsidR="00441377" w:rsidRPr="004D4868" w:rsidRDefault="00441377" w:rsidP="00083C35">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Dicha situación irá cambiando, pasando de las épocas de</w:t>
      </w:r>
      <w:r w:rsidR="00457051" w:rsidRPr="004D4868">
        <w:rPr>
          <w:rFonts w:ascii="Times New Roman" w:hAnsi="Times New Roman" w:cs="Times New Roman"/>
          <w:sz w:val="24"/>
          <w:szCs w:val="24"/>
        </w:rPr>
        <w:t>l</w:t>
      </w:r>
      <w:r w:rsidR="00083C35" w:rsidRPr="004D4868">
        <w:rPr>
          <w:rFonts w:ascii="Times New Roman" w:hAnsi="Times New Roman" w:cs="Times New Roman"/>
          <w:sz w:val="24"/>
          <w:szCs w:val="24"/>
        </w:rPr>
        <w:t xml:space="preserve"> reconocimiento y admiración </w:t>
      </w:r>
      <w:r w:rsidR="00083C35" w:rsidRPr="004D4868">
        <w:rPr>
          <w:rFonts w:ascii="Times New Roman" w:hAnsi="Times New Roman" w:cs="Times New Roman"/>
          <w:i/>
          <w:sz w:val="24"/>
          <w:szCs w:val="24"/>
        </w:rPr>
        <w:t>-</w:t>
      </w:r>
      <w:r w:rsidR="00457051" w:rsidRPr="004D4868">
        <w:rPr>
          <w:rFonts w:ascii="Times New Roman" w:hAnsi="Times New Roman" w:cs="Times New Roman"/>
          <w:i/>
          <w:sz w:val="24"/>
          <w:szCs w:val="24"/>
        </w:rPr>
        <w:t>ejemplificado</w:t>
      </w:r>
      <w:r w:rsidRPr="004D4868">
        <w:rPr>
          <w:rFonts w:ascii="Times New Roman" w:hAnsi="Times New Roman" w:cs="Times New Roman"/>
          <w:i/>
          <w:sz w:val="24"/>
          <w:szCs w:val="24"/>
        </w:rPr>
        <w:t xml:space="preserve"> por medio del nombramiento de periódicos como las cartas pehuenches o incluso en algunos aspectos la Logia </w:t>
      </w:r>
      <w:proofErr w:type="spellStart"/>
      <w:r w:rsidRPr="004D4868">
        <w:rPr>
          <w:rFonts w:ascii="Times New Roman" w:hAnsi="Times New Roman" w:cs="Times New Roman"/>
          <w:i/>
          <w:sz w:val="24"/>
          <w:szCs w:val="24"/>
        </w:rPr>
        <w:t>Lautarina</w:t>
      </w:r>
      <w:proofErr w:type="spellEnd"/>
      <w:r w:rsidR="00083C35" w:rsidRPr="004D4868">
        <w:rPr>
          <w:rFonts w:ascii="Times New Roman" w:hAnsi="Times New Roman" w:cs="Times New Roman"/>
          <w:i/>
          <w:sz w:val="24"/>
          <w:szCs w:val="24"/>
        </w:rPr>
        <w:t>-</w:t>
      </w:r>
      <w:r w:rsidRPr="004D4868">
        <w:rPr>
          <w:rFonts w:ascii="Times New Roman" w:hAnsi="Times New Roman" w:cs="Times New Roman"/>
          <w:i/>
          <w:sz w:val="24"/>
          <w:szCs w:val="24"/>
        </w:rPr>
        <w:t xml:space="preserve"> </w:t>
      </w:r>
      <w:r w:rsidR="00083C35" w:rsidRPr="004D4868">
        <w:rPr>
          <w:rFonts w:ascii="Times New Roman" w:hAnsi="Times New Roman" w:cs="Times New Roman"/>
          <w:sz w:val="24"/>
          <w:szCs w:val="24"/>
        </w:rPr>
        <w:t>a un periodo más bien caracterizado por la preocupación que significaba lo indígena dentro de</w:t>
      </w:r>
      <w:r w:rsidRPr="004D4868">
        <w:rPr>
          <w:rFonts w:ascii="Times New Roman" w:hAnsi="Times New Roman" w:cs="Times New Roman"/>
          <w:sz w:val="24"/>
          <w:szCs w:val="24"/>
        </w:rPr>
        <w:t xml:space="preserve"> un escenario donde la élite se </w:t>
      </w:r>
      <w:r w:rsidR="00083C35" w:rsidRPr="004D4868">
        <w:rPr>
          <w:rFonts w:ascii="Times New Roman" w:hAnsi="Times New Roman" w:cs="Times New Roman"/>
          <w:sz w:val="24"/>
          <w:szCs w:val="24"/>
        </w:rPr>
        <w:t>replantea constitutivamente al E</w:t>
      </w:r>
      <w:r w:rsidRPr="004D4868">
        <w:rPr>
          <w:rFonts w:ascii="Times New Roman" w:hAnsi="Times New Roman" w:cs="Times New Roman"/>
          <w:sz w:val="24"/>
          <w:szCs w:val="24"/>
        </w:rPr>
        <w:t xml:space="preserve">stado </w:t>
      </w:r>
      <w:r w:rsidR="00083C35" w:rsidRPr="004D4868">
        <w:rPr>
          <w:rFonts w:ascii="Times New Roman" w:hAnsi="Times New Roman" w:cs="Times New Roman"/>
          <w:sz w:val="24"/>
          <w:szCs w:val="24"/>
        </w:rPr>
        <w:t>N</w:t>
      </w:r>
      <w:r w:rsidRPr="004D4868">
        <w:rPr>
          <w:rFonts w:ascii="Times New Roman" w:hAnsi="Times New Roman" w:cs="Times New Roman"/>
          <w:sz w:val="24"/>
          <w:szCs w:val="24"/>
        </w:rPr>
        <w:t>ación, reflexionando tanto sobre la construcción de la nación como de la identidad nacional.</w:t>
      </w:r>
    </w:p>
    <w:p w:rsidR="00441377" w:rsidRPr="004D4868" w:rsidRDefault="00441377" w:rsidP="00991289">
      <w:pPr>
        <w:spacing w:line="360" w:lineRule="auto"/>
        <w:ind w:left="708" w:firstLine="60"/>
        <w:jc w:val="both"/>
        <w:rPr>
          <w:rFonts w:ascii="Times New Roman" w:hAnsi="Times New Roman" w:cs="Times New Roman"/>
          <w:sz w:val="24"/>
          <w:szCs w:val="24"/>
        </w:rPr>
      </w:pPr>
      <w:r w:rsidRPr="004D4868">
        <w:rPr>
          <w:rFonts w:ascii="Times New Roman" w:hAnsi="Times New Roman" w:cs="Times New Roman"/>
          <w:i/>
          <w:sz w:val="24"/>
          <w:szCs w:val="24"/>
        </w:rPr>
        <w:t>De esta forma es que el discurso girará</w:t>
      </w:r>
      <w:r w:rsidR="00991289" w:rsidRPr="004D4868">
        <w:rPr>
          <w:rFonts w:ascii="Times New Roman" w:hAnsi="Times New Roman" w:cs="Times New Roman"/>
          <w:i/>
          <w:sz w:val="24"/>
          <w:szCs w:val="24"/>
        </w:rPr>
        <w:t xml:space="preserve"> en torno a las instituciones consideradas tradicionalmente sustentadoras de la identidad nacional</w:t>
      </w:r>
      <w:r w:rsidR="00083C35" w:rsidRPr="004D4868">
        <w:rPr>
          <w:rFonts w:ascii="Times New Roman" w:hAnsi="Times New Roman" w:cs="Times New Roman"/>
          <w:i/>
          <w:sz w:val="24"/>
          <w:szCs w:val="24"/>
        </w:rPr>
        <w:t xml:space="preserve"> como</w:t>
      </w:r>
      <w:r w:rsidR="00991289" w:rsidRPr="004D4868">
        <w:rPr>
          <w:rFonts w:ascii="Times New Roman" w:hAnsi="Times New Roman" w:cs="Times New Roman"/>
          <w:i/>
          <w:sz w:val="24"/>
          <w:szCs w:val="24"/>
        </w:rPr>
        <w:t xml:space="preserve"> el ejército, la iglesia</w:t>
      </w:r>
      <w:r w:rsidR="00083C35" w:rsidRPr="004D4868">
        <w:rPr>
          <w:rFonts w:ascii="Times New Roman" w:hAnsi="Times New Roman" w:cs="Times New Roman"/>
          <w:i/>
          <w:sz w:val="24"/>
          <w:szCs w:val="24"/>
        </w:rPr>
        <w:t xml:space="preserve"> y la aristocracia.</w:t>
      </w:r>
      <w:r w:rsidR="00991289" w:rsidRPr="004D4868">
        <w:rPr>
          <w:rFonts w:ascii="Times New Roman" w:hAnsi="Times New Roman" w:cs="Times New Roman"/>
          <w:i/>
          <w:sz w:val="24"/>
          <w:szCs w:val="24"/>
        </w:rPr>
        <w:t xml:space="preserve"> </w:t>
      </w:r>
      <w:r w:rsidR="00083C35" w:rsidRPr="004D4868">
        <w:rPr>
          <w:rFonts w:ascii="Times New Roman" w:hAnsi="Times New Roman" w:cs="Times New Roman"/>
          <w:i/>
          <w:sz w:val="24"/>
          <w:szCs w:val="24"/>
        </w:rPr>
        <w:t>Sin</w:t>
      </w:r>
      <w:r w:rsidR="00991289" w:rsidRPr="004D4868">
        <w:rPr>
          <w:rFonts w:ascii="Times New Roman" w:hAnsi="Times New Roman" w:cs="Times New Roman"/>
          <w:i/>
          <w:sz w:val="24"/>
          <w:szCs w:val="24"/>
        </w:rPr>
        <w:t xml:space="preserve"> embargo, necesariamente debieron aludir a la presencia de las poblaciones indígenas del territorio. Por tanto, lo que ocurre es un determinado tipo de </w:t>
      </w:r>
      <w:proofErr w:type="spellStart"/>
      <w:r w:rsidR="00991289" w:rsidRPr="004D4868">
        <w:rPr>
          <w:rFonts w:ascii="Times New Roman" w:hAnsi="Times New Roman" w:cs="Times New Roman"/>
          <w:i/>
          <w:sz w:val="24"/>
          <w:szCs w:val="24"/>
        </w:rPr>
        <w:t>etnificación</w:t>
      </w:r>
      <w:proofErr w:type="spellEnd"/>
      <w:r w:rsidR="00991289" w:rsidRPr="004D4868">
        <w:rPr>
          <w:rFonts w:ascii="Times New Roman" w:hAnsi="Times New Roman" w:cs="Times New Roman"/>
          <w:i/>
          <w:sz w:val="24"/>
          <w:szCs w:val="24"/>
        </w:rPr>
        <w:t xml:space="preserve"> de lo indio desde el discurso proveniente del poder y de las elites, funcional a la construcción </w:t>
      </w:r>
      <w:proofErr w:type="spellStart"/>
      <w:r w:rsidR="00991289" w:rsidRPr="004D4868">
        <w:rPr>
          <w:rFonts w:ascii="Times New Roman" w:hAnsi="Times New Roman" w:cs="Times New Roman"/>
          <w:i/>
          <w:sz w:val="24"/>
          <w:szCs w:val="24"/>
        </w:rPr>
        <w:t>identitaria</w:t>
      </w:r>
      <w:proofErr w:type="spellEnd"/>
      <w:r w:rsidR="00991289" w:rsidRPr="004D4868">
        <w:rPr>
          <w:rFonts w:ascii="Times New Roman" w:hAnsi="Times New Roman" w:cs="Times New Roman"/>
          <w:i/>
          <w:sz w:val="24"/>
          <w:szCs w:val="24"/>
        </w:rPr>
        <w:t xml:space="preserve"> nacional. Este discurso no es homogéneo, puesto que fluye desde diversos ámbitos de la actividad pública de la época, -políticos, eclesiásticos, militares, próceres de la independencia, gestores del republicanismo-, además no va a ser exclusivo de los primeros años del siglo XIX, sino que,  paradójicamente, va a extenderse hasta los momentos más críticos y dramáticos que caracterizarán la acción del Estado Chileno hacia el Pueblo Mapuche”. (Ibíd.)</w:t>
      </w:r>
    </w:p>
    <w:p w:rsidR="00325D2B" w:rsidRPr="004D4868" w:rsidRDefault="00617344" w:rsidP="00617344">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Sin embargo el mayor</w:t>
      </w:r>
      <w:r w:rsidR="00544E09" w:rsidRPr="004D4868">
        <w:rPr>
          <w:rFonts w:ascii="Times New Roman" w:hAnsi="Times New Roman" w:cs="Times New Roman"/>
          <w:sz w:val="24"/>
          <w:szCs w:val="24"/>
        </w:rPr>
        <w:t xml:space="preserve"> </w:t>
      </w:r>
      <w:r w:rsidRPr="004D4868">
        <w:rPr>
          <w:rFonts w:ascii="Times New Roman" w:hAnsi="Times New Roman" w:cs="Times New Roman"/>
          <w:sz w:val="24"/>
          <w:szCs w:val="24"/>
        </w:rPr>
        <w:t xml:space="preserve">impacto se producirá tras la ocupación del territorio mapuche por el </w:t>
      </w:r>
      <w:r w:rsidR="00544E09" w:rsidRPr="004D4868">
        <w:rPr>
          <w:rFonts w:ascii="Times New Roman" w:hAnsi="Times New Roman" w:cs="Times New Roman"/>
          <w:sz w:val="24"/>
          <w:szCs w:val="24"/>
        </w:rPr>
        <w:t>Estado chileno y la posterior r</w:t>
      </w:r>
      <w:r w:rsidRPr="004D4868">
        <w:rPr>
          <w:rFonts w:ascii="Times New Roman" w:hAnsi="Times New Roman" w:cs="Times New Roman"/>
          <w:sz w:val="24"/>
          <w:szCs w:val="24"/>
        </w:rPr>
        <w:t>adicaci</w:t>
      </w:r>
      <w:r w:rsidR="00544E09" w:rsidRPr="004D4868">
        <w:rPr>
          <w:rFonts w:ascii="Times New Roman" w:hAnsi="Times New Roman" w:cs="Times New Roman"/>
          <w:sz w:val="24"/>
          <w:szCs w:val="24"/>
        </w:rPr>
        <w:t>ón de  los indígenas en reduccio</w:t>
      </w:r>
      <w:r w:rsidRPr="004D4868">
        <w:rPr>
          <w:rFonts w:ascii="Times New Roman" w:hAnsi="Times New Roman" w:cs="Times New Roman"/>
          <w:sz w:val="24"/>
          <w:szCs w:val="24"/>
        </w:rPr>
        <w:t xml:space="preserve">nes. Dicho proceso se inicia formalmente por la dictación del congreso chileno el 4 de diciembre de 1866 de una Ley, por medio de la cual indirectamente se declaraba fiscales las tierras de la Araucanía, </w:t>
      </w:r>
      <w:r w:rsidRPr="004D4868">
        <w:rPr>
          <w:rFonts w:ascii="Times New Roman" w:hAnsi="Times New Roman" w:cs="Times New Roman"/>
          <w:sz w:val="24"/>
          <w:szCs w:val="24"/>
        </w:rPr>
        <w:lastRenderedPageBreak/>
        <w:t xml:space="preserve">además en sus artículos del 3 al 5, se ordenaba </w:t>
      </w:r>
      <w:r w:rsidR="00544E09" w:rsidRPr="004D4868">
        <w:rPr>
          <w:rFonts w:ascii="Times New Roman" w:hAnsi="Times New Roman" w:cs="Times New Roman"/>
          <w:sz w:val="24"/>
          <w:szCs w:val="24"/>
        </w:rPr>
        <w:t>el deslinde de las tierras poseída</w:t>
      </w:r>
      <w:r w:rsidRPr="004D4868">
        <w:rPr>
          <w:rFonts w:ascii="Times New Roman" w:hAnsi="Times New Roman" w:cs="Times New Roman"/>
          <w:sz w:val="24"/>
          <w:szCs w:val="24"/>
        </w:rPr>
        <w:t>s por indígenas, debiendo otorgárseles un título de merced sobre ellas. De acuerdo a lo cual las tierras restantes serían vendidas por el Estado en pública subasta en lotes de 500 has. Y destinadas al establecimiento de colonias de nacionales y extranjeros</w:t>
      </w:r>
      <w:r w:rsidR="00544E09" w:rsidRPr="004D4868">
        <w:rPr>
          <w:rFonts w:ascii="Times New Roman" w:hAnsi="Times New Roman" w:cs="Times New Roman"/>
          <w:sz w:val="24"/>
          <w:szCs w:val="24"/>
        </w:rPr>
        <w:t xml:space="preserve">. (Aylwin 2008). </w:t>
      </w:r>
    </w:p>
    <w:p w:rsidR="00991289" w:rsidRPr="004D4868" w:rsidRDefault="00544E09" w:rsidP="00617344">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De </w:t>
      </w:r>
      <w:r w:rsidR="00325D2B" w:rsidRPr="004D4868">
        <w:rPr>
          <w:rFonts w:ascii="Times New Roman" w:hAnsi="Times New Roman" w:cs="Times New Roman"/>
          <w:sz w:val="24"/>
          <w:szCs w:val="24"/>
        </w:rPr>
        <w:t>tal forma ya podemos asumir el</w:t>
      </w:r>
      <w:r w:rsidR="008104C2" w:rsidRPr="004D4868">
        <w:rPr>
          <w:rFonts w:ascii="Times New Roman" w:hAnsi="Times New Roman" w:cs="Times New Roman"/>
          <w:sz w:val="24"/>
          <w:szCs w:val="24"/>
        </w:rPr>
        <w:t xml:space="preserve"> esta</w:t>
      </w:r>
      <w:r w:rsidR="00325D2B" w:rsidRPr="004D4868">
        <w:rPr>
          <w:rFonts w:ascii="Times New Roman" w:hAnsi="Times New Roman" w:cs="Times New Roman"/>
          <w:sz w:val="24"/>
          <w:szCs w:val="24"/>
        </w:rPr>
        <w:t>r</w:t>
      </w:r>
      <w:r w:rsidRPr="004D4868">
        <w:rPr>
          <w:rFonts w:ascii="Times New Roman" w:hAnsi="Times New Roman" w:cs="Times New Roman"/>
          <w:sz w:val="24"/>
          <w:szCs w:val="24"/>
        </w:rPr>
        <w:t xml:space="preserve"> en presencia de una negación formal y </w:t>
      </w:r>
      <w:r w:rsidRPr="004D4868">
        <w:rPr>
          <w:rFonts w:ascii="Times New Roman" w:hAnsi="Times New Roman" w:cs="Times New Roman"/>
          <w:i/>
          <w:sz w:val="24"/>
          <w:szCs w:val="24"/>
        </w:rPr>
        <w:t>“legal”</w:t>
      </w:r>
      <w:r w:rsidRPr="004D4868">
        <w:rPr>
          <w:rFonts w:ascii="Times New Roman" w:hAnsi="Times New Roman" w:cs="Times New Roman"/>
          <w:sz w:val="24"/>
          <w:szCs w:val="24"/>
        </w:rPr>
        <w:t xml:space="preserve"> de la propiedad indígena, lo cual en la práctica se mate</w:t>
      </w:r>
      <w:r w:rsidR="00325D2B" w:rsidRPr="004D4868">
        <w:rPr>
          <w:rFonts w:ascii="Times New Roman" w:hAnsi="Times New Roman" w:cs="Times New Roman"/>
          <w:sz w:val="24"/>
          <w:szCs w:val="24"/>
        </w:rPr>
        <w:t>rializó</w:t>
      </w:r>
      <w:r w:rsidR="008104C2" w:rsidRPr="004D4868">
        <w:rPr>
          <w:rFonts w:ascii="Times New Roman" w:hAnsi="Times New Roman" w:cs="Times New Roman"/>
          <w:sz w:val="24"/>
          <w:szCs w:val="24"/>
        </w:rPr>
        <w:t xml:space="preserve"> por medio del artículo primero</w:t>
      </w:r>
      <w:r w:rsidRPr="004D4868">
        <w:rPr>
          <w:rFonts w:ascii="Times New Roman" w:hAnsi="Times New Roman" w:cs="Times New Roman"/>
          <w:sz w:val="24"/>
          <w:szCs w:val="24"/>
        </w:rPr>
        <w:t xml:space="preserve"> del D.L. 2.568, el cual disponía que una vez inscritas, “las hijuelas resultantes de la división de las reservas dejaban de considerarse indígenas, e igualmente sus adjudicatarios”</w:t>
      </w:r>
      <w:r w:rsidR="00325D2B" w:rsidRPr="004D4868">
        <w:rPr>
          <w:rFonts w:ascii="Times New Roman" w:hAnsi="Times New Roman" w:cs="Times New Roman"/>
          <w:sz w:val="24"/>
          <w:szCs w:val="24"/>
        </w:rPr>
        <w:t xml:space="preserve"> (Comisión de Verdad Histórica y Nuevo Trato 2008)</w:t>
      </w:r>
    </w:p>
    <w:p w:rsidR="00325D2B" w:rsidRPr="004D4868" w:rsidRDefault="00905FC6" w:rsidP="00617344">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Así mismo y fuera del marco legal, la ocupación de la </w:t>
      </w:r>
      <w:r w:rsidR="00EC09CA" w:rsidRPr="004D4868">
        <w:rPr>
          <w:rFonts w:ascii="Times New Roman" w:hAnsi="Times New Roman" w:cs="Times New Roman"/>
          <w:sz w:val="24"/>
          <w:szCs w:val="24"/>
        </w:rPr>
        <w:t>Araucanía</w:t>
      </w:r>
      <w:r w:rsidRPr="004D4868">
        <w:rPr>
          <w:rFonts w:ascii="Times New Roman" w:hAnsi="Times New Roman" w:cs="Times New Roman"/>
          <w:sz w:val="24"/>
          <w:szCs w:val="24"/>
        </w:rPr>
        <w:t xml:space="preserve"> y por ende el proceso de erradicación que se </w:t>
      </w:r>
      <w:r w:rsidR="00EC09CA" w:rsidRPr="004D4868">
        <w:rPr>
          <w:rFonts w:ascii="Times New Roman" w:hAnsi="Times New Roman" w:cs="Times New Roman"/>
          <w:sz w:val="24"/>
          <w:szCs w:val="24"/>
        </w:rPr>
        <w:t>iniciaba</w:t>
      </w:r>
      <w:r w:rsidR="00325D2B" w:rsidRPr="004D4868">
        <w:rPr>
          <w:rFonts w:ascii="Times New Roman" w:hAnsi="Times New Roman" w:cs="Times New Roman"/>
          <w:sz w:val="24"/>
          <w:szCs w:val="24"/>
        </w:rPr>
        <w:t>,</w:t>
      </w:r>
      <w:r w:rsidR="00EC09CA" w:rsidRPr="004D4868">
        <w:rPr>
          <w:rFonts w:ascii="Times New Roman" w:hAnsi="Times New Roman" w:cs="Times New Roman"/>
          <w:sz w:val="24"/>
          <w:szCs w:val="24"/>
        </w:rPr>
        <w:t xml:space="preserve"> </w:t>
      </w:r>
      <w:r w:rsidRPr="004D4868">
        <w:rPr>
          <w:rFonts w:ascii="Times New Roman" w:hAnsi="Times New Roman" w:cs="Times New Roman"/>
          <w:sz w:val="24"/>
          <w:szCs w:val="24"/>
        </w:rPr>
        <w:t xml:space="preserve">no sólo </w:t>
      </w:r>
      <w:r w:rsidR="00EC09CA" w:rsidRPr="004D4868">
        <w:rPr>
          <w:rFonts w:ascii="Times New Roman" w:hAnsi="Times New Roman" w:cs="Times New Roman"/>
          <w:sz w:val="24"/>
          <w:szCs w:val="24"/>
        </w:rPr>
        <w:t>respondía</w:t>
      </w:r>
      <w:r w:rsidRPr="004D4868">
        <w:rPr>
          <w:rFonts w:ascii="Times New Roman" w:hAnsi="Times New Roman" w:cs="Times New Roman"/>
          <w:sz w:val="24"/>
          <w:szCs w:val="24"/>
        </w:rPr>
        <w:t xml:space="preserve"> </w:t>
      </w:r>
      <w:r w:rsidR="00E03436" w:rsidRPr="004D4868">
        <w:rPr>
          <w:rFonts w:ascii="Times New Roman" w:hAnsi="Times New Roman" w:cs="Times New Roman"/>
          <w:sz w:val="24"/>
          <w:szCs w:val="24"/>
        </w:rPr>
        <w:t xml:space="preserve">a </w:t>
      </w:r>
      <w:r w:rsidRPr="004D4868">
        <w:rPr>
          <w:rFonts w:ascii="Times New Roman" w:hAnsi="Times New Roman" w:cs="Times New Roman"/>
          <w:sz w:val="24"/>
          <w:szCs w:val="24"/>
        </w:rPr>
        <w:t>una acción aislada y exclusiva del</w:t>
      </w:r>
      <w:r w:rsidR="00E03436" w:rsidRPr="004D4868">
        <w:rPr>
          <w:rFonts w:ascii="Times New Roman" w:hAnsi="Times New Roman" w:cs="Times New Roman"/>
          <w:sz w:val="24"/>
          <w:szCs w:val="24"/>
        </w:rPr>
        <w:t xml:space="preserve"> Estado, puesto que la propia sociedad de aquella época </w:t>
      </w:r>
      <w:r w:rsidR="00EC09CA" w:rsidRPr="004D4868">
        <w:rPr>
          <w:rFonts w:ascii="Times New Roman" w:hAnsi="Times New Roman" w:cs="Times New Roman"/>
          <w:sz w:val="24"/>
          <w:szCs w:val="24"/>
        </w:rPr>
        <w:t>empezó</w:t>
      </w:r>
      <w:r w:rsidRPr="004D4868">
        <w:rPr>
          <w:rFonts w:ascii="Times New Roman" w:hAnsi="Times New Roman" w:cs="Times New Roman"/>
          <w:sz w:val="24"/>
          <w:szCs w:val="24"/>
        </w:rPr>
        <w:t xml:space="preserve"> a posicionar</w:t>
      </w:r>
      <w:r w:rsidR="00E03436" w:rsidRPr="004D4868">
        <w:rPr>
          <w:rFonts w:ascii="Times New Roman" w:hAnsi="Times New Roman" w:cs="Times New Roman"/>
          <w:sz w:val="24"/>
          <w:szCs w:val="24"/>
        </w:rPr>
        <w:t>se</w:t>
      </w:r>
      <w:r w:rsidRPr="004D4868">
        <w:rPr>
          <w:rFonts w:ascii="Times New Roman" w:hAnsi="Times New Roman" w:cs="Times New Roman"/>
          <w:sz w:val="24"/>
          <w:szCs w:val="24"/>
        </w:rPr>
        <w:t xml:space="preserve"> en cuanto a la posibilidad que ofrecía la ocupación de dicho </w:t>
      </w:r>
      <w:r w:rsidR="001B325C" w:rsidRPr="004D4868">
        <w:rPr>
          <w:rFonts w:ascii="Times New Roman" w:hAnsi="Times New Roman" w:cs="Times New Roman"/>
          <w:sz w:val="24"/>
          <w:szCs w:val="24"/>
        </w:rPr>
        <w:t>territorio, independiente esto, de</w:t>
      </w:r>
      <w:r w:rsidRPr="004D4868">
        <w:rPr>
          <w:rFonts w:ascii="Times New Roman" w:hAnsi="Times New Roman" w:cs="Times New Roman"/>
          <w:sz w:val="24"/>
          <w:szCs w:val="24"/>
        </w:rPr>
        <w:t xml:space="preserve"> los costos que significaba para los indígenas</w:t>
      </w:r>
      <w:r w:rsidR="001E1869" w:rsidRPr="004D4868">
        <w:rPr>
          <w:rFonts w:ascii="Times New Roman" w:hAnsi="Times New Roman" w:cs="Times New Roman"/>
          <w:sz w:val="24"/>
          <w:szCs w:val="24"/>
        </w:rPr>
        <w:t>,</w:t>
      </w:r>
      <w:r w:rsidRPr="004D4868">
        <w:rPr>
          <w:rFonts w:ascii="Times New Roman" w:hAnsi="Times New Roman" w:cs="Times New Roman"/>
          <w:sz w:val="24"/>
          <w:szCs w:val="24"/>
        </w:rPr>
        <w:t xml:space="preserve"> quienes a ojos </w:t>
      </w:r>
      <w:r w:rsidR="00E03436" w:rsidRPr="004D4868">
        <w:rPr>
          <w:rFonts w:ascii="Times New Roman" w:hAnsi="Times New Roman" w:cs="Times New Roman"/>
          <w:sz w:val="24"/>
          <w:szCs w:val="24"/>
        </w:rPr>
        <w:t>de los medios era</w:t>
      </w:r>
      <w:r w:rsidR="001E1869" w:rsidRPr="004D4868">
        <w:rPr>
          <w:rFonts w:ascii="Times New Roman" w:hAnsi="Times New Roman" w:cs="Times New Roman"/>
          <w:sz w:val="24"/>
          <w:szCs w:val="24"/>
        </w:rPr>
        <w:t xml:space="preserve">n parte de la </w:t>
      </w:r>
      <w:r w:rsidR="001B325C" w:rsidRPr="004D4868">
        <w:rPr>
          <w:rFonts w:ascii="Times New Roman" w:hAnsi="Times New Roman" w:cs="Times New Roman"/>
          <w:sz w:val="24"/>
          <w:szCs w:val="24"/>
        </w:rPr>
        <w:t>“</w:t>
      </w:r>
      <w:r w:rsidR="001E1869" w:rsidRPr="004D4868">
        <w:rPr>
          <w:rFonts w:ascii="Times New Roman" w:hAnsi="Times New Roman" w:cs="Times New Roman"/>
          <w:sz w:val="24"/>
          <w:szCs w:val="24"/>
        </w:rPr>
        <w:t>barbarie</w:t>
      </w:r>
      <w:r w:rsidR="001B325C" w:rsidRPr="004D4868">
        <w:rPr>
          <w:rFonts w:ascii="Times New Roman" w:hAnsi="Times New Roman" w:cs="Times New Roman"/>
          <w:sz w:val="24"/>
          <w:szCs w:val="24"/>
        </w:rPr>
        <w:t>”</w:t>
      </w:r>
      <w:r w:rsidR="001E1869" w:rsidRPr="004D4868">
        <w:rPr>
          <w:rFonts w:ascii="Times New Roman" w:hAnsi="Times New Roman" w:cs="Times New Roman"/>
          <w:sz w:val="24"/>
          <w:szCs w:val="24"/>
        </w:rPr>
        <w:t xml:space="preserve"> y por lo mismo</w:t>
      </w:r>
      <w:r w:rsidR="00E03436" w:rsidRPr="004D4868">
        <w:rPr>
          <w:rFonts w:ascii="Times New Roman" w:hAnsi="Times New Roman" w:cs="Times New Roman"/>
          <w:sz w:val="24"/>
          <w:szCs w:val="24"/>
        </w:rPr>
        <w:t xml:space="preserve"> una acción justificada, tomando en cuenta la </w:t>
      </w:r>
      <w:r w:rsidR="00EC09CA" w:rsidRPr="004D4868">
        <w:rPr>
          <w:rFonts w:ascii="Times New Roman" w:hAnsi="Times New Roman" w:cs="Times New Roman"/>
          <w:sz w:val="24"/>
          <w:szCs w:val="24"/>
        </w:rPr>
        <w:t>crisis</w:t>
      </w:r>
      <w:r w:rsidR="00E03436" w:rsidRPr="004D4868">
        <w:rPr>
          <w:rFonts w:ascii="Times New Roman" w:hAnsi="Times New Roman" w:cs="Times New Roman"/>
          <w:sz w:val="24"/>
          <w:szCs w:val="24"/>
        </w:rPr>
        <w:t xml:space="preserve"> económica, y la basta </w:t>
      </w:r>
      <w:r w:rsidR="00EC09CA" w:rsidRPr="004D4868">
        <w:rPr>
          <w:rFonts w:ascii="Times New Roman" w:hAnsi="Times New Roman" w:cs="Times New Roman"/>
          <w:sz w:val="24"/>
          <w:szCs w:val="24"/>
        </w:rPr>
        <w:t>expansión</w:t>
      </w:r>
      <w:r w:rsidR="00E03436" w:rsidRPr="004D4868">
        <w:rPr>
          <w:rFonts w:ascii="Times New Roman" w:hAnsi="Times New Roman" w:cs="Times New Roman"/>
          <w:sz w:val="24"/>
          <w:szCs w:val="24"/>
        </w:rPr>
        <w:t xml:space="preserve"> de tierra y recursos </w:t>
      </w:r>
      <w:r w:rsidR="00325D2B" w:rsidRPr="004D4868">
        <w:rPr>
          <w:rFonts w:ascii="Times New Roman" w:hAnsi="Times New Roman" w:cs="Times New Roman"/>
          <w:sz w:val="24"/>
          <w:szCs w:val="24"/>
        </w:rPr>
        <w:t xml:space="preserve">que ocupaban. Así mismo,  ya </w:t>
      </w:r>
      <w:r w:rsidR="001B325C" w:rsidRPr="004D4868">
        <w:rPr>
          <w:rFonts w:ascii="Times New Roman" w:hAnsi="Times New Roman" w:cs="Times New Roman"/>
          <w:sz w:val="24"/>
          <w:szCs w:val="24"/>
        </w:rPr>
        <w:t xml:space="preserve">años antes </w:t>
      </w:r>
      <w:r w:rsidR="00325D2B" w:rsidRPr="004D4868">
        <w:rPr>
          <w:rFonts w:ascii="Times New Roman" w:hAnsi="Times New Roman" w:cs="Times New Roman"/>
          <w:sz w:val="24"/>
          <w:szCs w:val="24"/>
        </w:rPr>
        <w:t>“</w:t>
      </w:r>
      <w:r w:rsidR="001E1869" w:rsidRPr="004D4868">
        <w:rPr>
          <w:rFonts w:ascii="Times New Roman" w:hAnsi="Times New Roman" w:cs="Times New Roman"/>
          <w:sz w:val="24"/>
          <w:szCs w:val="24"/>
        </w:rPr>
        <w:t xml:space="preserve">en la década del 50 el </w:t>
      </w:r>
      <w:r w:rsidR="00EC09CA" w:rsidRPr="004D4868">
        <w:rPr>
          <w:rFonts w:ascii="Times New Roman" w:hAnsi="Times New Roman" w:cs="Times New Roman"/>
          <w:sz w:val="24"/>
          <w:szCs w:val="24"/>
        </w:rPr>
        <w:t>periódico E</w:t>
      </w:r>
      <w:r w:rsidR="001E1869" w:rsidRPr="004D4868">
        <w:rPr>
          <w:rFonts w:ascii="Times New Roman" w:hAnsi="Times New Roman" w:cs="Times New Roman"/>
          <w:sz w:val="24"/>
          <w:szCs w:val="24"/>
        </w:rPr>
        <w:t xml:space="preserve">l </w:t>
      </w:r>
      <w:r w:rsidR="00EC09CA" w:rsidRPr="004D4868">
        <w:rPr>
          <w:rFonts w:ascii="Times New Roman" w:hAnsi="Times New Roman" w:cs="Times New Roman"/>
          <w:sz w:val="24"/>
          <w:szCs w:val="24"/>
        </w:rPr>
        <w:t>Ferrocarril</w:t>
      </w:r>
      <w:r w:rsidR="001E1869" w:rsidRPr="004D4868">
        <w:rPr>
          <w:rFonts w:ascii="Times New Roman" w:hAnsi="Times New Roman" w:cs="Times New Roman"/>
          <w:sz w:val="24"/>
          <w:szCs w:val="24"/>
        </w:rPr>
        <w:t xml:space="preserve"> se refería al territorio mapuche como </w:t>
      </w:r>
      <w:r w:rsidR="00325D2B" w:rsidRPr="004D4868">
        <w:rPr>
          <w:rFonts w:ascii="Times New Roman" w:hAnsi="Times New Roman" w:cs="Times New Roman"/>
          <w:sz w:val="24"/>
          <w:szCs w:val="24"/>
        </w:rPr>
        <w:t>u</w:t>
      </w:r>
      <w:r w:rsidR="001E1869" w:rsidRPr="004D4868">
        <w:rPr>
          <w:rFonts w:ascii="Times New Roman" w:hAnsi="Times New Roman" w:cs="Times New Roman"/>
          <w:sz w:val="24"/>
          <w:szCs w:val="24"/>
        </w:rPr>
        <w:t>na zona de recursos inagotables</w:t>
      </w:r>
      <w:r w:rsidR="009E4699" w:rsidRPr="004D4868">
        <w:rPr>
          <w:rFonts w:ascii="Times New Roman" w:hAnsi="Times New Roman" w:cs="Times New Roman"/>
          <w:sz w:val="24"/>
          <w:szCs w:val="24"/>
        </w:rPr>
        <w:t>,…</w:t>
      </w:r>
      <w:r w:rsidR="001E1869" w:rsidRPr="004D4868">
        <w:rPr>
          <w:rFonts w:ascii="Times New Roman" w:hAnsi="Times New Roman" w:cs="Times New Roman"/>
          <w:sz w:val="24"/>
          <w:szCs w:val="24"/>
        </w:rPr>
        <w:t xml:space="preserve">manantial de </w:t>
      </w:r>
      <w:r w:rsidR="00EC09CA" w:rsidRPr="004D4868">
        <w:rPr>
          <w:rFonts w:ascii="Times New Roman" w:hAnsi="Times New Roman" w:cs="Times New Roman"/>
          <w:sz w:val="24"/>
          <w:szCs w:val="24"/>
        </w:rPr>
        <w:t>riquezas</w:t>
      </w:r>
      <w:r w:rsidR="001E1869" w:rsidRPr="004D4868">
        <w:rPr>
          <w:rFonts w:ascii="Times New Roman" w:hAnsi="Times New Roman" w:cs="Times New Roman"/>
          <w:sz w:val="24"/>
          <w:szCs w:val="24"/>
        </w:rPr>
        <w:t xml:space="preserve"> que requería de brazos y capitales para gozar de una prospera agricultura, tres años </w:t>
      </w:r>
      <w:r w:rsidR="00EC09CA" w:rsidRPr="004D4868">
        <w:rPr>
          <w:rFonts w:ascii="Times New Roman" w:hAnsi="Times New Roman" w:cs="Times New Roman"/>
          <w:sz w:val="24"/>
          <w:szCs w:val="24"/>
        </w:rPr>
        <w:t>más tarde se señalaba que la A</w:t>
      </w:r>
      <w:r w:rsidR="001E1869" w:rsidRPr="004D4868">
        <w:rPr>
          <w:rFonts w:ascii="Times New Roman" w:hAnsi="Times New Roman" w:cs="Times New Roman"/>
          <w:sz w:val="24"/>
          <w:szCs w:val="24"/>
        </w:rPr>
        <w:t xml:space="preserve">raucanía era la zona </w:t>
      </w:r>
      <w:r w:rsidR="00EC09CA" w:rsidRPr="004D4868">
        <w:rPr>
          <w:rFonts w:ascii="Times New Roman" w:hAnsi="Times New Roman" w:cs="Times New Roman"/>
          <w:sz w:val="24"/>
          <w:szCs w:val="24"/>
        </w:rPr>
        <w:t>más</w:t>
      </w:r>
      <w:r w:rsidR="001E1869" w:rsidRPr="004D4868">
        <w:rPr>
          <w:rFonts w:ascii="Times New Roman" w:hAnsi="Times New Roman" w:cs="Times New Roman"/>
          <w:sz w:val="24"/>
          <w:szCs w:val="24"/>
        </w:rPr>
        <w:t xml:space="preserve"> rica de “nuestro territorio”  en palabras del profesor Jorge Pinto</w:t>
      </w:r>
      <w:r w:rsidR="001B325C" w:rsidRPr="004D4868">
        <w:rPr>
          <w:rFonts w:ascii="Times New Roman" w:hAnsi="Times New Roman" w:cs="Times New Roman"/>
          <w:sz w:val="24"/>
          <w:szCs w:val="24"/>
        </w:rPr>
        <w:t>, era vista por la sociedad chilena del centro, como una gran hacienda inculta” (</w:t>
      </w:r>
      <w:r w:rsidR="00325D2B" w:rsidRPr="004D4868">
        <w:rPr>
          <w:rFonts w:ascii="Times New Roman" w:hAnsi="Times New Roman" w:cs="Times New Roman"/>
          <w:sz w:val="24"/>
          <w:szCs w:val="24"/>
        </w:rPr>
        <w:t>Ibíd.</w:t>
      </w:r>
      <w:r w:rsidR="001B325C" w:rsidRPr="004D4868">
        <w:rPr>
          <w:rFonts w:ascii="Times New Roman" w:hAnsi="Times New Roman" w:cs="Times New Roman"/>
          <w:sz w:val="24"/>
          <w:szCs w:val="24"/>
        </w:rPr>
        <w:t xml:space="preserve">) </w:t>
      </w:r>
    </w:p>
    <w:p w:rsidR="001B325C" w:rsidRPr="004D4868" w:rsidRDefault="00325D2B" w:rsidP="00617344">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Frente a lo anterior </w:t>
      </w:r>
      <w:r w:rsidR="001B325C" w:rsidRPr="004D4868">
        <w:rPr>
          <w:rFonts w:ascii="Times New Roman" w:hAnsi="Times New Roman" w:cs="Times New Roman"/>
          <w:sz w:val="24"/>
          <w:szCs w:val="24"/>
        </w:rPr>
        <w:t xml:space="preserve"> y bajo los propios alcances que hace la comisión citada, “es necesario señalar que el </w:t>
      </w:r>
      <w:r w:rsidR="00EC09CA" w:rsidRPr="004D4868">
        <w:rPr>
          <w:rFonts w:ascii="Times New Roman" w:hAnsi="Times New Roman" w:cs="Times New Roman"/>
          <w:sz w:val="24"/>
          <w:szCs w:val="24"/>
        </w:rPr>
        <w:t>interés</w:t>
      </w:r>
      <w:r w:rsidR="001B325C" w:rsidRPr="004D4868">
        <w:rPr>
          <w:rFonts w:ascii="Times New Roman" w:hAnsi="Times New Roman" w:cs="Times New Roman"/>
          <w:sz w:val="24"/>
          <w:szCs w:val="24"/>
        </w:rPr>
        <w:t xml:space="preserve"> por el territorio mapuche existía desde los tiempos de Pedro de Valdivia; sin embargo al fracasar la incorporación de dicha zona a la corona española</w:t>
      </w:r>
      <w:r w:rsidRPr="004D4868">
        <w:rPr>
          <w:rFonts w:ascii="Times New Roman" w:hAnsi="Times New Roman" w:cs="Times New Roman"/>
          <w:sz w:val="24"/>
          <w:szCs w:val="24"/>
        </w:rPr>
        <w:t>,</w:t>
      </w:r>
      <w:r w:rsidR="001B325C" w:rsidRPr="004D4868">
        <w:rPr>
          <w:rFonts w:ascii="Times New Roman" w:hAnsi="Times New Roman" w:cs="Times New Roman"/>
          <w:sz w:val="24"/>
          <w:szCs w:val="24"/>
        </w:rPr>
        <w:t xml:space="preserve"> se da la dinámica fronteriza de convivencia entre ambas naciones. Lo cual fue ayudado </w:t>
      </w:r>
      <w:r w:rsidR="00EC09CA" w:rsidRPr="004D4868">
        <w:rPr>
          <w:rFonts w:ascii="Times New Roman" w:hAnsi="Times New Roman" w:cs="Times New Roman"/>
          <w:sz w:val="24"/>
          <w:szCs w:val="24"/>
        </w:rPr>
        <w:t>producto de que</w:t>
      </w:r>
      <w:r w:rsidR="001B325C" w:rsidRPr="004D4868">
        <w:rPr>
          <w:rFonts w:ascii="Times New Roman" w:hAnsi="Times New Roman" w:cs="Times New Roman"/>
          <w:sz w:val="24"/>
          <w:szCs w:val="24"/>
        </w:rPr>
        <w:t xml:space="preserve"> los mercados </w:t>
      </w:r>
      <w:r w:rsidR="00EC09CA" w:rsidRPr="004D4868">
        <w:rPr>
          <w:rFonts w:ascii="Times New Roman" w:hAnsi="Times New Roman" w:cs="Times New Roman"/>
          <w:sz w:val="24"/>
          <w:szCs w:val="24"/>
        </w:rPr>
        <w:t>periféricos</w:t>
      </w:r>
      <w:r w:rsidR="001B325C" w:rsidRPr="004D4868">
        <w:rPr>
          <w:rFonts w:ascii="Times New Roman" w:hAnsi="Times New Roman" w:cs="Times New Roman"/>
          <w:sz w:val="24"/>
          <w:szCs w:val="24"/>
        </w:rPr>
        <w:t xml:space="preserve"> al </w:t>
      </w:r>
      <w:r w:rsidR="00EC09CA" w:rsidRPr="004D4868">
        <w:rPr>
          <w:rFonts w:ascii="Times New Roman" w:hAnsi="Times New Roman" w:cs="Times New Roman"/>
          <w:sz w:val="24"/>
          <w:szCs w:val="24"/>
        </w:rPr>
        <w:t>Virreinato</w:t>
      </w:r>
      <w:r w:rsidR="001B325C" w:rsidRPr="004D4868">
        <w:rPr>
          <w:rFonts w:ascii="Times New Roman" w:hAnsi="Times New Roman" w:cs="Times New Roman"/>
          <w:sz w:val="24"/>
          <w:szCs w:val="24"/>
        </w:rPr>
        <w:t xml:space="preserve"> del Perú se dieron</w:t>
      </w:r>
      <w:r w:rsidR="00D40FBB" w:rsidRPr="004D4868">
        <w:rPr>
          <w:rFonts w:ascii="Times New Roman" w:hAnsi="Times New Roman" w:cs="Times New Roman"/>
          <w:sz w:val="24"/>
          <w:szCs w:val="24"/>
        </w:rPr>
        <w:t xml:space="preserve"> cuenta que </w:t>
      </w:r>
      <w:r w:rsidR="00EC09CA" w:rsidRPr="004D4868">
        <w:rPr>
          <w:rFonts w:ascii="Times New Roman" w:hAnsi="Times New Roman" w:cs="Times New Roman"/>
          <w:sz w:val="24"/>
          <w:szCs w:val="24"/>
        </w:rPr>
        <w:t>podían</w:t>
      </w:r>
      <w:r w:rsidR="00D40FBB" w:rsidRPr="004D4868">
        <w:rPr>
          <w:rFonts w:ascii="Times New Roman" w:hAnsi="Times New Roman" w:cs="Times New Roman"/>
          <w:sz w:val="24"/>
          <w:szCs w:val="24"/>
        </w:rPr>
        <w:t xml:space="preserve"> ser</w:t>
      </w:r>
      <w:r w:rsidRPr="004D4868">
        <w:rPr>
          <w:rFonts w:ascii="Times New Roman" w:hAnsi="Times New Roman" w:cs="Times New Roman"/>
          <w:sz w:val="24"/>
          <w:szCs w:val="24"/>
        </w:rPr>
        <w:t>les</w:t>
      </w:r>
      <w:r w:rsidR="00D40FBB" w:rsidRPr="004D4868">
        <w:rPr>
          <w:rFonts w:ascii="Times New Roman" w:hAnsi="Times New Roman" w:cs="Times New Roman"/>
          <w:sz w:val="24"/>
          <w:szCs w:val="24"/>
        </w:rPr>
        <w:t xml:space="preserve"> útiles para la economía colonial sin necesidad de explotar la minería. Por ejemplo el valle central de Chile producía alimentos y cueros que </w:t>
      </w:r>
      <w:r w:rsidR="00EC09CA" w:rsidRPr="004D4868">
        <w:rPr>
          <w:rFonts w:ascii="Times New Roman" w:hAnsi="Times New Roman" w:cs="Times New Roman"/>
          <w:sz w:val="24"/>
          <w:szCs w:val="24"/>
        </w:rPr>
        <w:t>Potosí</w:t>
      </w:r>
      <w:r w:rsidR="00D40FBB" w:rsidRPr="004D4868">
        <w:rPr>
          <w:rFonts w:ascii="Times New Roman" w:hAnsi="Times New Roman" w:cs="Times New Roman"/>
          <w:sz w:val="24"/>
          <w:szCs w:val="24"/>
        </w:rPr>
        <w:t xml:space="preserve"> necesitaba. Todo esto </w:t>
      </w:r>
      <w:r w:rsidR="00EC09CA" w:rsidRPr="004D4868">
        <w:rPr>
          <w:rFonts w:ascii="Times New Roman" w:hAnsi="Times New Roman" w:cs="Times New Roman"/>
          <w:sz w:val="24"/>
          <w:szCs w:val="24"/>
        </w:rPr>
        <w:t>permitió</w:t>
      </w:r>
      <w:r w:rsidR="00D40FBB" w:rsidRPr="004D4868">
        <w:rPr>
          <w:rFonts w:ascii="Times New Roman" w:hAnsi="Times New Roman" w:cs="Times New Roman"/>
          <w:sz w:val="24"/>
          <w:szCs w:val="24"/>
        </w:rPr>
        <w:t xml:space="preserve"> hasta el fin de la colonia una convivencia pacífica, el interés por el territorio mapuche </w:t>
      </w:r>
      <w:r w:rsidR="00D40FBB" w:rsidRPr="004D4868">
        <w:rPr>
          <w:rFonts w:ascii="Times New Roman" w:hAnsi="Times New Roman" w:cs="Times New Roman"/>
          <w:sz w:val="24"/>
          <w:szCs w:val="24"/>
        </w:rPr>
        <w:lastRenderedPageBreak/>
        <w:t xml:space="preserve">vuelve a aparecer con los patriotas chilenos y muy especialmente a mediados del siglo XIX” (Ibíd.)  </w:t>
      </w:r>
    </w:p>
    <w:p w:rsidR="00DB151D" w:rsidRPr="004D4868" w:rsidRDefault="00DB151D" w:rsidP="00617344">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Por cuanto resultará</w:t>
      </w:r>
      <w:r w:rsidR="00D40FBB" w:rsidRPr="004D4868">
        <w:rPr>
          <w:rFonts w:ascii="Times New Roman" w:hAnsi="Times New Roman" w:cs="Times New Roman"/>
          <w:sz w:val="24"/>
          <w:szCs w:val="24"/>
        </w:rPr>
        <w:t xml:space="preserve"> </w:t>
      </w:r>
      <w:r w:rsidR="00EC09CA" w:rsidRPr="004D4868">
        <w:rPr>
          <w:rFonts w:ascii="Times New Roman" w:hAnsi="Times New Roman" w:cs="Times New Roman"/>
          <w:sz w:val="24"/>
          <w:szCs w:val="24"/>
        </w:rPr>
        <w:t>válido</w:t>
      </w:r>
      <w:r w:rsidR="00D40FBB" w:rsidRPr="004D4868">
        <w:rPr>
          <w:rFonts w:ascii="Times New Roman" w:hAnsi="Times New Roman" w:cs="Times New Roman"/>
          <w:sz w:val="24"/>
          <w:szCs w:val="24"/>
        </w:rPr>
        <w:t xml:space="preserve"> estudiar el hecho que la negaci</w:t>
      </w:r>
      <w:r w:rsidRPr="004D4868">
        <w:rPr>
          <w:rFonts w:ascii="Times New Roman" w:hAnsi="Times New Roman" w:cs="Times New Roman"/>
          <w:sz w:val="24"/>
          <w:szCs w:val="24"/>
        </w:rPr>
        <w:t>ón a la propiedad indígena</w:t>
      </w:r>
      <w:r w:rsidR="00D97801" w:rsidRPr="004D4868">
        <w:rPr>
          <w:rFonts w:ascii="Times New Roman" w:hAnsi="Times New Roman" w:cs="Times New Roman"/>
          <w:sz w:val="24"/>
          <w:szCs w:val="24"/>
        </w:rPr>
        <w:t>,</w:t>
      </w:r>
      <w:r w:rsidR="00D40FBB" w:rsidRPr="004D4868">
        <w:rPr>
          <w:rFonts w:ascii="Times New Roman" w:hAnsi="Times New Roman" w:cs="Times New Roman"/>
          <w:sz w:val="24"/>
          <w:szCs w:val="24"/>
        </w:rPr>
        <w:t xml:space="preserve"> </w:t>
      </w:r>
      <w:r w:rsidRPr="004D4868">
        <w:rPr>
          <w:rFonts w:ascii="Times New Roman" w:hAnsi="Times New Roman" w:cs="Times New Roman"/>
          <w:sz w:val="24"/>
          <w:szCs w:val="24"/>
        </w:rPr>
        <w:t>contó bajo todas luces</w:t>
      </w:r>
      <w:r w:rsidR="00D97801" w:rsidRPr="004D4868">
        <w:rPr>
          <w:rFonts w:ascii="Times New Roman" w:hAnsi="Times New Roman" w:cs="Times New Roman"/>
          <w:sz w:val="24"/>
          <w:szCs w:val="24"/>
        </w:rPr>
        <w:t xml:space="preserve">, con el beneplácito de la sociedad </w:t>
      </w:r>
      <w:r w:rsidR="00EC09CA" w:rsidRPr="004D4868">
        <w:rPr>
          <w:rFonts w:ascii="Times New Roman" w:hAnsi="Times New Roman" w:cs="Times New Roman"/>
          <w:sz w:val="24"/>
          <w:szCs w:val="24"/>
        </w:rPr>
        <w:t>contemporánea</w:t>
      </w:r>
      <w:r w:rsidR="00D97801" w:rsidRPr="004D4868">
        <w:rPr>
          <w:rFonts w:ascii="Times New Roman" w:hAnsi="Times New Roman" w:cs="Times New Roman"/>
          <w:sz w:val="24"/>
          <w:szCs w:val="24"/>
        </w:rPr>
        <w:t xml:space="preserve"> a dicha acción, lo cual da a entender no solo de una responsabilidad de Estado en cuanto al tratamiento dado hacia los indígenas, sino </w:t>
      </w:r>
      <w:r w:rsidRPr="004D4868">
        <w:rPr>
          <w:rFonts w:ascii="Times New Roman" w:hAnsi="Times New Roman" w:cs="Times New Roman"/>
          <w:sz w:val="24"/>
          <w:szCs w:val="24"/>
        </w:rPr>
        <w:t xml:space="preserve">de </w:t>
      </w:r>
      <w:r w:rsidR="00D97801" w:rsidRPr="004D4868">
        <w:rPr>
          <w:rFonts w:ascii="Times New Roman" w:hAnsi="Times New Roman" w:cs="Times New Roman"/>
          <w:sz w:val="24"/>
          <w:szCs w:val="24"/>
        </w:rPr>
        <w:t xml:space="preserve">una responsabilidad de toda la sociedad, lo cual ya va </w:t>
      </w:r>
      <w:r w:rsidRPr="004D4868">
        <w:rPr>
          <w:rFonts w:ascii="Times New Roman" w:hAnsi="Times New Roman" w:cs="Times New Roman"/>
          <w:sz w:val="24"/>
          <w:szCs w:val="24"/>
        </w:rPr>
        <w:t>esclareciendo el porqué</w:t>
      </w:r>
      <w:r w:rsidR="00D97801" w:rsidRPr="004D4868">
        <w:rPr>
          <w:rFonts w:ascii="Times New Roman" w:hAnsi="Times New Roman" w:cs="Times New Roman"/>
          <w:sz w:val="24"/>
          <w:szCs w:val="24"/>
        </w:rPr>
        <w:t xml:space="preserve"> </w:t>
      </w:r>
      <w:r w:rsidRPr="004D4868">
        <w:rPr>
          <w:rFonts w:ascii="Times New Roman" w:hAnsi="Times New Roman" w:cs="Times New Roman"/>
          <w:sz w:val="24"/>
          <w:szCs w:val="24"/>
        </w:rPr>
        <w:t xml:space="preserve">de </w:t>
      </w:r>
      <w:r w:rsidR="00D97801" w:rsidRPr="004D4868">
        <w:rPr>
          <w:rFonts w:ascii="Times New Roman" w:hAnsi="Times New Roman" w:cs="Times New Roman"/>
          <w:sz w:val="24"/>
          <w:szCs w:val="24"/>
        </w:rPr>
        <w:t>las posiciones futuras de reivindicación territorial y de derechos</w:t>
      </w:r>
      <w:r w:rsidR="00EC09CA" w:rsidRPr="004D4868">
        <w:rPr>
          <w:rFonts w:ascii="Times New Roman" w:hAnsi="Times New Roman" w:cs="Times New Roman"/>
          <w:sz w:val="24"/>
          <w:szCs w:val="24"/>
        </w:rPr>
        <w:t>, asumida</w:t>
      </w:r>
      <w:r w:rsidR="00D97801" w:rsidRPr="004D4868">
        <w:rPr>
          <w:rFonts w:ascii="Times New Roman" w:hAnsi="Times New Roman" w:cs="Times New Roman"/>
          <w:sz w:val="24"/>
          <w:szCs w:val="24"/>
        </w:rPr>
        <w:t xml:space="preserve">s por los indígenas actores de los procesos venideros. </w:t>
      </w:r>
    </w:p>
    <w:p w:rsidR="00D40FBB" w:rsidRPr="004D4868" w:rsidRDefault="00D97801" w:rsidP="00617344">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De igual forma, y </w:t>
      </w:r>
      <w:r w:rsidR="00AB5E32" w:rsidRPr="004D4868">
        <w:rPr>
          <w:rFonts w:ascii="Times New Roman" w:hAnsi="Times New Roman" w:cs="Times New Roman"/>
          <w:sz w:val="24"/>
          <w:szCs w:val="24"/>
        </w:rPr>
        <w:t>“</w:t>
      </w:r>
      <w:r w:rsidRPr="004D4868">
        <w:rPr>
          <w:rFonts w:ascii="Times New Roman" w:hAnsi="Times New Roman" w:cs="Times New Roman"/>
          <w:sz w:val="24"/>
          <w:szCs w:val="24"/>
        </w:rPr>
        <w:t>si bien existía una coincidencia en los med</w:t>
      </w:r>
      <w:r w:rsidR="00DB151D" w:rsidRPr="004D4868">
        <w:rPr>
          <w:rFonts w:ascii="Times New Roman" w:hAnsi="Times New Roman" w:cs="Times New Roman"/>
          <w:sz w:val="24"/>
          <w:szCs w:val="24"/>
        </w:rPr>
        <w:t xml:space="preserve">ios de comunicación escritos </w:t>
      </w:r>
      <w:r w:rsidRPr="004D4868">
        <w:rPr>
          <w:rFonts w:ascii="Times New Roman" w:hAnsi="Times New Roman" w:cs="Times New Roman"/>
          <w:sz w:val="24"/>
          <w:szCs w:val="24"/>
        </w:rPr>
        <w:t>respecto la ocupación de la Araucanía, y que con esto se ganaría  en tres aspectos: tierra, mano de obra y la posibilidad de abrir un mercado alternativo</w:t>
      </w:r>
      <w:r w:rsidR="00AB5E32" w:rsidRPr="004D4868">
        <w:rPr>
          <w:rFonts w:ascii="Times New Roman" w:hAnsi="Times New Roman" w:cs="Times New Roman"/>
          <w:sz w:val="24"/>
          <w:szCs w:val="24"/>
        </w:rPr>
        <w:t xml:space="preserve"> al californiano, vía Argentina. El </w:t>
      </w:r>
      <w:r w:rsidR="00EC09CA" w:rsidRPr="004D4868">
        <w:rPr>
          <w:rFonts w:ascii="Times New Roman" w:hAnsi="Times New Roman" w:cs="Times New Roman"/>
          <w:sz w:val="24"/>
          <w:szCs w:val="24"/>
        </w:rPr>
        <w:t>verdadero</w:t>
      </w:r>
      <w:r w:rsidR="00AB5E32" w:rsidRPr="004D4868">
        <w:rPr>
          <w:rFonts w:ascii="Times New Roman" w:hAnsi="Times New Roman" w:cs="Times New Roman"/>
          <w:sz w:val="24"/>
          <w:szCs w:val="24"/>
        </w:rPr>
        <w:t xml:space="preserve"> guía de esta campaña </w:t>
      </w:r>
      <w:r w:rsidR="00EC09CA" w:rsidRPr="004D4868">
        <w:rPr>
          <w:rFonts w:ascii="Times New Roman" w:hAnsi="Times New Roman" w:cs="Times New Roman"/>
          <w:sz w:val="24"/>
          <w:szCs w:val="24"/>
        </w:rPr>
        <w:t>mediática</w:t>
      </w:r>
      <w:r w:rsidR="00AB5E32" w:rsidRPr="004D4868">
        <w:rPr>
          <w:rFonts w:ascii="Times New Roman" w:hAnsi="Times New Roman" w:cs="Times New Roman"/>
          <w:sz w:val="24"/>
          <w:szCs w:val="24"/>
        </w:rPr>
        <w:t xml:space="preserve"> </w:t>
      </w:r>
      <w:r w:rsidRPr="004D4868">
        <w:rPr>
          <w:rFonts w:ascii="Times New Roman" w:hAnsi="Times New Roman" w:cs="Times New Roman"/>
          <w:sz w:val="24"/>
          <w:szCs w:val="24"/>
        </w:rPr>
        <w:t>fue el periódico el Mercurio de Valparaíso</w:t>
      </w:r>
      <w:r w:rsidR="00AB5E32" w:rsidRPr="004D4868">
        <w:rPr>
          <w:rFonts w:ascii="Times New Roman" w:hAnsi="Times New Roman" w:cs="Times New Roman"/>
          <w:sz w:val="24"/>
          <w:szCs w:val="24"/>
        </w:rPr>
        <w:t xml:space="preserve">,  </w:t>
      </w:r>
      <w:r w:rsidR="00EC09CA" w:rsidRPr="004D4868">
        <w:rPr>
          <w:rFonts w:ascii="Times New Roman" w:hAnsi="Times New Roman" w:cs="Times New Roman"/>
          <w:sz w:val="24"/>
          <w:szCs w:val="24"/>
        </w:rPr>
        <w:t>órgano</w:t>
      </w:r>
      <w:r w:rsidR="00AB5E32" w:rsidRPr="004D4868">
        <w:rPr>
          <w:rFonts w:ascii="Times New Roman" w:hAnsi="Times New Roman" w:cs="Times New Roman"/>
          <w:sz w:val="24"/>
          <w:szCs w:val="24"/>
        </w:rPr>
        <w:t xml:space="preserve"> por lo demás, más representativo de los intereses </w:t>
      </w:r>
      <w:r w:rsidR="00D726A4" w:rsidRPr="004D4868">
        <w:rPr>
          <w:rFonts w:ascii="Times New Roman" w:hAnsi="Times New Roman" w:cs="Times New Roman"/>
          <w:sz w:val="24"/>
          <w:szCs w:val="24"/>
        </w:rPr>
        <w:t>de  los inversionistas chilenos</w:t>
      </w:r>
      <w:r w:rsidR="00AB5E32" w:rsidRPr="004D4868">
        <w:rPr>
          <w:rFonts w:ascii="Times New Roman" w:hAnsi="Times New Roman" w:cs="Times New Roman"/>
          <w:sz w:val="24"/>
          <w:szCs w:val="24"/>
        </w:rPr>
        <w:t>” (Pinto 1992)</w:t>
      </w:r>
      <w:r w:rsidR="00EC09CA" w:rsidRPr="004D4868">
        <w:rPr>
          <w:rFonts w:ascii="Times New Roman" w:hAnsi="Times New Roman" w:cs="Times New Roman"/>
          <w:sz w:val="24"/>
          <w:szCs w:val="24"/>
        </w:rPr>
        <w:t>.</w:t>
      </w:r>
    </w:p>
    <w:p w:rsidR="00D726A4" w:rsidRPr="004D4868" w:rsidRDefault="00D726A4" w:rsidP="00617344">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Ante lo cual y como extractos representativos de la vis</w:t>
      </w:r>
      <w:r w:rsidR="00EC09CA" w:rsidRPr="004D4868">
        <w:rPr>
          <w:rFonts w:ascii="Times New Roman" w:hAnsi="Times New Roman" w:cs="Times New Roman"/>
          <w:sz w:val="24"/>
          <w:szCs w:val="24"/>
        </w:rPr>
        <w:t>i</w:t>
      </w:r>
      <w:r w:rsidRPr="004D4868">
        <w:rPr>
          <w:rFonts w:ascii="Times New Roman" w:hAnsi="Times New Roman" w:cs="Times New Roman"/>
          <w:sz w:val="24"/>
          <w:szCs w:val="24"/>
        </w:rPr>
        <w:t>ón ya señal</w:t>
      </w:r>
      <w:r w:rsidR="00541152" w:rsidRPr="004D4868">
        <w:rPr>
          <w:rFonts w:ascii="Times New Roman" w:hAnsi="Times New Roman" w:cs="Times New Roman"/>
          <w:sz w:val="24"/>
          <w:szCs w:val="24"/>
        </w:rPr>
        <w:t>ada</w:t>
      </w:r>
      <w:r w:rsidR="00EC09CA" w:rsidRPr="004D4868">
        <w:rPr>
          <w:rFonts w:ascii="Times New Roman" w:hAnsi="Times New Roman" w:cs="Times New Roman"/>
          <w:sz w:val="24"/>
          <w:szCs w:val="24"/>
        </w:rPr>
        <w:t>,</w:t>
      </w:r>
      <w:r w:rsidR="00541152" w:rsidRPr="004D4868">
        <w:rPr>
          <w:rFonts w:ascii="Times New Roman" w:hAnsi="Times New Roman" w:cs="Times New Roman"/>
          <w:sz w:val="24"/>
          <w:szCs w:val="24"/>
        </w:rPr>
        <w:t xml:space="preserve"> los siguientes son </w:t>
      </w:r>
      <w:r w:rsidR="00EC09CA" w:rsidRPr="004D4868">
        <w:rPr>
          <w:rFonts w:ascii="Times New Roman" w:hAnsi="Times New Roman" w:cs="Times New Roman"/>
          <w:sz w:val="24"/>
          <w:szCs w:val="24"/>
        </w:rPr>
        <w:t>párrafos</w:t>
      </w:r>
      <w:r w:rsidRPr="004D4868">
        <w:rPr>
          <w:rFonts w:ascii="Times New Roman" w:hAnsi="Times New Roman" w:cs="Times New Roman"/>
          <w:sz w:val="24"/>
          <w:szCs w:val="24"/>
        </w:rPr>
        <w:t xml:space="preserve"> publicados por El M</w:t>
      </w:r>
      <w:r w:rsidR="00EC09CA" w:rsidRPr="004D4868">
        <w:rPr>
          <w:rFonts w:ascii="Times New Roman" w:hAnsi="Times New Roman" w:cs="Times New Roman"/>
          <w:sz w:val="24"/>
          <w:szCs w:val="24"/>
        </w:rPr>
        <w:t>ercurio, todos extraídos de la Comisión de Verdad H</w:t>
      </w:r>
      <w:r w:rsidRPr="004D4868">
        <w:rPr>
          <w:rFonts w:ascii="Times New Roman" w:hAnsi="Times New Roman" w:cs="Times New Roman"/>
          <w:sz w:val="24"/>
          <w:szCs w:val="24"/>
        </w:rPr>
        <w:t>istórica</w:t>
      </w:r>
      <w:r w:rsidR="00EC09CA" w:rsidRPr="004D4868">
        <w:rPr>
          <w:rFonts w:ascii="Times New Roman" w:hAnsi="Times New Roman" w:cs="Times New Roman"/>
          <w:sz w:val="24"/>
          <w:szCs w:val="24"/>
        </w:rPr>
        <w:t xml:space="preserve"> y Nuevo T</w:t>
      </w:r>
      <w:r w:rsidRPr="004D4868">
        <w:rPr>
          <w:rFonts w:ascii="Times New Roman" w:hAnsi="Times New Roman" w:cs="Times New Roman"/>
          <w:sz w:val="24"/>
          <w:szCs w:val="24"/>
        </w:rPr>
        <w:t xml:space="preserve">rato, </w:t>
      </w:r>
      <w:r w:rsidR="00541152" w:rsidRPr="004D4868">
        <w:rPr>
          <w:rFonts w:ascii="Times New Roman" w:hAnsi="Times New Roman" w:cs="Times New Roman"/>
          <w:sz w:val="24"/>
          <w:szCs w:val="24"/>
        </w:rPr>
        <w:t xml:space="preserve">los cuales </w:t>
      </w:r>
      <w:r w:rsidRPr="004D4868">
        <w:rPr>
          <w:rFonts w:ascii="Times New Roman" w:hAnsi="Times New Roman" w:cs="Times New Roman"/>
          <w:sz w:val="24"/>
          <w:szCs w:val="24"/>
        </w:rPr>
        <w:t>dan cuenta de una suerte de ideología de la ocup</w:t>
      </w:r>
      <w:r w:rsidR="00770E0B" w:rsidRPr="004D4868">
        <w:rPr>
          <w:rFonts w:ascii="Times New Roman" w:hAnsi="Times New Roman" w:cs="Times New Roman"/>
          <w:sz w:val="24"/>
          <w:szCs w:val="24"/>
        </w:rPr>
        <w:t>ación de las tierras indígenas:</w:t>
      </w:r>
    </w:p>
    <w:p w:rsidR="00D726A4" w:rsidRPr="004D4868" w:rsidRDefault="00541152" w:rsidP="003368F6">
      <w:pPr>
        <w:spacing w:line="360" w:lineRule="auto"/>
        <w:ind w:left="708"/>
        <w:jc w:val="both"/>
        <w:rPr>
          <w:rFonts w:ascii="Times New Roman" w:hAnsi="Times New Roman" w:cs="Times New Roman"/>
          <w:i/>
          <w:sz w:val="24"/>
          <w:szCs w:val="24"/>
        </w:rPr>
      </w:pPr>
      <w:r w:rsidRPr="004D4868">
        <w:rPr>
          <w:rFonts w:ascii="Times New Roman" w:hAnsi="Times New Roman" w:cs="Times New Roman"/>
          <w:i/>
          <w:sz w:val="24"/>
          <w:szCs w:val="24"/>
        </w:rPr>
        <w:t>“No se tr</w:t>
      </w:r>
      <w:r w:rsidR="003368F6" w:rsidRPr="004D4868">
        <w:rPr>
          <w:rFonts w:ascii="Times New Roman" w:hAnsi="Times New Roman" w:cs="Times New Roman"/>
          <w:i/>
          <w:sz w:val="24"/>
          <w:szCs w:val="24"/>
        </w:rPr>
        <w:t>a</w:t>
      </w:r>
      <w:r w:rsidRPr="004D4868">
        <w:rPr>
          <w:rFonts w:ascii="Times New Roman" w:hAnsi="Times New Roman" w:cs="Times New Roman"/>
          <w:i/>
          <w:sz w:val="24"/>
          <w:szCs w:val="24"/>
        </w:rPr>
        <w:t xml:space="preserve">ta solo de adquisición de algún retazo insignificante de terreno pues no le faltan terrenos a Chile; no se trata sobre la soberanía nominal de una horda de bárbaros, </w:t>
      </w:r>
      <w:r w:rsidR="00EC09CA" w:rsidRPr="004D4868">
        <w:rPr>
          <w:rFonts w:ascii="Times New Roman" w:hAnsi="Times New Roman" w:cs="Times New Roman"/>
          <w:i/>
          <w:sz w:val="24"/>
          <w:szCs w:val="24"/>
        </w:rPr>
        <w:t>pues é</w:t>
      </w:r>
      <w:r w:rsidRPr="004D4868">
        <w:rPr>
          <w:rFonts w:ascii="Times New Roman" w:hAnsi="Times New Roman" w:cs="Times New Roman"/>
          <w:i/>
          <w:sz w:val="24"/>
          <w:szCs w:val="24"/>
        </w:rPr>
        <w:t xml:space="preserve">sta siempre se ha pretendido tener: se trata de formar de las dos partes separadas de nuestra República un complejo ligado; se trata de abrir un manantial inagotable de nuevos recursos en agricultura y minería; nuevos caminos para el comercio en ríos </w:t>
      </w:r>
      <w:r w:rsidR="00EC09CA" w:rsidRPr="004D4868">
        <w:rPr>
          <w:rFonts w:ascii="Times New Roman" w:hAnsi="Times New Roman" w:cs="Times New Roman"/>
          <w:i/>
          <w:sz w:val="24"/>
          <w:szCs w:val="24"/>
        </w:rPr>
        <w:t>navegables</w:t>
      </w:r>
      <w:r w:rsidRPr="004D4868">
        <w:rPr>
          <w:rFonts w:ascii="Times New Roman" w:hAnsi="Times New Roman" w:cs="Times New Roman"/>
          <w:i/>
          <w:sz w:val="24"/>
          <w:szCs w:val="24"/>
        </w:rPr>
        <w:t xml:space="preserve"> y pasos fácilmente accequibles </w:t>
      </w:r>
      <w:r w:rsidR="003368F6" w:rsidRPr="004D4868">
        <w:rPr>
          <w:rFonts w:ascii="Times New Roman" w:hAnsi="Times New Roman" w:cs="Times New Roman"/>
          <w:i/>
          <w:sz w:val="24"/>
          <w:szCs w:val="24"/>
        </w:rPr>
        <w:t>sobre las cordilleras de los Andes… en fin se trata del triunfo de la civilización sobre la barbarie, de la humanidad sobre la bestialidad…” (5 de julio de 1859)</w:t>
      </w:r>
    </w:p>
    <w:p w:rsidR="005E7B06" w:rsidRPr="004D4868" w:rsidRDefault="0078610A" w:rsidP="00770E0B">
      <w:pPr>
        <w:spacing w:line="360" w:lineRule="auto"/>
        <w:ind w:left="708"/>
        <w:jc w:val="both"/>
        <w:rPr>
          <w:rFonts w:ascii="Times New Roman" w:hAnsi="Times New Roman" w:cs="Times New Roman"/>
          <w:i/>
          <w:sz w:val="24"/>
          <w:szCs w:val="24"/>
        </w:rPr>
      </w:pPr>
      <w:r w:rsidRPr="004D4868">
        <w:rPr>
          <w:rFonts w:ascii="Times New Roman" w:hAnsi="Times New Roman" w:cs="Times New Roman"/>
          <w:i/>
          <w:sz w:val="24"/>
          <w:szCs w:val="24"/>
        </w:rPr>
        <w:t xml:space="preserve">“… Todo lo ha gastado la naturaleza en desarrollar su cuerpo, </w:t>
      </w:r>
      <w:r w:rsidR="00EC09CA" w:rsidRPr="004D4868">
        <w:rPr>
          <w:rFonts w:ascii="Times New Roman" w:hAnsi="Times New Roman" w:cs="Times New Roman"/>
          <w:i/>
          <w:sz w:val="24"/>
          <w:szCs w:val="24"/>
        </w:rPr>
        <w:t>mientras</w:t>
      </w:r>
      <w:r w:rsidRPr="004D4868">
        <w:rPr>
          <w:rFonts w:ascii="Times New Roman" w:hAnsi="Times New Roman" w:cs="Times New Roman"/>
          <w:i/>
          <w:sz w:val="24"/>
          <w:szCs w:val="24"/>
        </w:rPr>
        <w:t xml:space="preserve"> que su</w:t>
      </w:r>
      <w:r w:rsidR="00EC09CA" w:rsidRPr="004D4868">
        <w:rPr>
          <w:rFonts w:ascii="Times New Roman" w:hAnsi="Times New Roman" w:cs="Times New Roman"/>
          <w:i/>
          <w:sz w:val="24"/>
          <w:szCs w:val="24"/>
        </w:rPr>
        <w:t xml:space="preserve"> </w:t>
      </w:r>
      <w:r w:rsidRPr="004D4868">
        <w:rPr>
          <w:rFonts w:ascii="Times New Roman" w:hAnsi="Times New Roman" w:cs="Times New Roman"/>
          <w:i/>
          <w:sz w:val="24"/>
          <w:szCs w:val="24"/>
        </w:rPr>
        <w:t>inteligencia ha quedado a la par de los animales de rapiña, cuyas cualidades posee en alto grado, no habiendo tenido jamás una emoción moral…”</w:t>
      </w:r>
      <w:r w:rsidR="00B00FD5" w:rsidRPr="004D4868">
        <w:rPr>
          <w:rFonts w:ascii="Times New Roman" w:hAnsi="Times New Roman" w:cs="Times New Roman"/>
          <w:i/>
          <w:sz w:val="24"/>
          <w:szCs w:val="24"/>
        </w:rPr>
        <w:t>(Ibíd.)</w:t>
      </w:r>
    </w:p>
    <w:p w:rsidR="006E0A25" w:rsidRPr="004D4868" w:rsidRDefault="0078610A" w:rsidP="00617344">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lastRenderedPageBreak/>
        <w:t xml:space="preserve">Así es como, tanto </w:t>
      </w:r>
      <w:r w:rsidR="00FF4686" w:rsidRPr="004D4868">
        <w:rPr>
          <w:rFonts w:ascii="Times New Roman" w:hAnsi="Times New Roman" w:cs="Times New Roman"/>
          <w:sz w:val="24"/>
          <w:szCs w:val="24"/>
        </w:rPr>
        <w:t xml:space="preserve">por medio de </w:t>
      </w:r>
      <w:r w:rsidRPr="004D4868">
        <w:rPr>
          <w:rFonts w:ascii="Times New Roman" w:hAnsi="Times New Roman" w:cs="Times New Roman"/>
          <w:sz w:val="24"/>
          <w:szCs w:val="24"/>
        </w:rPr>
        <w:t xml:space="preserve">la campaña </w:t>
      </w:r>
      <w:r w:rsidR="00FB076B" w:rsidRPr="004D4868">
        <w:rPr>
          <w:rFonts w:ascii="Times New Roman" w:hAnsi="Times New Roman" w:cs="Times New Roman"/>
          <w:sz w:val="24"/>
          <w:szCs w:val="24"/>
        </w:rPr>
        <w:t>abiertamente</w:t>
      </w:r>
      <w:r w:rsidRPr="004D4868">
        <w:rPr>
          <w:rFonts w:ascii="Times New Roman" w:hAnsi="Times New Roman" w:cs="Times New Roman"/>
          <w:sz w:val="24"/>
          <w:szCs w:val="24"/>
        </w:rPr>
        <w:t xml:space="preserve"> desmaquillada de El Mercurio y los procesos normativos dados en las </w:t>
      </w:r>
      <w:r w:rsidR="00FB076B" w:rsidRPr="004D4868">
        <w:rPr>
          <w:rFonts w:ascii="Times New Roman" w:hAnsi="Times New Roman" w:cs="Times New Roman"/>
          <w:sz w:val="24"/>
          <w:szCs w:val="24"/>
        </w:rPr>
        <w:t>décadas</w:t>
      </w:r>
      <w:r w:rsidRPr="004D4868">
        <w:rPr>
          <w:rFonts w:ascii="Times New Roman" w:hAnsi="Times New Roman" w:cs="Times New Roman"/>
          <w:sz w:val="24"/>
          <w:szCs w:val="24"/>
        </w:rPr>
        <w:t xml:space="preserve"> del </w:t>
      </w:r>
      <w:r w:rsidR="00B00FD5" w:rsidRPr="004D4868">
        <w:rPr>
          <w:rFonts w:ascii="Times New Roman" w:hAnsi="Times New Roman" w:cs="Times New Roman"/>
          <w:sz w:val="24"/>
          <w:szCs w:val="24"/>
        </w:rPr>
        <w:t xml:space="preserve">60, </w:t>
      </w:r>
      <w:r w:rsidRPr="004D4868">
        <w:rPr>
          <w:rFonts w:ascii="Times New Roman" w:hAnsi="Times New Roman" w:cs="Times New Roman"/>
          <w:sz w:val="24"/>
          <w:szCs w:val="24"/>
        </w:rPr>
        <w:t>70 y 80, es que veremos al pueblo mapuche ser acometidos t</w:t>
      </w:r>
      <w:r w:rsidR="00FF4686" w:rsidRPr="004D4868">
        <w:rPr>
          <w:rFonts w:ascii="Times New Roman" w:hAnsi="Times New Roman" w:cs="Times New Roman"/>
          <w:sz w:val="24"/>
          <w:szCs w:val="24"/>
        </w:rPr>
        <w:t>anto por la sociedad como por el</w:t>
      </w:r>
      <w:r w:rsidRPr="004D4868">
        <w:rPr>
          <w:rFonts w:ascii="Times New Roman" w:hAnsi="Times New Roman" w:cs="Times New Roman"/>
          <w:sz w:val="24"/>
          <w:szCs w:val="24"/>
        </w:rPr>
        <w:t xml:space="preserve"> Estado</w:t>
      </w:r>
      <w:r w:rsidR="00B00FD5" w:rsidRPr="004D4868">
        <w:rPr>
          <w:rFonts w:ascii="Times New Roman" w:hAnsi="Times New Roman" w:cs="Times New Roman"/>
          <w:sz w:val="24"/>
          <w:szCs w:val="24"/>
        </w:rPr>
        <w:t xml:space="preserve"> chileno,</w:t>
      </w:r>
      <w:r w:rsidRPr="004D4868">
        <w:rPr>
          <w:rFonts w:ascii="Times New Roman" w:hAnsi="Times New Roman" w:cs="Times New Roman"/>
          <w:sz w:val="24"/>
          <w:szCs w:val="24"/>
        </w:rPr>
        <w:t xml:space="preserve"> el cual sin </w:t>
      </w:r>
      <w:r w:rsidR="00FB076B" w:rsidRPr="004D4868">
        <w:rPr>
          <w:rFonts w:ascii="Times New Roman" w:hAnsi="Times New Roman" w:cs="Times New Roman"/>
          <w:sz w:val="24"/>
          <w:szCs w:val="24"/>
        </w:rPr>
        <w:t>escrúpulos</w:t>
      </w:r>
      <w:r w:rsidRPr="004D4868">
        <w:rPr>
          <w:rFonts w:ascii="Times New Roman" w:hAnsi="Times New Roman" w:cs="Times New Roman"/>
          <w:sz w:val="24"/>
          <w:szCs w:val="24"/>
        </w:rPr>
        <w:t xml:space="preserve"> y reparos en el us</w:t>
      </w:r>
      <w:r w:rsidR="00FB076B" w:rsidRPr="004D4868">
        <w:rPr>
          <w:rFonts w:ascii="Times New Roman" w:hAnsi="Times New Roman" w:cs="Times New Roman"/>
          <w:sz w:val="24"/>
          <w:szCs w:val="24"/>
        </w:rPr>
        <w:t xml:space="preserve">o de la violencia, erradicó a </w:t>
      </w:r>
      <w:r w:rsidRPr="004D4868">
        <w:rPr>
          <w:rFonts w:ascii="Times New Roman" w:hAnsi="Times New Roman" w:cs="Times New Roman"/>
          <w:sz w:val="24"/>
          <w:szCs w:val="24"/>
        </w:rPr>
        <w:t>un pueblo de su soberano territorio, acusando estrategias por medio de las cuales cambio el concepto de territ</w:t>
      </w:r>
      <w:r w:rsidR="00B00FD5" w:rsidRPr="004D4868">
        <w:rPr>
          <w:rFonts w:ascii="Times New Roman" w:hAnsi="Times New Roman" w:cs="Times New Roman"/>
          <w:sz w:val="24"/>
          <w:szCs w:val="24"/>
        </w:rPr>
        <w:t>orio indígena por territorio de colonización</w:t>
      </w:r>
      <w:r w:rsidRPr="004D4868">
        <w:rPr>
          <w:rFonts w:ascii="Times New Roman" w:hAnsi="Times New Roman" w:cs="Times New Roman"/>
          <w:sz w:val="24"/>
          <w:szCs w:val="24"/>
        </w:rPr>
        <w:t xml:space="preserve"> (Correa 2002) asumiendo en ello una acción totalmente distinta a la realidad, puesto que lo que se colonizaba</w:t>
      </w:r>
      <w:r w:rsidR="00B00FD5" w:rsidRPr="004D4868">
        <w:rPr>
          <w:rFonts w:ascii="Times New Roman" w:hAnsi="Times New Roman" w:cs="Times New Roman"/>
          <w:sz w:val="24"/>
          <w:szCs w:val="24"/>
        </w:rPr>
        <w:t xml:space="preserve"> rompía todo acuerdo, considerado incluso como tratados de derecho </w:t>
      </w:r>
      <w:r w:rsidR="00FB076B" w:rsidRPr="004D4868">
        <w:rPr>
          <w:rFonts w:ascii="Times New Roman" w:hAnsi="Times New Roman" w:cs="Times New Roman"/>
          <w:sz w:val="24"/>
          <w:szCs w:val="24"/>
        </w:rPr>
        <w:t>internacional</w:t>
      </w:r>
      <w:r w:rsidR="00B00FD5" w:rsidRPr="004D4868">
        <w:rPr>
          <w:rFonts w:ascii="Times New Roman" w:hAnsi="Times New Roman" w:cs="Times New Roman"/>
          <w:sz w:val="24"/>
          <w:szCs w:val="24"/>
        </w:rPr>
        <w:t xml:space="preserve">, concepción como ya se </w:t>
      </w:r>
      <w:r w:rsidR="00FB076B" w:rsidRPr="004D4868">
        <w:rPr>
          <w:rFonts w:ascii="Times New Roman" w:hAnsi="Times New Roman" w:cs="Times New Roman"/>
          <w:sz w:val="24"/>
          <w:szCs w:val="24"/>
        </w:rPr>
        <w:t>especificó</w:t>
      </w:r>
      <w:r w:rsidR="00B00FD5" w:rsidRPr="004D4868">
        <w:rPr>
          <w:rFonts w:ascii="Times New Roman" w:hAnsi="Times New Roman" w:cs="Times New Roman"/>
          <w:sz w:val="24"/>
          <w:szCs w:val="24"/>
        </w:rPr>
        <w:t xml:space="preserve">, asumida por el propio relator especial </w:t>
      </w:r>
      <w:r w:rsidR="00FF4686" w:rsidRPr="004D4868">
        <w:rPr>
          <w:rFonts w:ascii="Times New Roman" w:hAnsi="Times New Roman" w:cs="Times New Roman"/>
          <w:sz w:val="24"/>
          <w:szCs w:val="24"/>
        </w:rPr>
        <w:t xml:space="preserve">de la ONU </w:t>
      </w:r>
      <w:r w:rsidR="00B00FD5" w:rsidRPr="004D4868">
        <w:rPr>
          <w:rFonts w:ascii="Times New Roman" w:hAnsi="Times New Roman" w:cs="Times New Roman"/>
          <w:sz w:val="24"/>
          <w:szCs w:val="24"/>
        </w:rPr>
        <w:t>sobre t</w:t>
      </w:r>
      <w:r w:rsidR="00FF4686" w:rsidRPr="004D4868">
        <w:rPr>
          <w:rFonts w:ascii="Times New Roman" w:hAnsi="Times New Roman" w:cs="Times New Roman"/>
          <w:sz w:val="24"/>
          <w:szCs w:val="24"/>
        </w:rPr>
        <w:t>ratados internacionales</w:t>
      </w:r>
      <w:r w:rsidR="00B00FD5" w:rsidRPr="004D4868">
        <w:rPr>
          <w:rFonts w:ascii="Times New Roman" w:hAnsi="Times New Roman" w:cs="Times New Roman"/>
          <w:sz w:val="24"/>
          <w:szCs w:val="24"/>
        </w:rPr>
        <w:t>, respecto los acuerdos convenidos entre mapuches y españoles, y posteriormente chilenos en cada uno de los parlamentos suscitados.</w:t>
      </w:r>
    </w:p>
    <w:p w:rsidR="00B00FD5" w:rsidRPr="004D4868" w:rsidRDefault="00B00FD5" w:rsidP="00617344">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Por lo demás</w:t>
      </w:r>
      <w:r w:rsidR="00DB151D" w:rsidRPr="004D4868">
        <w:rPr>
          <w:rFonts w:ascii="Times New Roman" w:hAnsi="Times New Roman" w:cs="Times New Roman"/>
          <w:sz w:val="24"/>
          <w:szCs w:val="24"/>
        </w:rPr>
        <w:t>;</w:t>
      </w:r>
      <w:r w:rsidRPr="004D4868">
        <w:rPr>
          <w:rFonts w:ascii="Times New Roman" w:hAnsi="Times New Roman" w:cs="Times New Roman"/>
          <w:sz w:val="24"/>
          <w:szCs w:val="24"/>
        </w:rPr>
        <w:t xml:space="preserve"> veremos </w:t>
      </w:r>
      <w:r w:rsidR="00FB076B" w:rsidRPr="004D4868">
        <w:rPr>
          <w:rFonts w:ascii="Times New Roman" w:hAnsi="Times New Roman" w:cs="Times New Roman"/>
          <w:sz w:val="24"/>
          <w:szCs w:val="24"/>
        </w:rPr>
        <w:t>cómo</w:t>
      </w:r>
      <w:r w:rsidRPr="004D4868">
        <w:rPr>
          <w:rFonts w:ascii="Times New Roman" w:hAnsi="Times New Roman" w:cs="Times New Roman"/>
          <w:sz w:val="24"/>
          <w:szCs w:val="24"/>
        </w:rPr>
        <w:t xml:space="preserve"> </w:t>
      </w:r>
      <w:r w:rsidR="00FB076B" w:rsidRPr="004D4868">
        <w:rPr>
          <w:rFonts w:ascii="Times New Roman" w:hAnsi="Times New Roman" w:cs="Times New Roman"/>
          <w:sz w:val="24"/>
          <w:szCs w:val="24"/>
        </w:rPr>
        <w:t>transcurrirá</w:t>
      </w:r>
      <w:r w:rsidRPr="004D4868">
        <w:rPr>
          <w:rFonts w:ascii="Times New Roman" w:hAnsi="Times New Roman" w:cs="Times New Roman"/>
          <w:sz w:val="24"/>
          <w:szCs w:val="24"/>
        </w:rPr>
        <w:t xml:space="preserve"> entre 1884 y 1929 el proceso de radicación, reducción y en</w:t>
      </w:r>
      <w:r w:rsidR="00FF4686" w:rsidRPr="004D4868">
        <w:rPr>
          <w:rFonts w:ascii="Times New Roman" w:hAnsi="Times New Roman" w:cs="Times New Roman"/>
          <w:sz w:val="24"/>
          <w:szCs w:val="24"/>
        </w:rPr>
        <w:t>trega de títulos de merced, de</w:t>
      </w:r>
      <w:r w:rsidRPr="004D4868">
        <w:rPr>
          <w:rFonts w:ascii="Times New Roman" w:hAnsi="Times New Roman" w:cs="Times New Roman"/>
          <w:sz w:val="24"/>
          <w:szCs w:val="24"/>
        </w:rPr>
        <w:t xml:space="preserve"> lo</w:t>
      </w:r>
      <w:r w:rsidR="00FF4686" w:rsidRPr="004D4868">
        <w:rPr>
          <w:rFonts w:ascii="Times New Roman" w:hAnsi="Times New Roman" w:cs="Times New Roman"/>
          <w:sz w:val="24"/>
          <w:szCs w:val="24"/>
        </w:rPr>
        <w:t>s cuales el</w:t>
      </w:r>
      <w:r w:rsidRPr="004D4868">
        <w:rPr>
          <w:rFonts w:ascii="Times New Roman" w:hAnsi="Times New Roman" w:cs="Times New Roman"/>
          <w:sz w:val="24"/>
          <w:szCs w:val="24"/>
        </w:rPr>
        <w:t xml:space="preserve"> primero fue entregado al cacique Ancapi </w:t>
      </w:r>
      <w:proofErr w:type="spellStart"/>
      <w:r w:rsidRPr="004D4868">
        <w:rPr>
          <w:rFonts w:ascii="Times New Roman" w:hAnsi="Times New Roman" w:cs="Times New Roman"/>
          <w:sz w:val="24"/>
          <w:szCs w:val="24"/>
        </w:rPr>
        <w:t>Ñancucheo</w:t>
      </w:r>
      <w:proofErr w:type="spellEnd"/>
      <w:r w:rsidRPr="004D4868">
        <w:rPr>
          <w:rFonts w:ascii="Times New Roman" w:hAnsi="Times New Roman" w:cs="Times New Roman"/>
          <w:sz w:val="24"/>
          <w:szCs w:val="24"/>
        </w:rPr>
        <w:t>, en la localidad de</w:t>
      </w:r>
      <w:r w:rsidR="00F773E1" w:rsidRPr="004D4868">
        <w:rPr>
          <w:rFonts w:ascii="Times New Roman" w:hAnsi="Times New Roman" w:cs="Times New Roman"/>
          <w:sz w:val="24"/>
          <w:szCs w:val="24"/>
        </w:rPr>
        <w:t xml:space="preserve"> </w:t>
      </w:r>
      <w:proofErr w:type="spellStart"/>
      <w:r w:rsidR="00F773E1" w:rsidRPr="004D4868">
        <w:rPr>
          <w:rFonts w:ascii="Times New Roman" w:hAnsi="Times New Roman" w:cs="Times New Roman"/>
          <w:sz w:val="24"/>
          <w:szCs w:val="24"/>
        </w:rPr>
        <w:t>Huequén</w:t>
      </w:r>
      <w:proofErr w:type="spellEnd"/>
      <w:r w:rsidR="00F773E1" w:rsidRPr="004D4868">
        <w:rPr>
          <w:rFonts w:ascii="Times New Roman" w:hAnsi="Times New Roman" w:cs="Times New Roman"/>
          <w:sz w:val="24"/>
          <w:szCs w:val="24"/>
        </w:rPr>
        <w:t xml:space="preserve"> y el último a don Juan </w:t>
      </w:r>
      <w:proofErr w:type="spellStart"/>
      <w:r w:rsidR="00F773E1" w:rsidRPr="004D4868">
        <w:rPr>
          <w:rFonts w:ascii="Times New Roman" w:hAnsi="Times New Roman" w:cs="Times New Roman"/>
          <w:sz w:val="24"/>
          <w:szCs w:val="24"/>
        </w:rPr>
        <w:t>Melivelu</w:t>
      </w:r>
      <w:proofErr w:type="spellEnd"/>
      <w:r w:rsidR="00F773E1" w:rsidRPr="004D4868">
        <w:rPr>
          <w:rFonts w:ascii="Times New Roman" w:hAnsi="Times New Roman" w:cs="Times New Roman"/>
          <w:sz w:val="24"/>
          <w:szCs w:val="24"/>
        </w:rPr>
        <w:t xml:space="preserve"> en la localidad e </w:t>
      </w:r>
      <w:proofErr w:type="spellStart"/>
      <w:r w:rsidR="00F773E1" w:rsidRPr="004D4868">
        <w:rPr>
          <w:rFonts w:ascii="Times New Roman" w:hAnsi="Times New Roman" w:cs="Times New Roman"/>
          <w:sz w:val="24"/>
          <w:szCs w:val="24"/>
        </w:rPr>
        <w:t>Truful</w:t>
      </w:r>
      <w:proofErr w:type="spellEnd"/>
      <w:r w:rsidR="00F773E1" w:rsidRPr="004D4868">
        <w:rPr>
          <w:rFonts w:ascii="Times New Roman" w:hAnsi="Times New Roman" w:cs="Times New Roman"/>
          <w:sz w:val="24"/>
          <w:szCs w:val="24"/>
        </w:rPr>
        <w:t xml:space="preserve"> </w:t>
      </w:r>
      <w:proofErr w:type="spellStart"/>
      <w:r w:rsidR="00F773E1" w:rsidRPr="004D4868">
        <w:rPr>
          <w:rFonts w:ascii="Times New Roman" w:hAnsi="Times New Roman" w:cs="Times New Roman"/>
          <w:sz w:val="24"/>
          <w:szCs w:val="24"/>
        </w:rPr>
        <w:t>Truful</w:t>
      </w:r>
      <w:proofErr w:type="spellEnd"/>
      <w:r w:rsidR="00F773E1" w:rsidRPr="004D4868">
        <w:rPr>
          <w:rFonts w:ascii="Times New Roman" w:hAnsi="Times New Roman" w:cs="Times New Roman"/>
          <w:sz w:val="24"/>
          <w:szCs w:val="24"/>
        </w:rPr>
        <w:t xml:space="preserve"> en la </w:t>
      </w:r>
      <w:r w:rsidR="00FB076B" w:rsidRPr="004D4868">
        <w:rPr>
          <w:rFonts w:ascii="Times New Roman" w:hAnsi="Times New Roman" w:cs="Times New Roman"/>
          <w:sz w:val="24"/>
          <w:szCs w:val="24"/>
        </w:rPr>
        <w:t>comuna</w:t>
      </w:r>
      <w:r w:rsidR="00F773E1" w:rsidRPr="004D4868">
        <w:rPr>
          <w:rFonts w:ascii="Times New Roman" w:hAnsi="Times New Roman" w:cs="Times New Roman"/>
          <w:sz w:val="24"/>
          <w:szCs w:val="24"/>
        </w:rPr>
        <w:t xml:space="preserve"> de </w:t>
      </w:r>
      <w:proofErr w:type="spellStart"/>
      <w:r w:rsidR="00F773E1" w:rsidRPr="004D4868">
        <w:rPr>
          <w:rFonts w:ascii="Times New Roman" w:hAnsi="Times New Roman" w:cs="Times New Roman"/>
          <w:sz w:val="24"/>
          <w:szCs w:val="24"/>
        </w:rPr>
        <w:t>Cunco</w:t>
      </w:r>
      <w:proofErr w:type="spellEnd"/>
      <w:r w:rsidR="00F773E1" w:rsidRPr="004D4868">
        <w:rPr>
          <w:rFonts w:ascii="Times New Roman" w:hAnsi="Times New Roman" w:cs="Times New Roman"/>
          <w:sz w:val="24"/>
          <w:szCs w:val="24"/>
        </w:rPr>
        <w:t xml:space="preserve">, </w:t>
      </w:r>
      <w:r w:rsidR="00F773E1" w:rsidRPr="004D4868">
        <w:rPr>
          <w:rFonts w:ascii="Times New Roman" w:hAnsi="Times New Roman" w:cs="Times New Roman"/>
          <w:b/>
          <w:sz w:val="24"/>
          <w:szCs w:val="24"/>
        </w:rPr>
        <w:t>(Ver documento adjunto nº 3)</w:t>
      </w:r>
      <w:r w:rsidR="00FF4686" w:rsidRPr="004D4868">
        <w:rPr>
          <w:rFonts w:ascii="Times New Roman" w:hAnsi="Times New Roman" w:cs="Times New Roman"/>
          <w:sz w:val="24"/>
          <w:szCs w:val="24"/>
        </w:rPr>
        <w:t xml:space="preserve">, dicho proceso de </w:t>
      </w:r>
      <w:r w:rsidR="00FB076B" w:rsidRPr="004D4868">
        <w:rPr>
          <w:rFonts w:ascii="Times New Roman" w:hAnsi="Times New Roman" w:cs="Times New Roman"/>
          <w:sz w:val="24"/>
          <w:szCs w:val="24"/>
        </w:rPr>
        <w:t>radicación</w:t>
      </w:r>
      <w:r w:rsidR="00FF4686" w:rsidRPr="004D4868">
        <w:rPr>
          <w:rFonts w:ascii="Times New Roman" w:hAnsi="Times New Roman" w:cs="Times New Roman"/>
          <w:sz w:val="24"/>
          <w:szCs w:val="24"/>
        </w:rPr>
        <w:t xml:space="preserve"> se posibilita</w:t>
      </w:r>
      <w:r w:rsidR="00926EBF" w:rsidRPr="004D4868">
        <w:rPr>
          <w:rFonts w:ascii="Times New Roman" w:hAnsi="Times New Roman" w:cs="Times New Roman"/>
          <w:sz w:val="24"/>
          <w:szCs w:val="24"/>
        </w:rPr>
        <w:t>rá</w:t>
      </w:r>
      <w:r w:rsidR="00FF4686" w:rsidRPr="004D4868">
        <w:rPr>
          <w:rFonts w:ascii="Times New Roman" w:hAnsi="Times New Roman" w:cs="Times New Roman"/>
          <w:sz w:val="24"/>
          <w:szCs w:val="24"/>
        </w:rPr>
        <w:t xml:space="preserve"> por ejercicio de la comisión </w:t>
      </w:r>
      <w:proofErr w:type="spellStart"/>
      <w:r w:rsidR="00FF4686" w:rsidRPr="004D4868">
        <w:rPr>
          <w:rFonts w:ascii="Times New Roman" w:hAnsi="Times New Roman" w:cs="Times New Roman"/>
          <w:sz w:val="24"/>
          <w:szCs w:val="24"/>
        </w:rPr>
        <w:t>radicadora</w:t>
      </w:r>
      <w:proofErr w:type="spellEnd"/>
      <w:r w:rsidR="00FF4686" w:rsidRPr="004D4868">
        <w:rPr>
          <w:rFonts w:ascii="Times New Roman" w:hAnsi="Times New Roman" w:cs="Times New Roman"/>
          <w:sz w:val="24"/>
          <w:szCs w:val="24"/>
        </w:rPr>
        <w:t>, compuesta de un abogado –que la presidía-</w:t>
      </w:r>
      <w:r w:rsidR="005C3B31" w:rsidRPr="004D4868">
        <w:rPr>
          <w:rFonts w:ascii="Times New Roman" w:hAnsi="Times New Roman" w:cs="Times New Roman"/>
          <w:sz w:val="24"/>
          <w:szCs w:val="24"/>
        </w:rPr>
        <w:t xml:space="preserve"> y dos ingenieros, siendo su objetivo fundamental el radicar a los indígenas en espacios delimitados, de modo que el resto del territorio quedase libre y expedito para la colonización (Aylwin 1995), cabe destacar que en zonas como Valdivia</w:t>
      </w:r>
      <w:r w:rsidR="00926EBF" w:rsidRPr="004D4868">
        <w:rPr>
          <w:rFonts w:ascii="Times New Roman" w:hAnsi="Times New Roman" w:cs="Times New Roman"/>
          <w:sz w:val="24"/>
          <w:szCs w:val="24"/>
        </w:rPr>
        <w:t>, Osorno y Llanquihue, la presencia de la comisión sería escasa, ante lo cual los títulos q</w:t>
      </w:r>
      <w:r w:rsidR="002344DD" w:rsidRPr="004D4868">
        <w:rPr>
          <w:rFonts w:ascii="Times New Roman" w:hAnsi="Times New Roman" w:cs="Times New Roman"/>
          <w:sz w:val="24"/>
          <w:szCs w:val="24"/>
        </w:rPr>
        <w:t>ue perdurará</w:t>
      </w:r>
      <w:r w:rsidR="009C6927" w:rsidRPr="004D4868">
        <w:rPr>
          <w:rFonts w:ascii="Times New Roman" w:hAnsi="Times New Roman" w:cs="Times New Roman"/>
          <w:sz w:val="24"/>
          <w:szCs w:val="24"/>
        </w:rPr>
        <w:t>n en dichas zonas será</w:t>
      </w:r>
      <w:r w:rsidR="00926EBF" w:rsidRPr="004D4868">
        <w:rPr>
          <w:rFonts w:ascii="Times New Roman" w:hAnsi="Times New Roman" w:cs="Times New Roman"/>
          <w:sz w:val="24"/>
          <w:szCs w:val="24"/>
        </w:rPr>
        <w:t>n lo</w:t>
      </w:r>
      <w:r w:rsidR="009C6927" w:rsidRPr="004D4868">
        <w:rPr>
          <w:rFonts w:ascii="Times New Roman" w:hAnsi="Times New Roman" w:cs="Times New Roman"/>
          <w:sz w:val="24"/>
          <w:szCs w:val="24"/>
        </w:rPr>
        <w:t>s</w:t>
      </w:r>
      <w:r w:rsidR="00926EBF" w:rsidRPr="004D4868">
        <w:rPr>
          <w:rFonts w:ascii="Times New Roman" w:hAnsi="Times New Roman" w:cs="Times New Roman"/>
          <w:sz w:val="24"/>
          <w:szCs w:val="24"/>
        </w:rPr>
        <w:t xml:space="preserve"> de comisario otorgados por </w:t>
      </w:r>
      <w:r w:rsidR="002344DD" w:rsidRPr="004D4868">
        <w:rPr>
          <w:rFonts w:ascii="Times New Roman" w:hAnsi="Times New Roman" w:cs="Times New Roman"/>
          <w:sz w:val="24"/>
          <w:szCs w:val="24"/>
        </w:rPr>
        <w:t>l</w:t>
      </w:r>
      <w:r w:rsidR="00926EBF" w:rsidRPr="004D4868">
        <w:rPr>
          <w:rFonts w:ascii="Times New Roman" w:hAnsi="Times New Roman" w:cs="Times New Roman"/>
          <w:sz w:val="24"/>
          <w:szCs w:val="24"/>
        </w:rPr>
        <w:t>a corona</w:t>
      </w:r>
      <w:r w:rsidR="002344DD" w:rsidRPr="004D4868">
        <w:rPr>
          <w:rFonts w:ascii="Times New Roman" w:hAnsi="Times New Roman" w:cs="Times New Roman"/>
          <w:sz w:val="24"/>
          <w:szCs w:val="24"/>
        </w:rPr>
        <w:t xml:space="preserve"> española</w:t>
      </w:r>
      <w:r w:rsidR="009C6927" w:rsidRPr="004D4868">
        <w:rPr>
          <w:rFonts w:ascii="Times New Roman" w:hAnsi="Times New Roman" w:cs="Times New Roman"/>
          <w:sz w:val="24"/>
          <w:szCs w:val="24"/>
        </w:rPr>
        <w:t>, así mismo y frente al proc</w:t>
      </w:r>
      <w:r w:rsidR="002344DD" w:rsidRPr="004D4868">
        <w:rPr>
          <w:rFonts w:ascii="Times New Roman" w:hAnsi="Times New Roman" w:cs="Times New Roman"/>
          <w:sz w:val="24"/>
          <w:szCs w:val="24"/>
        </w:rPr>
        <w:t>eso de radicación, este consistió</w:t>
      </w:r>
      <w:r w:rsidR="009C6927" w:rsidRPr="004D4868">
        <w:rPr>
          <w:rFonts w:ascii="Times New Roman" w:hAnsi="Times New Roman" w:cs="Times New Roman"/>
          <w:sz w:val="24"/>
          <w:szCs w:val="24"/>
        </w:rPr>
        <w:t xml:space="preserve"> </w:t>
      </w:r>
      <w:r w:rsidR="002344DD" w:rsidRPr="004D4868">
        <w:rPr>
          <w:rFonts w:ascii="Times New Roman" w:hAnsi="Times New Roman" w:cs="Times New Roman"/>
          <w:sz w:val="24"/>
          <w:szCs w:val="24"/>
        </w:rPr>
        <w:t xml:space="preserve">procedimentalmente </w:t>
      </w:r>
      <w:r w:rsidR="009C6927" w:rsidRPr="004D4868">
        <w:rPr>
          <w:rFonts w:ascii="Times New Roman" w:hAnsi="Times New Roman" w:cs="Times New Roman"/>
          <w:sz w:val="24"/>
          <w:szCs w:val="24"/>
        </w:rPr>
        <w:t>en lo siguiente:</w:t>
      </w:r>
    </w:p>
    <w:p w:rsidR="009C6927" w:rsidRPr="004D4868" w:rsidRDefault="009C6927" w:rsidP="009C6927">
      <w:pPr>
        <w:spacing w:line="360" w:lineRule="auto"/>
        <w:ind w:left="700"/>
        <w:jc w:val="both"/>
        <w:rPr>
          <w:rFonts w:ascii="Times New Roman" w:hAnsi="Times New Roman" w:cs="Times New Roman"/>
          <w:sz w:val="24"/>
          <w:szCs w:val="24"/>
        </w:rPr>
      </w:pPr>
      <w:r w:rsidRPr="004D4868">
        <w:rPr>
          <w:rFonts w:ascii="Times New Roman" w:hAnsi="Times New Roman" w:cs="Times New Roman"/>
          <w:i/>
          <w:sz w:val="24"/>
          <w:szCs w:val="24"/>
        </w:rPr>
        <w:t>“…se toma matrícula por el secretario de la comisión  de títulos o por un ingeniero y a veces por su mismo presidente, de los indígenas existentes de una zona dada. Practicado este trabajo</w:t>
      </w:r>
      <w:r w:rsidR="002344DD" w:rsidRPr="004D4868">
        <w:rPr>
          <w:rFonts w:ascii="Times New Roman" w:hAnsi="Times New Roman" w:cs="Times New Roman"/>
          <w:i/>
          <w:sz w:val="24"/>
          <w:szCs w:val="24"/>
        </w:rPr>
        <w:t>,</w:t>
      </w:r>
      <w:r w:rsidRPr="004D4868">
        <w:rPr>
          <w:rFonts w:ascii="Times New Roman" w:hAnsi="Times New Roman" w:cs="Times New Roman"/>
          <w:i/>
          <w:sz w:val="24"/>
          <w:szCs w:val="24"/>
        </w:rPr>
        <w:t xml:space="preserve"> los indios deben comparecer a esa oficina con testigos que establezcan su calidad de tales y que declaren que han poseído por más de un año el terreno en que pretenden radicarse. Rendida la información se les extiende título de merced que es notificado al señor promotor fiscal y al infrascrito” (</w:t>
      </w:r>
      <w:r w:rsidRPr="004D4868">
        <w:rPr>
          <w:rFonts w:ascii="Times New Roman" w:hAnsi="Times New Roman" w:cs="Times New Roman"/>
          <w:sz w:val="24"/>
          <w:szCs w:val="24"/>
        </w:rPr>
        <w:t>memoria del protector de indígenas de Cautín, Eulogio robles 1902, cita Comisión Verdad Histórica y Nuevo Trato</w:t>
      </w:r>
      <w:r w:rsidRPr="004D4868">
        <w:rPr>
          <w:rFonts w:ascii="Times New Roman" w:hAnsi="Times New Roman" w:cs="Times New Roman"/>
          <w:i/>
          <w:sz w:val="24"/>
          <w:szCs w:val="24"/>
        </w:rPr>
        <w:t>)</w:t>
      </w:r>
    </w:p>
    <w:p w:rsidR="005E7B06" w:rsidRPr="004D4868" w:rsidRDefault="005E7B06" w:rsidP="009C6927">
      <w:pPr>
        <w:spacing w:line="360" w:lineRule="auto"/>
        <w:jc w:val="both"/>
        <w:rPr>
          <w:rFonts w:ascii="Times New Roman" w:hAnsi="Times New Roman" w:cs="Times New Roman"/>
          <w:sz w:val="24"/>
          <w:szCs w:val="24"/>
        </w:rPr>
      </w:pPr>
    </w:p>
    <w:p w:rsidR="009C6927" w:rsidRPr="004D4868" w:rsidRDefault="00027C7E" w:rsidP="009C6927">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D</w:t>
      </w:r>
      <w:r w:rsidR="009C6927" w:rsidRPr="004D4868">
        <w:rPr>
          <w:rFonts w:ascii="Times New Roman" w:hAnsi="Times New Roman" w:cs="Times New Roman"/>
          <w:sz w:val="24"/>
          <w:szCs w:val="24"/>
        </w:rPr>
        <w:t>e esta forma el proceso de radicación indígena, por medio del otorgamiento de títulos de merced, una vez</w:t>
      </w:r>
      <w:r w:rsidR="00477355" w:rsidRPr="004D4868">
        <w:rPr>
          <w:rFonts w:ascii="Times New Roman" w:hAnsi="Times New Roman" w:cs="Times New Roman"/>
          <w:sz w:val="24"/>
          <w:szCs w:val="24"/>
        </w:rPr>
        <w:t xml:space="preserve"> habiendo ocupado militarmente el territorio mapuche por medio de la llamada “pacificación de la </w:t>
      </w:r>
      <w:r w:rsidR="002344DD" w:rsidRPr="004D4868">
        <w:rPr>
          <w:rFonts w:ascii="Times New Roman" w:hAnsi="Times New Roman" w:cs="Times New Roman"/>
          <w:sz w:val="24"/>
          <w:szCs w:val="24"/>
        </w:rPr>
        <w:t>Araucanía”. Confinará</w:t>
      </w:r>
      <w:r w:rsidRPr="004D4868">
        <w:rPr>
          <w:rFonts w:ascii="Times New Roman" w:hAnsi="Times New Roman" w:cs="Times New Roman"/>
          <w:sz w:val="24"/>
          <w:szCs w:val="24"/>
        </w:rPr>
        <w:t xml:space="preserve"> a los mapuches</w:t>
      </w:r>
      <w:r w:rsidR="00477355" w:rsidRPr="004D4868">
        <w:rPr>
          <w:rFonts w:ascii="Times New Roman" w:hAnsi="Times New Roman" w:cs="Times New Roman"/>
          <w:sz w:val="24"/>
          <w:szCs w:val="24"/>
        </w:rPr>
        <w:t xml:space="preserve"> en cerca de 3.000 reducciones de carácter comunal</w:t>
      </w:r>
      <w:r w:rsidR="002344DD" w:rsidRPr="004D4868">
        <w:rPr>
          <w:rFonts w:ascii="Times New Roman" w:hAnsi="Times New Roman" w:cs="Times New Roman"/>
          <w:sz w:val="24"/>
          <w:szCs w:val="24"/>
        </w:rPr>
        <w:t>,</w:t>
      </w:r>
      <w:r w:rsidR="00477355" w:rsidRPr="004D4868">
        <w:rPr>
          <w:rFonts w:ascii="Times New Roman" w:hAnsi="Times New Roman" w:cs="Times New Roman"/>
          <w:sz w:val="24"/>
          <w:szCs w:val="24"/>
        </w:rPr>
        <w:t xml:space="preserve"> co</w:t>
      </w:r>
      <w:r w:rsidRPr="004D4868">
        <w:rPr>
          <w:rFonts w:ascii="Times New Roman" w:hAnsi="Times New Roman" w:cs="Times New Roman"/>
          <w:sz w:val="24"/>
          <w:szCs w:val="24"/>
        </w:rPr>
        <w:t>n</w:t>
      </w:r>
      <w:r w:rsidR="00477355" w:rsidRPr="004D4868">
        <w:rPr>
          <w:rFonts w:ascii="Times New Roman" w:hAnsi="Times New Roman" w:cs="Times New Roman"/>
          <w:sz w:val="24"/>
          <w:szCs w:val="24"/>
        </w:rPr>
        <w:t xml:space="preserve"> un to</w:t>
      </w:r>
      <w:r w:rsidR="002344DD" w:rsidRPr="004D4868">
        <w:rPr>
          <w:rFonts w:ascii="Times New Roman" w:hAnsi="Times New Roman" w:cs="Times New Roman"/>
          <w:sz w:val="24"/>
          <w:szCs w:val="24"/>
        </w:rPr>
        <w:t xml:space="preserve">tal aproximado de 500 mil has. </w:t>
      </w:r>
      <w:proofErr w:type="gramStart"/>
      <w:r w:rsidR="002344DD" w:rsidRPr="004D4868">
        <w:rPr>
          <w:rFonts w:ascii="Times New Roman" w:hAnsi="Times New Roman" w:cs="Times New Roman"/>
          <w:sz w:val="24"/>
          <w:szCs w:val="24"/>
        </w:rPr>
        <w:t>d</w:t>
      </w:r>
      <w:r w:rsidR="00477355" w:rsidRPr="004D4868">
        <w:rPr>
          <w:rFonts w:ascii="Times New Roman" w:hAnsi="Times New Roman" w:cs="Times New Roman"/>
          <w:sz w:val="24"/>
          <w:szCs w:val="24"/>
        </w:rPr>
        <w:t>e</w:t>
      </w:r>
      <w:proofErr w:type="gramEnd"/>
      <w:r w:rsidR="00477355" w:rsidRPr="004D4868">
        <w:rPr>
          <w:rFonts w:ascii="Times New Roman" w:hAnsi="Times New Roman" w:cs="Times New Roman"/>
          <w:sz w:val="24"/>
          <w:szCs w:val="24"/>
        </w:rPr>
        <w:t xml:space="preserve"> un territorio original estimado en </w:t>
      </w:r>
      <w:r w:rsidRPr="004D4868">
        <w:rPr>
          <w:rFonts w:ascii="Times New Roman" w:hAnsi="Times New Roman" w:cs="Times New Roman"/>
          <w:sz w:val="24"/>
          <w:szCs w:val="24"/>
        </w:rPr>
        <w:t xml:space="preserve">más de </w:t>
      </w:r>
      <w:r w:rsidR="00477355" w:rsidRPr="004D4868">
        <w:rPr>
          <w:rFonts w:ascii="Times New Roman" w:hAnsi="Times New Roman" w:cs="Times New Roman"/>
          <w:sz w:val="24"/>
          <w:szCs w:val="24"/>
        </w:rPr>
        <w:t xml:space="preserve">10 millones de has. (Aylwin 2008, citando a </w:t>
      </w:r>
      <w:r w:rsidR="00374155" w:rsidRPr="004D4868">
        <w:rPr>
          <w:rFonts w:ascii="Times New Roman" w:hAnsi="Times New Roman" w:cs="Times New Roman"/>
          <w:sz w:val="24"/>
          <w:szCs w:val="24"/>
        </w:rPr>
        <w:t>González</w:t>
      </w:r>
      <w:r w:rsidR="00477355" w:rsidRPr="004D4868">
        <w:rPr>
          <w:rFonts w:ascii="Times New Roman" w:hAnsi="Times New Roman" w:cs="Times New Roman"/>
          <w:sz w:val="24"/>
          <w:szCs w:val="24"/>
        </w:rPr>
        <w:t xml:space="preserve"> 1986)</w:t>
      </w:r>
      <w:r w:rsidRPr="004D4868">
        <w:rPr>
          <w:rFonts w:ascii="Times New Roman" w:hAnsi="Times New Roman" w:cs="Times New Roman"/>
          <w:sz w:val="24"/>
          <w:szCs w:val="24"/>
        </w:rPr>
        <w:t xml:space="preserve">, </w:t>
      </w:r>
      <w:r w:rsidR="00477355" w:rsidRPr="004D4868">
        <w:rPr>
          <w:rFonts w:ascii="Times New Roman" w:hAnsi="Times New Roman" w:cs="Times New Roman"/>
          <w:sz w:val="24"/>
          <w:szCs w:val="24"/>
        </w:rPr>
        <w:t xml:space="preserve">reducciones </w:t>
      </w:r>
      <w:r w:rsidRPr="004D4868">
        <w:rPr>
          <w:rFonts w:ascii="Times New Roman" w:hAnsi="Times New Roman" w:cs="Times New Roman"/>
          <w:sz w:val="24"/>
          <w:szCs w:val="24"/>
        </w:rPr>
        <w:t xml:space="preserve">las cuales </w:t>
      </w:r>
      <w:r w:rsidR="00477355" w:rsidRPr="004D4868">
        <w:rPr>
          <w:rFonts w:ascii="Times New Roman" w:hAnsi="Times New Roman" w:cs="Times New Roman"/>
          <w:sz w:val="24"/>
          <w:szCs w:val="24"/>
        </w:rPr>
        <w:t>quedan gráficamente descritas en mapa adjunto nº 3, así mismo de la porción del mapa donde perduraron los títulos de comisario.</w:t>
      </w:r>
    </w:p>
    <w:p w:rsidR="00100957" w:rsidRPr="004D4868" w:rsidRDefault="00100957" w:rsidP="009C6927">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Sin embargo y sin cuantificación  gráfica, existe un número </w:t>
      </w:r>
      <w:r w:rsidR="00374155" w:rsidRPr="004D4868">
        <w:rPr>
          <w:rFonts w:ascii="Times New Roman" w:hAnsi="Times New Roman" w:cs="Times New Roman"/>
          <w:sz w:val="24"/>
          <w:szCs w:val="24"/>
        </w:rPr>
        <w:t>aún</w:t>
      </w:r>
      <w:r w:rsidRPr="004D4868">
        <w:rPr>
          <w:rFonts w:ascii="Times New Roman" w:hAnsi="Times New Roman" w:cs="Times New Roman"/>
          <w:sz w:val="24"/>
          <w:szCs w:val="24"/>
        </w:rPr>
        <w:t xml:space="preserve"> mayor de indígenas que no serán parte del proceso de radicación puesto perecieron producto de la resistencia a la ocupación militar en sus territorio</w:t>
      </w:r>
      <w:r w:rsidR="002846F4" w:rsidRPr="004D4868">
        <w:rPr>
          <w:rFonts w:ascii="Times New Roman" w:hAnsi="Times New Roman" w:cs="Times New Roman"/>
          <w:sz w:val="24"/>
          <w:szCs w:val="24"/>
        </w:rPr>
        <w:t>s, o bien</w:t>
      </w:r>
      <w:r w:rsidRPr="004D4868">
        <w:rPr>
          <w:rFonts w:ascii="Times New Roman" w:hAnsi="Times New Roman" w:cs="Times New Roman"/>
          <w:sz w:val="24"/>
          <w:szCs w:val="24"/>
        </w:rPr>
        <w:t>, no calificaron de acuerdo a los criterios utilizados</w:t>
      </w:r>
      <w:r w:rsidR="002846F4" w:rsidRPr="004D4868">
        <w:rPr>
          <w:rFonts w:ascii="Times New Roman" w:hAnsi="Times New Roman" w:cs="Times New Roman"/>
          <w:sz w:val="24"/>
          <w:szCs w:val="24"/>
        </w:rPr>
        <w:t xml:space="preserve"> por los procesos venideros,</w:t>
      </w:r>
      <w:r w:rsidRPr="004D4868">
        <w:rPr>
          <w:rFonts w:ascii="Times New Roman" w:hAnsi="Times New Roman" w:cs="Times New Roman"/>
          <w:sz w:val="24"/>
          <w:szCs w:val="24"/>
        </w:rPr>
        <w:t xml:space="preserve"> </w:t>
      </w:r>
      <w:r w:rsidR="009E33A0" w:rsidRPr="004D4868">
        <w:rPr>
          <w:rFonts w:ascii="Times New Roman" w:hAnsi="Times New Roman" w:cs="Times New Roman"/>
          <w:sz w:val="24"/>
          <w:szCs w:val="24"/>
        </w:rPr>
        <w:t xml:space="preserve">lo cual en </w:t>
      </w:r>
      <w:r w:rsidR="00C73495">
        <w:rPr>
          <w:rFonts w:ascii="Times New Roman" w:hAnsi="Times New Roman" w:cs="Times New Roman"/>
          <w:sz w:val="24"/>
          <w:szCs w:val="24"/>
        </w:rPr>
        <w:t>l</w:t>
      </w:r>
      <w:r w:rsidR="009E33A0" w:rsidRPr="004D4868">
        <w:rPr>
          <w:rFonts w:ascii="Times New Roman" w:hAnsi="Times New Roman" w:cs="Times New Roman"/>
          <w:sz w:val="24"/>
          <w:szCs w:val="24"/>
        </w:rPr>
        <w:t xml:space="preserve">a </w:t>
      </w:r>
      <w:r w:rsidR="00374155" w:rsidRPr="004D4868">
        <w:rPr>
          <w:rFonts w:ascii="Times New Roman" w:hAnsi="Times New Roman" w:cs="Times New Roman"/>
          <w:sz w:val="24"/>
          <w:szCs w:val="24"/>
        </w:rPr>
        <w:t>práctica</w:t>
      </w:r>
      <w:r w:rsidR="009E33A0" w:rsidRPr="004D4868">
        <w:rPr>
          <w:rFonts w:ascii="Times New Roman" w:hAnsi="Times New Roman" w:cs="Times New Roman"/>
          <w:sz w:val="24"/>
          <w:szCs w:val="24"/>
        </w:rPr>
        <w:t xml:space="preserve"> da cuenta de</w:t>
      </w:r>
      <w:r w:rsidRPr="004D4868">
        <w:rPr>
          <w:rFonts w:ascii="Times New Roman" w:hAnsi="Times New Roman" w:cs="Times New Roman"/>
          <w:sz w:val="24"/>
          <w:szCs w:val="24"/>
        </w:rPr>
        <w:t xml:space="preserve"> un número import</w:t>
      </w:r>
      <w:r w:rsidR="009E33A0" w:rsidRPr="004D4868">
        <w:rPr>
          <w:rFonts w:ascii="Times New Roman" w:hAnsi="Times New Roman" w:cs="Times New Roman"/>
          <w:sz w:val="24"/>
          <w:szCs w:val="24"/>
        </w:rPr>
        <w:t>ante de propiedades indígenas, las cuales se roturaron</w:t>
      </w:r>
      <w:r w:rsidRPr="004D4868">
        <w:rPr>
          <w:rFonts w:ascii="Times New Roman" w:hAnsi="Times New Roman" w:cs="Times New Roman"/>
          <w:sz w:val="24"/>
          <w:szCs w:val="24"/>
        </w:rPr>
        <w:t xml:space="preserve"> como baldías, y por consiguiente </w:t>
      </w:r>
      <w:r w:rsidR="009E33A0" w:rsidRPr="004D4868">
        <w:rPr>
          <w:rFonts w:ascii="Times New Roman" w:hAnsi="Times New Roman" w:cs="Times New Roman"/>
          <w:sz w:val="24"/>
          <w:szCs w:val="24"/>
        </w:rPr>
        <w:t xml:space="preserve">de propiedad del Estado, al no comprobarse sobre estas tierras </w:t>
      </w:r>
      <w:r w:rsidRPr="004D4868">
        <w:rPr>
          <w:rFonts w:ascii="Times New Roman" w:hAnsi="Times New Roman" w:cs="Times New Roman"/>
          <w:sz w:val="24"/>
          <w:szCs w:val="24"/>
        </w:rPr>
        <w:t>una posesión efectiva y continuada de un años (Art. 6, DL 2568)</w:t>
      </w:r>
      <w:r w:rsidR="009E33A0" w:rsidRPr="004D4868">
        <w:rPr>
          <w:rFonts w:ascii="Times New Roman" w:hAnsi="Times New Roman" w:cs="Times New Roman"/>
          <w:sz w:val="24"/>
          <w:szCs w:val="24"/>
        </w:rPr>
        <w:t xml:space="preserve"> condición que los mapuches con una ocupación no </w:t>
      </w:r>
      <w:r w:rsidR="00374155" w:rsidRPr="004D4868">
        <w:rPr>
          <w:rFonts w:ascii="Times New Roman" w:hAnsi="Times New Roman" w:cs="Times New Roman"/>
          <w:sz w:val="24"/>
          <w:szCs w:val="24"/>
        </w:rPr>
        <w:t>agrícola</w:t>
      </w:r>
      <w:r w:rsidR="009E33A0" w:rsidRPr="004D4868">
        <w:rPr>
          <w:rFonts w:ascii="Times New Roman" w:hAnsi="Times New Roman" w:cs="Times New Roman"/>
          <w:sz w:val="24"/>
          <w:szCs w:val="24"/>
        </w:rPr>
        <w:t xml:space="preserve"> y extensiva de su territorio, no estaban en posición de hacer. Quedando</w:t>
      </w:r>
      <w:r w:rsidR="005F24DA" w:rsidRPr="004D4868">
        <w:rPr>
          <w:rFonts w:ascii="Times New Roman" w:hAnsi="Times New Roman" w:cs="Times New Roman"/>
          <w:sz w:val="24"/>
          <w:szCs w:val="24"/>
        </w:rPr>
        <w:t xml:space="preserve"> al margen de dich</w:t>
      </w:r>
      <w:r w:rsidR="00CD23BF" w:rsidRPr="004D4868">
        <w:rPr>
          <w:rFonts w:ascii="Times New Roman" w:hAnsi="Times New Roman" w:cs="Times New Roman"/>
          <w:sz w:val="24"/>
          <w:szCs w:val="24"/>
        </w:rPr>
        <w:t xml:space="preserve">o proceso </w:t>
      </w:r>
      <w:r w:rsidR="009E33A0" w:rsidRPr="004D4868">
        <w:rPr>
          <w:rFonts w:ascii="Times New Roman" w:hAnsi="Times New Roman" w:cs="Times New Roman"/>
          <w:sz w:val="24"/>
          <w:szCs w:val="24"/>
        </w:rPr>
        <w:t xml:space="preserve">y relegados a una migración </w:t>
      </w:r>
      <w:r w:rsidR="00374155" w:rsidRPr="004D4868">
        <w:rPr>
          <w:rFonts w:ascii="Times New Roman" w:hAnsi="Times New Roman" w:cs="Times New Roman"/>
          <w:sz w:val="24"/>
          <w:szCs w:val="24"/>
        </w:rPr>
        <w:t>forzosa</w:t>
      </w:r>
      <w:r w:rsidR="009E33A0" w:rsidRPr="004D4868">
        <w:rPr>
          <w:rFonts w:ascii="Times New Roman" w:hAnsi="Times New Roman" w:cs="Times New Roman"/>
          <w:sz w:val="24"/>
          <w:szCs w:val="24"/>
        </w:rPr>
        <w:t xml:space="preserve"> a la ciudad, donde serán fuertemente discriminados</w:t>
      </w:r>
      <w:r w:rsidR="00F03214" w:rsidRPr="004D4868">
        <w:rPr>
          <w:rFonts w:ascii="Times New Roman" w:hAnsi="Times New Roman" w:cs="Times New Roman"/>
          <w:sz w:val="24"/>
          <w:szCs w:val="24"/>
        </w:rPr>
        <w:t xml:space="preserve"> y sujetos de un sin fin de malos tratos y vejaciones (Toledo 2007)</w:t>
      </w:r>
      <w:r w:rsidR="005F24DA" w:rsidRPr="004D4868">
        <w:rPr>
          <w:rFonts w:ascii="Times New Roman" w:hAnsi="Times New Roman" w:cs="Times New Roman"/>
          <w:sz w:val="24"/>
          <w:szCs w:val="24"/>
        </w:rPr>
        <w:t xml:space="preserve">, </w:t>
      </w:r>
      <w:r w:rsidR="00CD23BF" w:rsidRPr="004D4868">
        <w:rPr>
          <w:rFonts w:ascii="Times New Roman" w:hAnsi="Times New Roman" w:cs="Times New Roman"/>
          <w:sz w:val="24"/>
          <w:szCs w:val="24"/>
        </w:rPr>
        <w:t>de igual forma y producto del menoscabo, una parte importante de quienes fueron radicado</w:t>
      </w:r>
      <w:r w:rsidR="002344DD" w:rsidRPr="004D4868">
        <w:rPr>
          <w:rFonts w:ascii="Times New Roman" w:hAnsi="Times New Roman" w:cs="Times New Roman"/>
          <w:sz w:val="24"/>
          <w:szCs w:val="24"/>
        </w:rPr>
        <w:t>s en tierras reducidas, sufrirá</w:t>
      </w:r>
      <w:r w:rsidR="00CD23BF" w:rsidRPr="004D4868">
        <w:rPr>
          <w:rFonts w:ascii="Times New Roman" w:hAnsi="Times New Roman" w:cs="Times New Roman"/>
          <w:sz w:val="24"/>
          <w:szCs w:val="24"/>
        </w:rPr>
        <w:t xml:space="preserve">n futuras enajenaciones </w:t>
      </w:r>
      <w:r w:rsidR="002846F4" w:rsidRPr="004D4868">
        <w:rPr>
          <w:rFonts w:ascii="Times New Roman" w:hAnsi="Times New Roman" w:cs="Times New Roman"/>
          <w:sz w:val="24"/>
          <w:szCs w:val="24"/>
        </w:rPr>
        <w:t>producto y en</w:t>
      </w:r>
      <w:r w:rsidR="00CD23BF" w:rsidRPr="004D4868">
        <w:rPr>
          <w:rFonts w:ascii="Times New Roman" w:hAnsi="Times New Roman" w:cs="Times New Roman"/>
          <w:sz w:val="24"/>
          <w:szCs w:val="24"/>
        </w:rPr>
        <w:t xml:space="preserve"> favor de no in</w:t>
      </w:r>
      <w:r w:rsidR="002846F4" w:rsidRPr="004D4868">
        <w:rPr>
          <w:rFonts w:ascii="Times New Roman" w:hAnsi="Times New Roman" w:cs="Times New Roman"/>
          <w:sz w:val="24"/>
          <w:szCs w:val="24"/>
        </w:rPr>
        <w:t>dígenas que hicieran producir dichas</w:t>
      </w:r>
      <w:r w:rsidR="00CD23BF" w:rsidRPr="004D4868">
        <w:rPr>
          <w:rFonts w:ascii="Times New Roman" w:hAnsi="Times New Roman" w:cs="Times New Roman"/>
          <w:sz w:val="24"/>
          <w:szCs w:val="24"/>
        </w:rPr>
        <w:t xml:space="preserve"> tierra</w:t>
      </w:r>
      <w:r w:rsidR="002846F4" w:rsidRPr="004D4868">
        <w:rPr>
          <w:rFonts w:ascii="Times New Roman" w:hAnsi="Times New Roman" w:cs="Times New Roman"/>
          <w:sz w:val="24"/>
          <w:szCs w:val="24"/>
        </w:rPr>
        <w:t>s</w:t>
      </w:r>
      <w:r w:rsidR="00CD23BF" w:rsidRPr="004D4868">
        <w:rPr>
          <w:rFonts w:ascii="Times New Roman" w:hAnsi="Times New Roman" w:cs="Times New Roman"/>
          <w:sz w:val="24"/>
          <w:szCs w:val="24"/>
        </w:rPr>
        <w:t xml:space="preserve"> (Aylwin 2008)</w:t>
      </w:r>
    </w:p>
    <w:p w:rsidR="006A01D7" w:rsidRDefault="00CD23BF" w:rsidP="00617344">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Así es como y ante lo ya descrito, vemos a la propiedad indígena pasar de un elemento constitutivo de la nación que fue, a una concepción sujeta al </w:t>
      </w:r>
      <w:r w:rsidR="00374155" w:rsidRPr="004D4868">
        <w:rPr>
          <w:rFonts w:ascii="Times New Roman" w:hAnsi="Times New Roman" w:cs="Times New Roman"/>
          <w:sz w:val="24"/>
          <w:szCs w:val="24"/>
        </w:rPr>
        <w:t>arbitrio</w:t>
      </w:r>
      <w:r w:rsidRPr="004D4868">
        <w:rPr>
          <w:rFonts w:ascii="Times New Roman" w:hAnsi="Times New Roman" w:cs="Times New Roman"/>
          <w:sz w:val="24"/>
          <w:szCs w:val="24"/>
        </w:rPr>
        <w:t xml:space="preserve"> y visión particular de cada gobierno que se suceda en adelante, frente a lo cual la división del territorio en hijuelas y propiedades individuale</w:t>
      </w:r>
      <w:r w:rsidR="002846F4" w:rsidRPr="004D4868">
        <w:rPr>
          <w:rFonts w:ascii="Times New Roman" w:hAnsi="Times New Roman" w:cs="Times New Roman"/>
          <w:sz w:val="24"/>
          <w:szCs w:val="24"/>
        </w:rPr>
        <w:t xml:space="preserve">s, termina por eliminar la conceptualización de derechos colectivos en solo derechos individuales, además de eliminar cualquier status </w:t>
      </w:r>
      <w:r w:rsidR="002344DD" w:rsidRPr="004D4868">
        <w:rPr>
          <w:rFonts w:ascii="Times New Roman" w:hAnsi="Times New Roman" w:cs="Times New Roman"/>
          <w:sz w:val="24"/>
          <w:szCs w:val="24"/>
        </w:rPr>
        <w:t xml:space="preserve">especial </w:t>
      </w:r>
      <w:r w:rsidR="002846F4" w:rsidRPr="004D4868">
        <w:rPr>
          <w:rFonts w:ascii="Times New Roman" w:hAnsi="Times New Roman" w:cs="Times New Roman"/>
          <w:sz w:val="24"/>
          <w:szCs w:val="24"/>
        </w:rPr>
        <w:t>de los indígenas o sus tierras de la legislación vigente</w:t>
      </w:r>
      <w:r w:rsidR="002344DD" w:rsidRPr="004D4868">
        <w:rPr>
          <w:rFonts w:ascii="Times New Roman" w:hAnsi="Times New Roman" w:cs="Times New Roman"/>
          <w:sz w:val="24"/>
          <w:szCs w:val="24"/>
        </w:rPr>
        <w:t>.</w:t>
      </w:r>
    </w:p>
    <w:p w:rsidR="00FD3A30" w:rsidRPr="004D4868" w:rsidRDefault="00FD3A30" w:rsidP="00617344">
      <w:pPr>
        <w:spacing w:line="360" w:lineRule="auto"/>
        <w:jc w:val="both"/>
        <w:rPr>
          <w:rFonts w:ascii="Times New Roman" w:hAnsi="Times New Roman" w:cs="Times New Roman"/>
          <w:sz w:val="24"/>
          <w:szCs w:val="24"/>
        </w:rPr>
      </w:pPr>
    </w:p>
    <w:p w:rsidR="004466CA" w:rsidRPr="004D4868" w:rsidRDefault="00D9252D" w:rsidP="00845003">
      <w:pPr>
        <w:spacing w:line="360" w:lineRule="auto"/>
        <w:jc w:val="both"/>
        <w:rPr>
          <w:rFonts w:ascii="Times New Roman" w:hAnsi="Times New Roman" w:cs="Times New Roman"/>
          <w:b/>
          <w:sz w:val="26"/>
          <w:szCs w:val="26"/>
          <w:u w:val="single"/>
        </w:rPr>
      </w:pPr>
      <w:r w:rsidRPr="004D4868">
        <w:rPr>
          <w:rFonts w:ascii="Times New Roman" w:hAnsi="Times New Roman" w:cs="Times New Roman"/>
          <w:b/>
          <w:sz w:val="26"/>
          <w:szCs w:val="26"/>
        </w:rPr>
        <w:lastRenderedPageBreak/>
        <w:t>5.</w:t>
      </w:r>
      <w:r w:rsidR="005135DA" w:rsidRPr="004D4868">
        <w:rPr>
          <w:rFonts w:ascii="Times New Roman" w:hAnsi="Times New Roman" w:cs="Times New Roman"/>
          <w:b/>
          <w:sz w:val="26"/>
          <w:szCs w:val="26"/>
        </w:rPr>
        <w:t>3.</w:t>
      </w:r>
      <w:r w:rsidRPr="004D4868">
        <w:rPr>
          <w:rFonts w:ascii="Times New Roman" w:hAnsi="Times New Roman" w:cs="Times New Roman"/>
          <w:b/>
          <w:sz w:val="26"/>
          <w:szCs w:val="26"/>
        </w:rPr>
        <w:t>4.-</w:t>
      </w:r>
      <w:r w:rsidRPr="004D4868">
        <w:rPr>
          <w:rFonts w:ascii="Times New Roman" w:hAnsi="Times New Roman" w:cs="Times New Roman"/>
          <w:b/>
          <w:sz w:val="26"/>
          <w:szCs w:val="26"/>
          <w:u w:val="single"/>
        </w:rPr>
        <w:t xml:space="preserve"> Procesos de reforma y contra reforma agrarias y su relación con la propiedad indígena</w:t>
      </w:r>
      <w:r w:rsidR="004466CA" w:rsidRPr="004D4868">
        <w:rPr>
          <w:rFonts w:ascii="Times New Roman" w:hAnsi="Times New Roman" w:cs="Times New Roman"/>
          <w:b/>
          <w:sz w:val="26"/>
          <w:szCs w:val="26"/>
          <w:u w:val="single"/>
        </w:rPr>
        <w:t>:</w:t>
      </w:r>
    </w:p>
    <w:p w:rsidR="00EF06C0" w:rsidRPr="004D4868" w:rsidRDefault="00EF06C0" w:rsidP="00BA05D6">
      <w:pPr>
        <w:spacing w:line="240" w:lineRule="auto"/>
        <w:jc w:val="both"/>
        <w:rPr>
          <w:rFonts w:ascii="Times New Roman" w:hAnsi="Times New Roman" w:cs="Times New Roman"/>
          <w:sz w:val="16"/>
          <w:szCs w:val="16"/>
        </w:rPr>
      </w:pPr>
    </w:p>
    <w:p w:rsidR="006C621D" w:rsidRPr="004D4868" w:rsidRDefault="00EF06C0" w:rsidP="00845003">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Conforme a las </w:t>
      </w:r>
      <w:r w:rsidR="002344DD" w:rsidRPr="004D4868">
        <w:rPr>
          <w:rFonts w:ascii="Times New Roman" w:hAnsi="Times New Roman" w:cs="Times New Roman"/>
          <w:sz w:val="24"/>
          <w:szCs w:val="24"/>
        </w:rPr>
        <w:t>transformaciones</w:t>
      </w:r>
      <w:r w:rsidRPr="004D4868">
        <w:rPr>
          <w:rFonts w:ascii="Times New Roman" w:hAnsi="Times New Roman" w:cs="Times New Roman"/>
          <w:sz w:val="24"/>
          <w:szCs w:val="24"/>
        </w:rPr>
        <w:t xml:space="preserve"> político institucionales suscitadas en las </w:t>
      </w:r>
      <w:r w:rsidR="00105F71" w:rsidRPr="004D4868">
        <w:rPr>
          <w:rFonts w:ascii="Times New Roman" w:hAnsi="Times New Roman" w:cs="Times New Roman"/>
          <w:sz w:val="24"/>
          <w:szCs w:val="24"/>
        </w:rPr>
        <w:t>décadas</w:t>
      </w:r>
      <w:r w:rsidRPr="004D4868">
        <w:rPr>
          <w:rFonts w:ascii="Times New Roman" w:hAnsi="Times New Roman" w:cs="Times New Roman"/>
          <w:sz w:val="24"/>
          <w:szCs w:val="24"/>
        </w:rPr>
        <w:t xml:space="preserve"> de los 60 y 70 veremos desarrollarse distintos proceso de reformas agrarias y </w:t>
      </w:r>
      <w:r w:rsidR="00105F71" w:rsidRPr="004D4868">
        <w:rPr>
          <w:rFonts w:ascii="Times New Roman" w:hAnsi="Times New Roman" w:cs="Times New Roman"/>
          <w:sz w:val="24"/>
          <w:szCs w:val="24"/>
        </w:rPr>
        <w:t>contra reforma</w:t>
      </w:r>
      <w:r w:rsidRPr="004D4868">
        <w:rPr>
          <w:rFonts w:ascii="Times New Roman" w:hAnsi="Times New Roman" w:cs="Times New Roman"/>
          <w:sz w:val="24"/>
          <w:szCs w:val="24"/>
        </w:rPr>
        <w:t>, diferenciando tres procesos dentro de esto, el primero alojad</w:t>
      </w:r>
      <w:r w:rsidR="005C6242" w:rsidRPr="004D4868">
        <w:rPr>
          <w:rFonts w:ascii="Times New Roman" w:hAnsi="Times New Roman" w:cs="Times New Roman"/>
          <w:sz w:val="24"/>
          <w:szCs w:val="24"/>
        </w:rPr>
        <w:t>o en el gobierno de Eduardo Frei</w:t>
      </w:r>
      <w:r w:rsidRPr="004D4868">
        <w:rPr>
          <w:rFonts w:ascii="Times New Roman" w:hAnsi="Times New Roman" w:cs="Times New Roman"/>
          <w:sz w:val="24"/>
          <w:szCs w:val="24"/>
        </w:rPr>
        <w:t xml:space="preserve"> </w:t>
      </w:r>
      <w:r w:rsidR="00105F71" w:rsidRPr="004D4868">
        <w:rPr>
          <w:rFonts w:ascii="Times New Roman" w:hAnsi="Times New Roman" w:cs="Times New Roman"/>
          <w:sz w:val="24"/>
          <w:szCs w:val="24"/>
        </w:rPr>
        <w:t>Montalva</w:t>
      </w:r>
      <w:r w:rsidRPr="004D4868">
        <w:rPr>
          <w:rFonts w:ascii="Times New Roman" w:hAnsi="Times New Roman" w:cs="Times New Roman"/>
          <w:sz w:val="24"/>
          <w:szCs w:val="24"/>
        </w:rPr>
        <w:t>, el segundo en el de Salvador Allende y el de contra reforma suscitado en el gobierno militar</w:t>
      </w:r>
      <w:r w:rsidR="00105F71" w:rsidRPr="004D4868">
        <w:rPr>
          <w:rFonts w:ascii="Times New Roman" w:hAnsi="Times New Roman" w:cs="Times New Roman"/>
          <w:sz w:val="24"/>
          <w:szCs w:val="24"/>
        </w:rPr>
        <w:t>. D</w:t>
      </w:r>
      <w:r w:rsidR="0090553E" w:rsidRPr="004D4868">
        <w:rPr>
          <w:rFonts w:ascii="Times New Roman" w:hAnsi="Times New Roman" w:cs="Times New Roman"/>
          <w:sz w:val="24"/>
          <w:szCs w:val="24"/>
        </w:rPr>
        <w:t xml:space="preserve">entro de lo cual obviamos la reforma promovida en el gobierno de Jorge </w:t>
      </w:r>
      <w:r w:rsidR="00105F71" w:rsidRPr="004D4868">
        <w:rPr>
          <w:rFonts w:ascii="Times New Roman" w:hAnsi="Times New Roman" w:cs="Times New Roman"/>
          <w:sz w:val="24"/>
          <w:szCs w:val="24"/>
        </w:rPr>
        <w:t>Alessandri</w:t>
      </w:r>
      <w:r w:rsidR="00F1440C" w:rsidRPr="004D4868">
        <w:rPr>
          <w:rFonts w:ascii="Times New Roman" w:hAnsi="Times New Roman" w:cs="Times New Roman"/>
          <w:sz w:val="24"/>
          <w:szCs w:val="24"/>
        </w:rPr>
        <w:t xml:space="preserve"> bajo la Ley nº 15.020, dado</w:t>
      </w:r>
      <w:r w:rsidR="00AA1413" w:rsidRPr="004D4868">
        <w:rPr>
          <w:rFonts w:ascii="Times New Roman" w:hAnsi="Times New Roman" w:cs="Times New Roman"/>
          <w:sz w:val="24"/>
          <w:szCs w:val="24"/>
        </w:rPr>
        <w:t xml:space="preserve"> su</w:t>
      </w:r>
      <w:r w:rsidR="0090553E" w:rsidRPr="004D4868">
        <w:rPr>
          <w:rFonts w:ascii="Times New Roman" w:hAnsi="Times New Roman" w:cs="Times New Roman"/>
          <w:sz w:val="24"/>
          <w:szCs w:val="24"/>
        </w:rPr>
        <w:t xml:space="preserve"> </w:t>
      </w:r>
      <w:r w:rsidR="00105F71" w:rsidRPr="004D4868">
        <w:rPr>
          <w:rFonts w:ascii="Times New Roman" w:hAnsi="Times New Roman" w:cs="Times New Roman"/>
          <w:sz w:val="24"/>
          <w:szCs w:val="24"/>
        </w:rPr>
        <w:t>política</w:t>
      </w:r>
      <w:r w:rsidR="0090553E" w:rsidRPr="004D4868">
        <w:rPr>
          <w:rFonts w:ascii="Times New Roman" w:hAnsi="Times New Roman" w:cs="Times New Roman"/>
          <w:sz w:val="24"/>
          <w:szCs w:val="24"/>
        </w:rPr>
        <w:t xml:space="preserve"> de adquisiciones de tierras a precios de mercado, </w:t>
      </w:r>
      <w:r w:rsidR="00AA1413" w:rsidRPr="004D4868">
        <w:rPr>
          <w:rFonts w:ascii="Times New Roman" w:hAnsi="Times New Roman" w:cs="Times New Roman"/>
          <w:sz w:val="24"/>
          <w:szCs w:val="24"/>
        </w:rPr>
        <w:t>y por una predominante</w:t>
      </w:r>
      <w:r w:rsidR="0090553E" w:rsidRPr="004D4868">
        <w:rPr>
          <w:rFonts w:ascii="Times New Roman" w:hAnsi="Times New Roman" w:cs="Times New Roman"/>
          <w:sz w:val="24"/>
          <w:szCs w:val="24"/>
        </w:rPr>
        <w:t xml:space="preserve"> ausencia de voluntad para aplicar la expropiación como modalidad de </w:t>
      </w:r>
      <w:r w:rsidR="00105F71" w:rsidRPr="004D4868">
        <w:rPr>
          <w:rFonts w:ascii="Times New Roman" w:hAnsi="Times New Roman" w:cs="Times New Roman"/>
          <w:sz w:val="24"/>
          <w:szCs w:val="24"/>
        </w:rPr>
        <w:t>redistribución</w:t>
      </w:r>
      <w:r w:rsidR="0090553E" w:rsidRPr="004D4868">
        <w:rPr>
          <w:rFonts w:ascii="Times New Roman" w:hAnsi="Times New Roman" w:cs="Times New Roman"/>
          <w:sz w:val="24"/>
          <w:szCs w:val="24"/>
        </w:rPr>
        <w:t xml:space="preserve"> y la falta de financiamiento</w:t>
      </w:r>
      <w:r w:rsidR="00AA1413" w:rsidRPr="004D4868">
        <w:rPr>
          <w:rFonts w:ascii="Times New Roman" w:hAnsi="Times New Roman" w:cs="Times New Roman"/>
          <w:sz w:val="24"/>
          <w:szCs w:val="24"/>
        </w:rPr>
        <w:t xml:space="preserve">, es por cuanto partiremos de lo desarrollado en </w:t>
      </w:r>
      <w:r w:rsidR="005C6242" w:rsidRPr="004D4868">
        <w:rPr>
          <w:rFonts w:ascii="Times New Roman" w:hAnsi="Times New Roman" w:cs="Times New Roman"/>
          <w:sz w:val="24"/>
          <w:szCs w:val="24"/>
        </w:rPr>
        <w:t>los gobiernos de Frei</w:t>
      </w:r>
      <w:r w:rsidR="006C621D" w:rsidRPr="004D4868">
        <w:rPr>
          <w:rFonts w:ascii="Times New Roman" w:hAnsi="Times New Roman" w:cs="Times New Roman"/>
          <w:sz w:val="24"/>
          <w:szCs w:val="24"/>
        </w:rPr>
        <w:t xml:space="preserve"> y Allende.</w:t>
      </w:r>
    </w:p>
    <w:p w:rsidR="00C07969" w:rsidRPr="004D4868" w:rsidRDefault="00C07969" w:rsidP="00845003">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Así bien y producto de que las tierras restituidas durante el gobierno de </w:t>
      </w:r>
      <w:r w:rsidR="00626FCA" w:rsidRPr="004D4868">
        <w:rPr>
          <w:rFonts w:ascii="Times New Roman" w:hAnsi="Times New Roman" w:cs="Times New Roman"/>
          <w:sz w:val="24"/>
          <w:szCs w:val="24"/>
        </w:rPr>
        <w:t>Alessandri</w:t>
      </w:r>
      <w:r w:rsidRPr="004D4868">
        <w:rPr>
          <w:rFonts w:ascii="Times New Roman" w:hAnsi="Times New Roman" w:cs="Times New Roman"/>
          <w:sz w:val="24"/>
          <w:szCs w:val="24"/>
        </w:rPr>
        <w:t xml:space="preserve"> son un número </w:t>
      </w:r>
      <w:r w:rsidR="00626FCA" w:rsidRPr="004D4868">
        <w:rPr>
          <w:rFonts w:ascii="Times New Roman" w:hAnsi="Times New Roman" w:cs="Times New Roman"/>
          <w:sz w:val="24"/>
          <w:szCs w:val="24"/>
        </w:rPr>
        <w:t>ínfimo</w:t>
      </w:r>
      <w:r w:rsidRPr="004D4868">
        <w:rPr>
          <w:rFonts w:ascii="Times New Roman" w:hAnsi="Times New Roman" w:cs="Times New Roman"/>
          <w:sz w:val="24"/>
          <w:szCs w:val="24"/>
        </w:rPr>
        <w:t xml:space="preserve"> respecto una intenció</w:t>
      </w:r>
      <w:r w:rsidR="00624CF8" w:rsidRPr="004D4868">
        <w:rPr>
          <w:rFonts w:ascii="Times New Roman" w:hAnsi="Times New Roman" w:cs="Times New Roman"/>
          <w:sz w:val="24"/>
          <w:szCs w:val="24"/>
        </w:rPr>
        <w:t>n</w:t>
      </w:r>
      <w:r w:rsidRPr="004D4868">
        <w:rPr>
          <w:rFonts w:ascii="Times New Roman" w:hAnsi="Times New Roman" w:cs="Times New Roman"/>
          <w:sz w:val="24"/>
          <w:szCs w:val="24"/>
        </w:rPr>
        <w:t xml:space="preserve"> real por restitución territorial, es que se dará una creciente demanda con apoyo de parlamentarios de centro e izquierda, llegando así al gobierno de Frei </w:t>
      </w:r>
      <w:r w:rsidR="00626FCA" w:rsidRPr="004D4868">
        <w:rPr>
          <w:rFonts w:ascii="Times New Roman" w:hAnsi="Times New Roman" w:cs="Times New Roman"/>
          <w:sz w:val="24"/>
          <w:szCs w:val="24"/>
        </w:rPr>
        <w:t>Montalva</w:t>
      </w:r>
      <w:r w:rsidRPr="004D4868">
        <w:rPr>
          <w:rFonts w:ascii="Times New Roman" w:hAnsi="Times New Roman" w:cs="Times New Roman"/>
          <w:sz w:val="24"/>
          <w:szCs w:val="24"/>
        </w:rPr>
        <w:t xml:space="preserve">, en cuyo contexto se discutirá una nueva normativa para </w:t>
      </w:r>
      <w:r w:rsidR="006A01D7" w:rsidRPr="004D4868">
        <w:rPr>
          <w:rFonts w:ascii="Times New Roman" w:hAnsi="Times New Roman" w:cs="Times New Roman"/>
          <w:sz w:val="24"/>
          <w:szCs w:val="24"/>
        </w:rPr>
        <w:t>reformar la propiedad agrícola, no obstante</w:t>
      </w:r>
      <w:r w:rsidRPr="004D4868">
        <w:rPr>
          <w:rFonts w:ascii="Times New Roman" w:hAnsi="Times New Roman" w:cs="Times New Roman"/>
          <w:sz w:val="24"/>
          <w:szCs w:val="24"/>
        </w:rPr>
        <w:t xml:space="preserve"> en su primera etapa la participación mapuche en dicha ley será marginal, lo que redundará en que los indígenas no sean considerados como sujetos </w:t>
      </w:r>
      <w:r w:rsidR="00626FCA" w:rsidRPr="004D4868">
        <w:rPr>
          <w:rFonts w:ascii="Times New Roman" w:hAnsi="Times New Roman" w:cs="Times New Roman"/>
          <w:sz w:val="24"/>
          <w:szCs w:val="24"/>
        </w:rPr>
        <w:t>específicos</w:t>
      </w:r>
      <w:r w:rsidRPr="004D4868">
        <w:rPr>
          <w:rFonts w:ascii="Times New Roman" w:hAnsi="Times New Roman" w:cs="Times New Roman"/>
          <w:sz w:val="24"/>
          <w:szCs w:val="24"/>
        </w:rPr>
        <w:t xml:space="preserve"> en </w:t>
      </w:r>
      <w:r w:rsidR="00624CF8" w:rsidRPr="004D4868">
        <w:rPr>
          <w:rFonts w:ascii="Times New Roman" w:hAnsi="Times New Roman" w:cs="Times New Roman"/>
          <w:sz w:val="24"/>
          <w:szCs w:val="24"/>
        </w:rPr>
        <w:t>la nueva ley de reforma agraria, ante lo cual y producto de las presiones</w:t>
      </w:r>
      <w:r w:rsidR="00626FCA" w:rsidRPr="004D4868">
        <w:rPr>
          <w:rFonts w:ascii="Times New Roman" w:hAnsi="Times New Roman" w:cs="Times New Roman"/>
          <w:sz w:val="24"/>
          <w:szCs w:val="24"/>
        </w:rPr>
        <w:t>,</w:t>
      </w:r>
      <w:r w:rsidR="00624CF8" w:rsidRPr="004D4868">
        <w:rPr>
          <w:rFonts w:ascii="Times New Roman" w:hAnsi="Times New Roman" w:cs="Times New Roman"/>
          <w:sz w:val="24"/>
          <w:szCs w:val="24"/>
        </w:rPr>
        <w:t xml:space="preserve"> las modificaciones sucesivas a la ley incorporaran la “problemática </w:t>
      </w:r>
      <w:r w:rsidR="00626FCA" w:rsidRPr="004D4868">
        <w:rPr>
          <w:rFonts w:ascii="Times New Roman" w:hAnsi="Times New Roman" w:cs="Times New Roman"/>
          <w:sz w:val="24"/>
          <w:szCs w:val="24"/>
        </w:rPr>
        <w:t>i</w:t>
      </w:r>
      <w:r w:rsidR="00624CF8" w:rsidRPr="004D4868">
        <w:rPr>
          <w:rFonts w:ascii="Times New Roman" w:hAnsi="Times New Roman" w:cs="Times New Roman"/>
          <w:sz w:val="24"/>
          <w:szCs w:val="24"/>
        </w:rPr>
        <w:t xml:space="preserve">ndígena”, sin embargo se categorizarán a los mapuches dueños de minifundios bajo la calidad de campesinos pobres y no en su calidad étnica, lo que impide responder a derechos territoriales indígenas, sino que solo se apunta a mejorar sus condiciones de vida, </w:t>
      </w:r>
      <w:r w:rsidR="00626FCA" w:rsidRPr="004D4868">
        <w:rPr>
          <w:rFonts w:ascii="Times New Roman" w:hAnsi="Times New Roman" w:cs="Times New Roman"/>
          <w:sz w:val="24"/>
          <w:szCs w:val="24"/>
        </w:rPr>
        <w:t>otorgándoles</w:t>
      </w:r>
      <w:r w:rsidR="00624CF8" w:rsidRPr="004D4868">
        <w:rPr>
          <w:rFonts w:ascii="Times New Roman" w:hAnsi="Times New Roman" w:cs="Times New Roman"/>
          <w:sz w:val="24"/>
          <w:szCs w:val="24"/>
        </w:rPr>
        <w:t xml:space="preserve"> apoyo crediticio y asistencia técnica </w:t>
      </w:r>
      <w:r w:rsidRPr="004D4868">
        <w:rPr>
          <w:rFonts w:ascii="Times New Roman" w:hAnsi="Times New Roman" w:cs="Times New Roman"/>
          <w:sz w:val="24"/>
          <w:szCs w:val="24"/>
        </w:rPr>
        <w:t>(Comisión de Ver</w:t>
      </w:r>
      <w:r w:rsidR="006A01D7" w:rsidRPr="004D4868">
        <w:rPr>
          <w:rFonts w:ascii="Times New Roman" w:hAnsi="Times New Roman" w:cs="Times New Roman"/>
          <w:sz w:val="24"/>
          <w:szCs w:val="24"/>
        </w:rPr>
        <w:t>dad Histórica y Nuevo Trato 2008</w:t>
      </w:r>
      <w:r w:rsidRPr="004D4868">
        <w:rPr>
          <w:rFonts w:ascii="Times New Roman" w:hAnsi="Times New Roman" w:cs="Times New Roman"/>
          <w:sz w:val="24"/>
          <w:szCs w:val="24"/>
        </w:rPr>
        <w:t>)</w:t>
      </w:r>
    </w:p>
    <w:p w:rsidR="00624CF8" w:rsidRPr="004D4868" w:rsidRDefault="00624CF8" w:rsidP="00845003">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En </w:t>
      </w:r>
      <w:r w:rsidR="00626FCA" w:rsidRPr="004D4868">
        <w:rPr>
          <w:rFonts w:ascii="Times New Roman" w:hAnsi="Times New Roman" w:cs="Times New Roman"/>
          <w:sz w:val="24"/>
          <w:szCs w:val="24"/>
        </w:rPr>
        <w:t>consecuencia</w:t>
      </w:r>
      <w:r w:rsidRPr="004D4868">
        <w:rPr>
          <w:rFonts w:ascii="Times New Roman" w:hAnsi="Times New Roman" w:cs="Times New Roman"/>
          <w:sz w:val="24"/>
          <w:szCs w:val="24"/>
        </w:rPr>
        <w:t xml:space="preserve"> durante el gobierno de Frei </w:t>
      </w:r>
      <w:r w:rsidR="00626FCA" w:rsidRPr="004D4868">
        <w:rPr>
          <w:rFonts w:ascii="Times New Roman" w:hAnsi="Times New Roman" w:cs="Times New Roman"/>
          <w:sz w:val="24"/>
          <w:szCs w:val="24"/>
        </w:rPr>
        <w:t>Montalva</w:t>
      </w:r>
      <w:r w:rsidRPr="004D4868">
        <w:rPr>
          <w:rFonts w:ascii="Times New Roman" w:hAnsi="Times New Roman" w:cs="Times New Roman"/>
          <w:sz w:val="24"/>
          <w:szCs w:val="24"/>
        </w:rPr>
        <w:t xml:space="preserve"> se expropiaron en favor de co</w:t>
      </w:r>
      <w:r w:rsidR="006A01D7" w:rsidRPr="004D4868">
        <w:rPr>
          <w:rFonts w:ascii="Times New Roman" w:hAnsi="Times New Roman" w:cs="Times New Roman"/>
          <w:sz w:val="24"/>
          <w:szCs w:val="24"/>
        </w:rPr>
        <w:t xml:space="preserve">munidades indígenas un total </w:t>
      </w:r>
      <w:r w:rsidRPr="004D4868">
        <w:rPr>
          <w:rFonts w:ascii="Times New Roman" w:hAnsi="Times New Roman" w:cs="Times New Roman"/>
          <w:sz w:val="24"/>
          <w:szCs w:val="24"/>
        </w:rPr>
        <w:t>de 10 mil has.</w:t>
      </w:r>
      <w:r w:rsidR="006A01D7" w:rsidRPr="004D4868">
        <w:rPr>
          <w:rFonts w:ascii="Times New Roman" w:hAnsi="Times New Roman" w:cs="Times New Roman"/>
          <w:sz w:val="24"/>
          <w:szCs w:val="24"/>
        </w:rPr>
        <w:t xml:space="preserve"> aprox.</w:t>
      </w:r>
      <w:r w:rsidRPr="004D4868">
        <w:rPr>
          <w:rFonts w:ascii="Times New Roman" w:hAnsi="Times New Roman" w:cs="Times New Roman"/>
          <w:sz w:val="24"/>
          <w:szCs w:val="24"/>
        </w:rPr>
        <w:t xml:space="preserve"> </w:t>
      </w:r>
      <w:r w:rsidR="006A01D7" w:rsidRPr="004D4868">
        <w:rPr>
          <w:rFonts w:ascii="Times New Roman" w:hAnsi="Times New Roman" w:cs="Times New Roman"/>
          <w:sz w:val="24"/>
          <w:szCs w:val="24"/>
        </w:rPr>
        <w:t>Significando</w:t>
      </w:r>
      <w:r w:rsidRPr="004D4868">
        <w:rPr>
          <w:rFonts w:ascii="Times New Roman" w:hAnsi="Times New Roman" w:cs="Times New Roman"/>
          <w:sz w:val="24"/>
          <w:szCs w:val="24"/>
        </w:rPr>
        <w:t xml:space="preserve"> poco más de un 4,6% del total expropiado en dicho periodo</w:t>
      </w:r>
      <w:r w:rsidR="00B45E40" w:rsidRPr="004D4868">
        <w:rPr>
          <w:rFonts w:ascii="Times New Roman" w:hAnsi="Times New Roman" w:cs="Times New Roman"/>
          <w:sz w:val="24"/>
          <w:szCs w:val="24"/>
        </w:rPr>
        <w:t xml:space="preserve">, sin embargo y a pesar de que la legislación dejó fuera la especificidad de la comunidad </w:t>
      </w:r>
      <w:r w:rsidR="00626FCA" w:rsidRPr="004D4868">
        <w:rPr>
          <w:rFonts w:ascii="Times New Roman" w:hAnsi="Times New Roman" w:cs="Times New Roman"/>
          <w:sz w:val="24"/>
          <w:szCs w:val="24"/>
        </w:rPr>
        <w:t>indígena</w:t>
      </w:r>
      <w:r w:rsidR="00B45E40" w:rsidRPr="004D4868">
        <w:rPr>
          <w:rFonts w:ascii="Times New Roman" w:hAnsi="Times New Roman" w:cs="Times New Roman"/>
          <w:sz w:val="24"/>
          <w:szCs w:val="24"/>
        </w:rPr>
        <w:t xml:space="preserve">, el espíritu de reforma agraria y el clima político que circundo su aplicación, </w:t>
      </w:r>
      <w:r w:rsidR="00626FCA" w:rsidRPr="004D4868">
        <w:rPr>
          <w:rFonts w:ascii="Times New Roman" w:hAnsi="Times New Roman" w:cs="Times New Roman"/>
          <w:sz w:val="24"/>
          <w:szCs w:val="24"/>
        </w:rPr>
        <w:t>favoreció</w:t>
      </w:r>
      <w:r w:rsidR="006A01D7" w:rsidRPr="004D4868">
        <w:rPr>
          <w:rFonts w:ascii="Times New Roman" w:hAnsi="Times New Roman" w:cs="Times New Roman"/>
          <w:sz w:val="24"/>
          <w:szCs w:val="24"/>
        </w:rPr>
        <w:t xml:space="preserve"> a</w:t>
      </w:r>
      <w:r w:rsidR="00B45E40" w:rsidRPr="004D4868">
        <w:rPr>
          <w:rFonts w:ascii="Times New Roman" w:hAnsi="Times New Roman" w:cs="Times New Roman"/>
          <w:sz w:val="24"/>
          <w:szCs w:val="24"/>
        </w:rPr>
        <w:t xml:space="preserve"> que fuera el propio movimiento indígena, </w:t>
      </w:r>
      <w:r w:rsidR="00B45E40" w:rsidRPr="004D4868">
        <w:rPr>
          <w:rFonts w:ascii="Times New Roman" w:hAnsi="Times New Roman" w:cs="Times New Roman"/>
          <w:sz w:val="24"/>
          <w:szCs w:val="24"/>
        </w:rPr>
        <w:lastRenderedPageBreak/>
        <w:t>mediante las corridas de cercos y tomas de predios, quien promoviera su propia reforma agraria y exigiera que la Ley 16.640 le sirviera de justo marco normativo” (</w:t>
      </w:r>
      <w:proofErr w:type="spellStart"/>
      <w:r w:rsidR="00B45E40" w:rsidRPr="004D4868">
        <w:rPr>
          <w:rFonts w:ascii="Times New Roman" w:hAnsi="Times New Roman" w:cs="Times New Roman"/>
          <w:sz w:val="24"/>
          <w:szCs w:val="24"/>
        </w:rPr>
        <w:t>Foerster</w:t>
      </w:r>
      <w:proofErr w:type="spellEnd"/>
      <w:r w:rsidR="00B45E40" w:rsidRPr="004D4868">
        <w:rPr>
          <w:rFonts w:ascii="Times New Roman" w:hAnsi="Times New Roman" w:cs="Times New Roman"/>
          <w:sz w:val="24"/>
          <w:szCs w:val="24"/>
        </w:rPr>
        <w:t xml:space="preserve"> 1996)</w:t>
      </w:r>
    </w:p>
    <w:p w:rsidR="00654C42" w:rsidRPr="004D4868" w:rsidRDefault="00B45E40" w:rsidP="001E3A77">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Así bien y dentro del contexto antes mencionado, vemos nacer lo que será </w:t>
      </w:r>
      <w:r w:rsidR="00626FCA" w:rsidRPr="004D4868">
        <w:rPr>
          <w:rFonts w:ascii="Times New Roman" w:hAnsi="Times New Roman" w:cs="Times New Roman"/>
          <w:sz w:val="24"/>
          <w:szCs w:val="24"/>
        </w:rPr>
        <w:t>la</w:t>
      </w:r>
      <w:r w:rsidRPr="004D4868">
        <w:rPr>
          <w:rFonts w:ascii="Times New Roman" w:hAnsi="Times New Roman" w:cs="Times New Roman"/>
          <w:sz w:val="24"/>
          <w:szCs w:val="24"/>
        </w:rPr>
        <w:t xml:space="preserve"> forma </w:t>
      </w:r>
      <w:r w:rsidR="00626FCA" w:rsidRPr="004D4868">
        <w:rPr>
          <w:rFonts w:ascii="Times New Roman" w:hAnsi="Times New Roman" w:cs="Times New Roman"/>
          <w:sz w:val="24"/>
          <w:szCs w:val="24"/>
        </w:rPr>
        <w:t>más característica</w:t>
      </w:r>
      <w:r w:rsidRPr="004D4868">
        <w:rPr>
          <w:rFonts w:ascii="Times New Roman" w:hAnsi="Times New Roman" w:cs="Times New Roman"/>
          <w:sz w:val="24"/>
          <w:szCs w:val="24"/>
        </w:rPr>
        <w:t xml:space="preserve"> del mundo mapuche respecto la r</w:t>
      </w:r>
      <w:r w:rsidR="00626FCA" w:rsidRPr="004D4868">
        <w:rPr>
          <w:rFonts w:ascii="Times New Roman" w:hAnsi="Times New Roman" w:cs="Times New Roman"/>
          <w:sz w:val="24"/>
          <w:szCs w:val="24"/>
        </w:rPr>
        <w:t>eivindicación territorial, o se</w:t>
      </w:r>
      <w:r w:rsidRPr="004D4868">
        <w:rPr>
          <w:rFonts w:ascii="Times New Roman" w:hAnsi="Times New Roman" w:cs="Times New Roman"/>
          <w:sz w:val="24"/>
          <w:szCs w:val="24"/>
        </w:rPr>
        <w:t>a</w:t>
      </w:r>
      <w:r w:rsidR="00626FCA" w:rsidRPr="004D4868">
        <w:rPr>
          <w:rFonts w:ascii="Times New Roman" w:hAnsi="Times New Roman" w:cs="Times New Roman"/>
          <w:sz w:val="24"/>
          <w:szCs w:val="24"/>
        </w:rPr>
        <w:t xml:space="preserve"> </w:t>
      </w:r>
      <w:r w:rsidRPr="004D4868">
        <w:rPr>
          <w:rFonts w:ascii="Times New Roman" w:hAnsi="Times New Roman" w:cs="Times New Roman"/>
          <w:sz w:val="24"/>
          <w:szCs w:val="24"/>
        </w:rPr>
        <w:t>l</w:t>
      </w:r>
      <w:r w:rsidR="00626FCA" w:rsidRPr="004D4868">
        <w:rPr>
          <w:rFonts w:ascii="Times New Roman" w:hAnsi="Times New Roman" w:cs="Times New Roman"/>
          <w:sz w:val="24"/>
          <w:szCs w:val="24"/>
        </w:rPr>
        <w:t>a</w:t>
      </w:r>
      <w:r w:rsidRPr="004D4868">
        <w:rPr>
          <w:rFonts w:ascii="Times New Roman" w:hAnsi="Times New Roman" w:cs="Times New Roman"/>
          <w:sz w:val="24"/>
          <w:szCs w:val="24"/>
        </w:rPr>
        <w:t xml:space="preserve"> toma de predios</w:t>
      </w:r>
      <w:r w:rsidR="00626FCA" w:rsidRPr="004D4868">
        <w:rPr>
          <w:rFonts w:ascii="Times New Roman" w:hAnsi="Times New Roman" w:cs="Times New Roman"/>
          <w:sz w:val="24"/>
          <w:szCs w:val="24"/>
        </w:rPr>
        <w:t>,</w:t>
      </w:r>
      <w:r w:rsidRPr="004D4868">
        <w:rPr>
          <w:rFonts w:ascii="Times New Roman" w:hAnsi="Times New Roman" w:cs="Times New Roman"/>
          <w:sz w:val="24"/>
          <w:szCs w:val="24"/>
        </w:rPr>
        <w:t xml:space="preserve"> acusando en aquel momento dos argumentos bases que avalaban dicha acción “el primero se relaciona con el conte</w:t>
      </w:r>
      <w:r w:rsidR="006A01D7" w:rsidRPr="004D4868">
        <w:rPr>
          <w:rFonts w:ascii="Times New Roman" w:hAnsi="Times New Roman" w:cs="Times New Roman"/>
          <w:sz w:val="24"/>
          <w:szCs w:val="24"/>
        </w:rPr>
        <w:t>x</w:t>
      </w:r>
      <w:r w:rsidRPr="004D4868">
        <w:rPr>
          <w:rFonts w:ascii="Times New Roman" w:hAnsi="Times New Roman" w:cs="Times New Roman"/>
          <w:sz w:val="24"/>
          <w:szCs w:val="24"/>
        </w:rPr>
        <w:t xml:space="preserve">to </w:t>
      </w:r>
      <w:r w:rsidR="006A01D7" w:rsidRPr="004D4868">
        <w:rPr>
          <w:rFonts w:ascii="Times New Roman" w:hAnsi="Times New Roman" w:cs="Times New Roman"/>
          <w:sz w:val="24"/>
          <w:szCs w:val="24"/>
        </w:rPr>
        <w:t>reivindicatorio</w:t>
      </w:r>
      <w:r w:rsidRPr="004D4868">
        <w:rPr>
          <w:rFonts w:ascii="Times New Roman" w:hAnsi="Times New Roman" w:cs="Times New Roman"/>
          <w:sz w:val="24"/>
          <w:szCs w:val="24"/>
        </w:rPr>
        <w:t xml:space="preserve"> propio de la reforma agraria que consistía en detectar y expropiar las tierras abandonadas o subutilizadas</w:t>
      </w:r>
      <w:r w:rsidR="001E3A77" w:rsidRPr="004D4868">
        <w:rPr>
          <w:rFonts w:ascii="Times New Roman" w:hAnsi="Times New Roman" w:cs="Times New Roman"/>
          <w:sz w:val="24"/>
          <w:szCs w:val="24"/>
        </w:rPr>
        <w:t xml:space="preserve"> –por ejemplo el fundo </w:t>
      </w:r>
      <w:proofErr w:type="spellStart"/>
      <w:r w:rsidR="001E3A77" w:rsidRPr="004D4868">
        <w:rPr>
          <w:rFonts w:ascii="Times New Roman" w:hAnsi="Times New Roman" w:cs="Times New Roman"/>
          <w:sz w:val="24"/>
          <w:szCs w:val="24"/>
        </w:rPr>
        <w:t>T</w:t>
      </w:r>
      <w:r w:rsidR="00A87F00" w:rsidRPr="004D4868">
        <w:rPr>
          <w:rFonts w:ascii="Times New Roman" w:hAnsi="Times New Roman" w:cs="Times New Roman"/>
          <w:sz w:val="24"/>
          <w:szCs w:val="24"/>
        </w:rPr>
        <w:t>ranaquepe</w:t>
      </w:r>
      <w:proofErr w:type="spellEnd"/>
      <w:r w:rsidR="004D4868" w:rsidRPr="004D4868">
        <w:rPr>
          <w:rFonts w:ascii="Times New Roman" w:hAnsi="Times New Roman" w:cs="Times New Roman"/>
          <w:sz w:val="24"/>
          <w:szCs w:val="24"/>
        </w:rPr>
        <w:t>-</w:t>
      </w:r>
      <w:r w:rsidR="00A87F00" w:rsidRPr="004D4868">
        <w:rPr>
          <w:rFonts w:ascii="Times New Roman" w:hAnsi="Times New Roman" w:cs="Times New Roman"/>
          <w:sz w:val="24"/>
          <w:szCs w:val="24"/>
        </w:rPr>
        <w:t xml:space="preserve"> mientras que el segundo argumento gira en torno a las tierras de carácter usurpadas –por ejemplo el fundo </w:t>
      </w:r>
      <w:proofErr w:type="spellStart"/>
      <w:r w:rsidR="00A87F00" w:rsidRPr="004D4868">
        <w:rPr>
          <w:rFonts w:ascii="Times New Roman" w:hAnsi="Times New Roman" w:cs="Times New Roman"/>
          <w:sz w:val="24"/>
          <w:szCs w:val="24"/>
        </w:rPr>
        <w:t>Chihualhue</w:t>
      </w:r>
      <w:proofErr w:type="spellEnd"/>
      <w:r w:rsidR="00A87F00" w:rsidRPr="004D4868">
        <w:rPr>
          <w:rFonts w:ascii="Times New Roman" w:hAnsi="Times New Roman" w:cs="Times New Roman"/>
          <w:sz w:val="24"/>
          <w:szCs w:val="24"/>
        </w:rPr>
        <w:t xml:space="preserve">, en la comuna de </w:t>
      </w:r>
      <w:proofErr w:type="spellStart"/>
      <w:r w:rsidR="00A87F00" w:rsidRPr="004D4868">
        <w:rPr>
          <w:rFonts w:ascii="Times New Roman" w:hAnsi="Times New Roman" w:cs="Times New Roman"/>
          <w:sz w:val="24"/>
          <w:szCs w:val="24"/>
        </w:rPr>
        <w:t>Ercilla</w:t>
      </w:r>
      <w:proofErr w:type="spellEnd"/>
      <w:r w:rsidR="00A87F00" w:rsidRPr="004D4868">
        <w:rPr>
          <w:rFonts w:ascii="Times New Roman" w:hAnsi="Times New Roman" w:cs="Times New Roman"/>
          <w:sz w:val="24"/>
          <w:szCs w:val="24"/>
        </w:rPr>
        <w:t>-. (Comisión Verdad Histórica y Nuevo Trato 2008)</w:t>
      </w:r>
      <w:r w:rsidR="001E3A77" w:rsidRPr="004D4868">
        <w:rPr>
          <w:rFonts w:ascii="Times New Roman" w:hAnsi="Times New Roman" w:cs="Times New Roman"/>
          <w:sz w:val="24"/>
          <w:szCs w:val="24"/>
        </w:rPr>
        <w:t>.</w:t>
      </w:r>
    </w:p>
    <w:p w:rsidR="00654C42" w:rsidRPr="004D4868" w:rsidRDefault="00654C42" w:rsidP="00654C42">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Ahora bien y respecto la relación entre los procesos de reforma agraria gestados tanto en el gobierno de Frei </w:t>
      </w:r>
      <w:r w:rsidR="006A01D7" w:rsidRPr="004D4868">
        <w:rPr>
          <w:rFonts w:ascii="Times New Roman" w:hAnsi="Times New Roman" w:cs="Times New Roman"/>
          <w:sz w:val="24"/>
          <w:szCs w:val="24"/>
        </w:rPr>
        <w:t>Montalva</w:t>
      </w:r>
      <w:r w:rsidRPr="004D4868">
        <w:rPr>
          <w:rFonts w:ascii="Times New Roman" w:hAnsi="Times New Roman" w:cs="Times New Roman"/>
          <w:sz w:val="24"/>
          <w:szCs w:val="24"/>
        </w:rPr>
        <w:t xml:space="preserve"> como en el de Salvador Allende, </w:t>
      </w:r>
      <w:r w:rsidR="001E3A77" w:rsidRPr="004D4868">
        <w:rPr>
          <w:rFonts w:ascii="Times New Roman" w:hAnsi="Times New Roman" w:cs="Times New Roman"/>
          <w:sz w:val="24"/>
          <w:szCs w:val="24"/>
        </w:rPr>
        <w:t>José</w:t>
      </w:r>
      <w:r w:rsidRPr="004D4868">
        <w:rPr>
          <w:rFonts w:ascii="Times New Roman" w:hAnsi="Times New Roman" w:cs="Times New Roman"/>
          <w:sz w:val="24"/>
          <w:szCs w:val="24"/>
        </w:rPr>
        <w:t xml:space="preserve"> Aylwin citando el trabajo de </w:t>
      </w:r>
      <w:proofErr w:type="spellStart"/>
      <w:r w:rsidRPr="004D4868">
        <w:rPr>
          <w:rFonts w:ascii="Times New Roman" w:hAnsi="Times New Roman" w:cs="Times New Roman"/>
          <w:sz w:val="24"/>
          <w:szCs w:val="24"/>
        </w:rPr>
        <w:t>Foerster</w:t>
      </w:r>
      <w:proofErr w:type="spellEnd"/>
      <w:r w:rsidRPr="004D4868">
        <w:rPr>
          <w:rFonts w:ascii="Times New Roman" w:hAnsi="Times New Roman" w:cs="Times New Roman"/>
          <w:sz w:val="24"/>
          <w:szCs w:val="24"/>
        </w:rPr>
        <w:t xml:space="preserve">, establecerá como </w:t>
      </w:r>
      <w:r w:rsidR="001E3A77" w:rsidRPr="004D4868">
        <w:rPr>
          <w:rFonts w:ascii="Times New Roman" w:hAnsi="Times New Roman" w:cs="Times New Roman"/>
          <w:sz w:val="24"/>
          <w:szCs w:val="24"/>
        </w:rPr>
        <w:t>consecuencia</w:t>
      </w:r>
      <w:r w:rsidRPr="004D4868">
        <w:rPr>
          <w:rFonts w:ascii="Times New Roman" w:hAnsi="Times New Roman" w:cs="Times New Roman"/>
          <w:sz w:val="24"/>
          <w:szCs w:val="24"/>
        </w:rPr>
        <w:t xml:space="preserve"> o base argumentativa de la segunda reforma, la polarización política e </w:t>
      </w:r>
      <w:r w:rsidR="001E3A77" w:rsidRPr="004D4868">
        <w:rPr>
          <w:rFonts w:ascii="Times New Roman" w:hAnsi="Times New Roman" w:cs="Times New Roman"/>
          <w:sz w:val="24"/>
          <w:szCs w:val="24"/>
        </w:rPr>
        <w:t>ideológica</w:t>
      </w:r>
      <w:r w:rsidRPr="004D4868">
        <w:rPr>
          <w:rFonts w:ascii="Times New Roman" w:hAnsi="Times New Roman" w:cs="Times New Roman"/>
          <w:sz w:val="24"/>
          <w:szCs w:val="24"/>
        </w:rPr>
        <w:t xml:space="preserve"> </w:t>
      </w:r>
      <w:r w:rsidR="009E4699" w:rsidRPr="004D4868">
        <w:rPr>
          <w:rFonts w:ascii="Times New Roman" w:hAnsi="Times New Roman" w:cs="Times New Roman"/>
          <w:sz w:val="24"/>
          <w:szCs w:val="24"/>
        </w:rPr>
        <w:t>más</w:t>
      </w:r>
      <w:r w:rsidRPr="004D4868">
        <w:rPr>
          <w:rFonts w:ascii="Times New Roman" w:hAnsi="Times New Roman" w:cs="Times New Roman"/>
          <w:sz w:val="24"/>
          <w:szCs w:val="24"/>
        </w:rPr>
        <w:t xml:space="preserve"> el </w:t>
      </w:r>
      <w:r w:rsidR="001E3A77" w:rsidRPr="004D4868">
        <w:rPr>
          <w:rFonts w:ascii="Times New Roman" w:hAnsi="Times New Roman" w:cs="Times New Roman"/>
          <w:sz w:val="24"/>
          <w:szCs w:val="24"/>
        </w:rPr>
        <w:t>desarrollo</w:t>
      </w:r>
      <w:r w:rsidRPr="004D4868">
        <w:rPr>
          <w:rFonts w:ascii="Times New Roman" w:hAnsi="Times New Roman" w:cs="Times New Roman"/>
          <w:sz w:val="24"/>
          <w:szCs w:val="24"/>
        </w:rPr>
        <w:t xml:space="preserve"> mismo del movimiento indígena</w:t>
      </w:r>
      <w:r w:rsidR="001E3A77" w:rsidRPr="004D4868">
        <w:rPr>
          <w:rFonts w:ascii="Times New Roman" w:hAnsi="Times New Roman" w:cs="Times New Roman"/>
          <w:sz w:val="24"/>
          <w:szCs w:val="24"/>
        </w:rPr>
        <w:t>,</w:t>
      </w:r>
      <w:r w:rsidRPr="004D4868">
        <w:rPr>
          <w:rFonts w:ascii="Times New Roman" w:hAnsi="Times New Roman" w:cs="Times New Roman"/>
          <w:sz w:val="24"/>
          <w:szCs w:val="24"/>
        </w:rPr>
        <w:t xml:space="preserve"> quienes sobrepasan en el actuar lo d</w:t>
      </w:r>
      <w:r w:rsidR="004C3DD8" w:rsidRPr="004D4868">
        <w:rPr>
          <w:rFonts w:ascii="Times New Roman" w:hAnsi="Times New Roman" w:cs="Times New Roman"/>
          <w:sz w:val="24"/>
          <w:szCs w:val="24"/>
        </w:rPr>
        <w:t>ispuesto por la primera reforma, aunque claro dentro aun de un marco que no logra definir materialmente a la problemática indígena vinculada a su territorio y en especial a la propiedad de éste, frente a lo cual y sobre las reformas agrarias señala que:</w:t>
      </w:r>
    </w:p>
    <w:p w:rsidR="00D9252D" w:rsidRPr="004D4868" w:rsidRDefault="004C3DD8" w:rsidP="006C621D">
      <w:pPr>
        <w:spacing w:line="360" w:lineRule="auto"/>
        <w:ind w:left="708"/>
        <w:jc w:val="both"/>
        <w:rPr>
          <w:rFonts w:ascii="Times New Roman" w:hAnsi="Times New Roman" w:cs="Times New Roman"/>
          <w:i/>
          <w:sz w:val="24"/>
          <w:szCs w:val="24"/>
        </w:rPr>
      </w:pPr>
      <w:r w:rsidRPr="004D4868">
        <w:rPr>
          <w:rFonts w:ascii="Times New Roman" w:hAnsi="Times New Roman" w:cs="Times New Roman"/>
          <w:i/>
          <w:sz w:val="24"/>
          <w:szCs w:val="24"/>
        </w:rPr>
        <w:t xml:space="preserve">Son </w:t>
      </w:r>
      <w:r w:rsidR="001E3A77" w:rsidRPr="004D4868">
        <w:rPr>
          <w:rFonts w:ascii="Times New Roman" w:hAnsi="Times New Roman" w:cs="Times New Roman"/>
          <w:i/>
          <w:sz w:val="24"/>
          <w:szCs w:val="24"/>
        </w:rPr>
        <w:t>políticas</w:t>
      </w:r>
      <w:r w:rsidR="00AA1413" w:rsidRPr="004D4868">
        <w:rPr>
          <w:rFonts w:ascii="Times New Roman" w:hAnsi="Times New Roman" w:cs="Times New Roman"/>
          <w:i/>
          <w:sz w:val="24"/>
          <w:szCs w:val="24"/>
        </w:rPr>
        <w:t xml:space="preserve"> que si bien se orientaron hacia el mundo campesino, igualmente </w:t>
      </w:r>
      <w:r w:rsidR="00C159C2" w:rsidRPr="004D4868">
        <w:rPr>
          <w:rFonts w:ascii="Times New Roman" w:hAnsi="Times New Roman" w:cs="Times New Roman"/>
          <w:i/>
          <w:sz w:val="24"/>
          <w:szCs w:val="24"/>
        </w:rPr>
        <w:t>tendrá</w:t>
      </w:r>
      <w:r w:rsidR="001E3A77" w:rsidRPr="004D4868">
        <w:rPr>
          <w:rFonts w:ascii="Times New Roman" w:hAnsi="Times New Roman" w:cs="Times New Roman"/>
          <w:i/>
          <w:sz w:val="24"/>
          <w:szCs w:val="24"/>
        </w:rPr>
        <w:t>n</w:t>
      </w:r>
      <w:r w:rsidR="00AA1413" w:rsidRPr="004D4868">
        <w:rPr>
          <w:rFonts w:ascii="Times New Roman" w:hAnsi="Times New Roman" w:cs="Times New Roman"/>
          <w:i/>
          <w:sz w:val="24"/>
          <w:szCs w:val="24"/>
        </w:rPr>
        <w:t xml:space="preserve"> importante</w:t>
      </w:r>
      <w:r w:rsidR="00C159C2" w:rsidRPr="004D4868">
        <w:rPr>
          <w:rFonts w:ascii="Times New Roman" w:hAnsi="Times New Roman" w:cs="Times New Roman"/>
          <w:i/>
          <w:sz w:val="24"/>
          <w:szCs w:val="24"/>
        </w:rPr>
        <w:t>s</w:t>
      </w:r>
      <w:r w:rsidR="00AA1413" w:rsidRPr="004D4868">
        <w:rPr>
          <w:rFonts w:ascii="Times New Roman" w:hAnsi="Times New Roman" w:cs="Times New Roman"/>
          <w:i/>
          <w:sz w:val="24"/>
          <w:szCs w:val="24"/>
        </w:rPr>
        <w:t xml:space="preserve"> imp</w:t>
      </w:r>
      <w:r w:rsidR="00F1440C" w:rsidRPr="004D4868">
        <w:rPr>
          <w:rFonts w:ascii="Times New Roman" w:hAnsi="Times New Roman" w:cs="Times New Roman"/>
          <w:i/>
          <w:sz w:val="24"/>
          <w:szCs w:val="24"/>
        </w:rPr>
        <w:t>l</w:t>
      </w:r>
      <w:r w:rsidR="00AA1413" w:rsidRPr="004D4868">
        <w:rPr>
          <w:rFonts w:ascii="Times New Roman" w:hAnsi="Times New Roman" w:cs="Times New Roman"/>
          <w:i/>
          <w:sz w:val="24"/>
          <w:szCs w:val="24"/>
        </w:rPr>
        <w:t>icancias para los mapuches en el sur del país</w:t>
      </w:r>
      <w:r w:rsidR="00F1440C" w:rsidRPr="004D4868">
        <w:rPr>
          <w:rFonts w:ascii="Times New Roman" w:hAnsi="Times New Roman" w:cs="Times New Roman"/>
          <w:i/>
          <w:sz w:val="24"/>
          <w:szCs w:val="24"/>
        </w:rPr>
        <w:t>, su base legal se encontraría en la Ley nº 16.640 de 1966, la cual posibilitará la expropiación de tierras mal explotadas, abandonadas o que poseyeran más de 80 has. de riego básico (correspondiente a la mejor tierra del país o su equivalencia), así como por razones sociales, en el caso de los mapuches dicha ley fue complementada por la Ley nº 17.729 de 1972, la cual se refiere po</w:t>
      </w:r>
      <w:r w:rsidR="001E3A77" w:rsidRPr="004D4868">
        <w:rPr>
          <w:rFonts w:ascii="Times New Roman" w:hAnsi="Times New Roman" w:cs="Times New Roman"/>
          <w:i/>
          <w:sz w:val="24"/>
          <w:szCs w:val="24"/>
        </w:rPr>
        <w:t>r primera vez al conjunto de pue</w:t>
      </w:r>
      <w:r w:rsidR="00F1440C" w:rsidRPr="004D4868">
        <w:rPr>
          <w:rFonts w:ascii="Times New Roman" w:hAnsi="Times New Roman" w:cs="Times New Roman"/>
          <w:i/>
          <w:sz w:val="24"/>
          <w:szCs w:val="24"/>
        </w:rPr>
        <w:t>blos indígenas del país intentando frenar el proceso de divisiones de las tierras mapuches al disponer que las comunidades</w:t>
      </w:r>
      <w:r w:rsidR="00F37092" w:rsidRPr="004D4868">
        <w:rPr>
          <w:rFonts w:ascii="Times New Roman" w:hAnsi="Times New Roman" w:cs="Times New Roman"/>
          <w:i/>
          <w:sz w:val="24"/>
          <w:szCs w:val="24"/>
        </w:rPr>
        <w:t xml:space="preserve"> solo </w:t>
      </w:r>
      <w:r w:rsidR="001E3A77" w:rsidRPr="004D4868">
        <w:rPr>
          <w:rFonts w:ascii="Times New Roman" w:hAnsi="Times New Roman" w:cs="Times New Roman"/>
          <w:i/>
          <w:sz w:val="24"/>
          <w:szCs w:val="24"/>
        </w:rPr>
        <w:t>podrían</w:t>
      </w:r>
      <w:r w:rsidR="00F37092" w:rsidRPr="004D4868">
        <w:rPr>
          <w:rFonts w:ascii="Times New Roman" w:hAnsi="Times New Roman" w:cs="Times New Roman"/>
          <w:i/>
          <w:sz w:val="24"/>
          <w:szCs w:val="24"/>
        </w:rPr>
        <w:t xml:space="preserve"> dividirse  por mayoría absoluta de comuneros o por razones técnicas; estableciendo la posibilidad de restituir tierras a los indígenas utilizando para ello el mecanismo de la expropiación contemplado en la reforma agraria; y crea el instituto de </w:t>
      </w:r>
      <w:r w:rsidR="00F37092" w:rsidRPr="004D4868">
        <w:rPr>
          <w:rFonts w:ascii="Times New Roman" w:hAnsi="Times New Roman" w:cs="Times New Roman"/>
          <w:i/>
          <w:sz w:val="24"/>
          <w:szCs w:val="24"/>
        </w:rPr>
        <w:lastRenderedPageBreak/>
        <w:t xml:space="preserve">Desarrollo Indígena, a fin de promover el desarrollo económico, social, cultural integral de los indígenas </w:t>
      </w:r>
      <w:r w:rsidR="006C621D" w:rsidRPr="004D4868">
        <w:rPr>
          <w:rFonts w:ascii="Times New Roman" w:hAnsi="Times New Roman" w:cs="Times New Roman"/>
          <w:i/>
          <w:sz w:val="24"/>
          <w:szCs w:val="24"/>
        </w:rPr>
        <w:t>(Aylwin 2008)</w:t>
      </w:r>
    </w:p>
    <w:p w:rsidR="006C621D" w:rsidRPr="004D4868" w:rsidRDefault="00C159C2" w:rsidP="006C621D">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De lo anterior </w:t>
      </w:r>
      <w:r w:rsidR="006C621D" w:rsidRPr="004D4868">
        <w:rPr>
          <w:rFonts w:ascii="Times New Roman" w:hAnsi="Times New Roman" w:cs="Times New Roman"/>
          <w:sz w:val="24"/>
          <w:szCs w:val="24"/>
        </w:rPr>
        <w:t xml:space="preserve"> y producto de los acuerdos entre la Corporación de Reforma Agraria (CORA) y la Dirección de Asuntos Indígenas y más tarde Instituto de Desarrollo Indígena (ADI) se celebrarán una serie de expropiaciones en favor de comunidades indígenas como de inquilinos y trabajadores forestales no indígenas, y esto tras la ocupación de un número significativo de predios sobre los cuales se arrastraban re</w:t>
      </w:r>
      <w:r w:rsidRPr="004D4868">
        <w:rPr>
          <w:rFonts w:ascii="Times New Roman" w:hAnsi="Times New Roman" w:cs="Times New Roman"/>
          <w:sz w:val="24"/>
          <w:szCs w:val="24"/>
        </w:rPr>
        <w:t>i</w:t>
      </w:r>
      <w:r w:rsidR="006C621D" w:rsidRPr="004D4868">
        <w:rPr>
          <w:rFonts w:ascii="Times New Roman" w:hAnsi="Times New Roman" w:cs="Times New Roman"/>
          <w:sz w:val="24"/>
          <w:szCs w:val="24"/>
        </w:rPr>
        <w:t>vindicaciones históricas (</w:t>
      </w:r>
      <w:proofErr w:type="spellStart"/>
      <w:r w:rsidR="006C621D" w:rsidRPr="004D4868">
        <w:rPr>
          <w:rFonts w:ascii="Times New Roman" w:hAnsi="Times New Roman" w:cs="Times New Roman"/>
          <w:sz w:val="24"/>
          <w:szCs w:val="24"/>
        </w:rPr>
        <w:t>Berdichewsky</w:t>
      </w:r>
      <w:proofErr w:type="spellEnd"/>
      <w:r w:rsidR="006C621D" w:rsidRPr="004D4868">
        <w:rPr>
          <w:rFonts w:ascii="Times New Roman" w:hAnsi="Times New Roman" w:cs="Times New Roman"/>
          <w:sz w:val="24"/>
          <w:szCs w:val="24"/>
        </w:rPr>
        <w:t xml:space="preserve"> 1975)</w:t>
      </w:r>
      <w:r w:rsidR="00412843" w:rsidRPr="004D4868">
        <w:rPr>
          <w:rFonts w:ascii="Times New Roman" w:hAnsi="Times New Roman" w:cs="Times New Roman"/>
          <w:sz w:val="24"/>
          <w:szCs w:val="24"/>
        </w:rPr>
        <w:t xml:space="preserve"> sin embargo pareciera primar un sentido </w:t>
      </w:r>
      <w:r w:rsidRPr="004D4868">
        <w:rPr>
          <w:rFonts w:ascii="Times New Roman" w:hAnsi="Times New Roman" w:cs="Times New Roman"/>
          <w:sz w:val="24"/>
          <w:szCs w:val="24"/>
        </w:rPr>
        <w:t>exacerbado</w:t>
      </w:r>
      <w:r w:rsidR="00412843" w:rsidRPr="004D4868">
        <w:rPr>
          <w:rFonts w:ascii="Times New Roman" w:hAnsi="Times New Roman" w:cs="Times New Roman"/>
          <w:sz w:val="24"/>
          <w:szCs w:val="24"/>
        </w:rPr>
        <w:t xml:space="preserve"> de justicia redistributiva más que uno de derecho sobre la propiedad indígena en favor única e irrestrictamente de indígenas como sujetos destinatarios de derechos colectivos. </w:t>
      </w:r>
    </w:p>
    <w:p w:rsidR="00412843" w:rsidRPr="004D4868" w:rsidRDefault="00C159C2" w:rsidP="006C621D">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Así</w:t>
      </w:r>
      <w:r w:rsidR="00412843" w:rsidRPr="004D4868">
        <w:rPr>
          <w:rFonts w:ascii="Times New Roman" w:hAnsi="Times New Roman" w:cs="Times New Roman"/>
          <w:sz w:val="24"/>
          <w:szCs w:val="24"/>
        </w:rPr>
        <w:t xml:space="preserve"> bien, y dentro de las acciones por restitución de las tierras indígenas sin mayor modificación a la reforma agraria</w:t>
      </w:r>
      <w:r w:rsidRPr="004D4868">
        <w:rPr>
          <w:rFonts w:ascii="Times New Roman" w:hAnsi="Times New Roman" w:cs="Times New Roman"/>
          <w:sz w:val="24"/>
          <w:szCs w:val="24"/>
        </w:rPr>
        <w:t>,</w:t>
      </w:r>
      <w:r w:rsidR="00412843" w:rsidRPr="004D4868">
        <w:rPr>
          <w:rFonts w:ascii="Times New Roman" w:hAnsi="Times New Roman" w:cs="Times New Roman"/>
          <w:sz w:val="24"/>
          <w:szCs w:val="24"/>
        </w:rPr>
        <w:t xml:space="preserve"> se </w:t>
      </w:r>
      <w:r w:rsidRPr="004D4868">
        <w:rPr>
          <w:rFonts w:ascii="Times New Roman" w:hAnsi="Times New Roman" w:cs="Times New Roman"/>
          <w:sz w:val="24"/>
          <w:szCs w:val="24"/>
        </w:rPr>
        <w:t>estableció</w:t>
      </w:r>
      <w:r w:rsidR="00412843" w:rsidRPr="004D4868">
        <w:rPr>
          <w:rFonts w:ascii="Times New Roman" w:hAnsi="Times New Roman" w:cs="Times New Roman"/>
          <w:sz w:val="24"/>
          <w:szCs w:val="24"/>
        </w:rPr>
        <w:t xml:space="preserve"> como procedimiento que: “…cuando haya un fundo que ha sido expropiado en el cual hay tierras usurpadas lo primero que se hará</w:t>
      </w:r>
      <w:r w:rsidR="00232202" w:rsidRPr="004D4868">
        <w:rPr>
          <w:rFonts w:ascii="Times New Roman" w:hAnsi="Times New Roman" w:cs="Times New Roman"/>
          <w:sz w:val="24"/>
          <w:szCs w:val="24"/>
        </w:rPr>
        <w:t xml:space="preserve">, antes de construir asentamientos, es restituir las tierras a las comunidades que ha sido usurpadas…” de manera que </w:t>
      </w:r>
      <w:r w:rsidRPr="004D4868">
        <w:rPr>
          <w:rFonts w:ascii="Times New Roman" w:hAnsi="Times New Roman" w:cs="Times New Roman"/>
          <w:sz w:val="24"/>
          <w:szCs w:val="24"/>
        </w:rPr>
        <w:t>s</w:t>
      </w:r>
      <w:r w:rsidR="00232202" w:rsidRPr="004D4868">
        <w:rPr>
          <w:rFonts w:ascii="Times New Roman" w:hAnsi="Times New Roman" w:cs="Times New Roman"/>
          <w:sz w:val="24"/>
          <w:szCs w:val="24"/>
        </w:rPr>
        <w:t xml:space="preserve">e diseños un plan de emergencia conocido como </w:t>
      </w:r>
      <w:proofErr w:type="spellStart"/>
      <w:r w:rsidR="00232202" w:rsidRPr="004D4868">
        <w:rPr>
          <w:rFonts w:ascii="Times New Roman" w:hAnsi="Times New Roman" w:cs="Times New Roman"/>
          <w:sz w:val="24"/>
          <w:szCs w:val="24"/>
        </w:rPr>
        <w:t>Cautinazo</w:t>
      </w:r>
      <w:proofErr w:type="spellEnd"/>
      <w:r w:rsidR="00232202" w:rsidRPr="004D4868">
        <w:rPr>
          <w:rFonts w:ascii="Times New Roman" w:hAnsi="Times New Roman" w:cs="Times New Roman"/>
          <w:sz w:val="24"/>
          <w:szCs w:val="24"/>
        </w:rPr>
        <w:t xml:space="preserve">, dando </w:t>
      </w:r>
      <w:r w:rsidRPr="004D4868">
        <w:rPr>
          <w:rFonts w:ascii="Times New Roman" w:hAnsi="Times New Roman" w:cs="Times New Roman"/>
          <w:sz w:val="24"/>
          <w:szCs w:val="24"/>
        </w:rPr>
        <w:t>origen</w:t>
      </w:r>
      <w:r w:rsidR="00232202" w:rsidRPr="004D4868">
        <w:rPr>
          <w:rFonts w:ascii="Times New Roman" w:hAnsi="Times New Roman" w:cs="Times New Roman"/>
          <w:sz w:val="24"/>
          <w:szCs w:val="24"/>
        </w:rPr>
        <w:t xml:space="preserve"> a partir del mismo</w:t>
      </w:r>
      <w:r w:rsidRPr="004D4868">
        <w:rPr>
          <w:rFonts w:ascii="Times New Roman" w:hAnsi="Times New Roman" w:cs="Times New Roman"/>
          <w:sz w:val="24"/>
          <w:szCs w:val="24"/>
        </w:rPr>
        <w:t>,</w:t>
      </w:r>
      <w:r w:rsidR="00232202" w:rsidRPr="004D4868">
        <w:rPr>
          <w:rFonts w:ascii="Times New Roman" w:hAnsi="Times New Roman" w:cs="Times New Roman"/>
          <w:sz w:val="24"/>
          <w:szCs w:val="24"/>
        </w:rPr>
        <w:t xml:space="preserve"> de la “comisión de </w:t>
      </w:r>
      <w:r w:rsidRPr="004D4868">
        <w:rPr>
          <w:rFonts w:ascii="Times New Roman" w:hAnsi="Times New Roman" w:cs="Times New Roman"/>
          <w:sz w:val="24"/>
          <w:szCs w:val="24"/>
        </w:rPr>
        <w:t>restitución</w:t>
      </w:r>
      <w:r w:rsidR="00232202" w:rsidRPr="004D4868">
        <w:rPr>
          <w:rFonts w:ascii="Times New Roman" w:hAnsi="Times New Roman" w:cs="Times New Roman"/>
          <w:sz w:val="24"/>
          <w:szCs w:val="24"/>
        </w:rPr>
        <w:t xml:space="preserve"> de tierras usurpadas” instancia dependiente del IDI, así mismo y por acción de la confederación Nacional Mapuche, se comienza a discutir de un anteproyecto de ley indígena que pusiese fin a los Juzgados de Indios, vistos como los responsables de no acoger la demanda mapuche por la restitución de sus tierras usurpadas, calc</w:t>
      </w:r>
      <w:r w:rsidR="00A4696C" w:rsidRPr="004D4868">
        <w:rPr>
          <w:rFonts w:ascii="Times New Roman" w:hAnsi="Times New Roman" w:cs="Times New Roman"/>
          <w:sz w:val="24"/>
          <w:szCs w:val="24"/>
        </w:rPr>
        <w:t>u</w:t>
      </w:r>
      <w:r w:rsidR="00232202" w:rsidRPr="004D4868">
        <w:rPr>
          <w:rFonts w:ascii="Times New Roman" w:hAnsi="Times New Roman" w:cs="Times New Roman"/>
          <w:sz w:val="24"/>
          <w:szCs w:val="24"/>
        </w:rPr>
        <w:t>ladas en esa fecha en más de 150 mil has. (Comisión de Verdad Histórica y Nuevo Trato 2008)</w:t>
      </w:r>
    </w:p>
    <w:p w:rsidR="004C4092" w:rsidRPr="004D4868" w:rsidRDefault="00A4696C" w:rsidP="00845003">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Por otro lado y respecto las acciones por posibilitar la recuperación de </w:t>
      </w:r>
      <w:r w:rsidR="00C159C2" w:rsidRPr="004D4868">
        <w:rPr>
          <w:rFonts w:ascii="Times New Roman" w:hAnsi="Times New Roman" w:cs="Times New Roman"/>
          <w:sz w:val="24"/>
          <w:szCs w:val="24"/>
        </w:rPr>
        <w:t>tierras</w:t>
      </w:r>
      <w:r w:rsidRPr="004D4868">
        <w:rPr>
          <w:rFonts w:ascii="Times New Roman" w:hAnsi="Times New Roman" w:cs="Times New Roman"/>
          <w:sz w:val="24"/>
          <w:szCs w:val="24"/>
        </w:rPr>
        <w:t xml:space="preserve"> mapuches vía reforma agraria dará</w:t>
      </w:r>
      <w:r w:rsidR="00C159C2" w:rsidRPr="004D4868">
        <w:rPr>
          <w:rFonts w:ascii="Times New Roman" w:hAnsi="Times New Roman" w:cs="Times New Roman"/>
          <w:sz w:val="24"/>
          <w:szCs w:val="24"/>
        </w:rPr>
        <w:t>n</w:t>
      </w:r>
      <w:r w:rsidRPr="004D4868">
        <w:rPr>
          <w:rFonts w:ascii="Times New Roman" w:hAnsi="Times New Roman" w:cs="Times New Roman"/>
          <w:sz w:val="24"/>
          <w:szCs w:val="24"/>
        </w:rPr>
        <w:t xml:space="preserve"> en cierta medida una respuesta a parte de las demandas </w:t>
      </w:r>
      <w:r w:rsidR="00C159C2" w:rsidRPr="004D4868">
        <w:rPr>
          <w:rFonts w:ascii="Times New Roman" w:hAnsi="Times New Roman" w:cs="Times New Roman"/>
          <w:sz w:val="24"/>
          <w:szCs w:val="24"/>
        </w:rPr>
        <w:t>históricas indígenas</w:t>
      </w:r>
      <w:r w:rsidRPr="004D4868">
        <w:rPr>
          <w:rFonts w:ascii="Times New Roman" w:hAnsi="Times New Roman" w:cs="Times New Roman"/>
          <w:sz w:val="24"/>
          <w:szCs w:val="24"/>
        </w:rPr>
        <w:t>, al menos de esta forma lo señalará</w:t>
      </w:r>
      <w:r w:rsidR="00DB0089" w:rsidRPr="004D4868">
        <w:rPr>
          <w:rFonts w:ascii="Times New Roman" w:hAnsi="Times New Roman" w:cs="Times New Roman"/>
          <w:sz w:val="24"/>
          <w:szCs w:val="24"/>
        </w:rPr>
        <w:t>n</w:t>
      </w:r>
      <w:r w:rsidR="00C159C2" w:rsidRPr="004D4868">
        <w:rPr>
          <w:rFonts w:ascii="Times New Roman" w:hAnsi="Times New Roman" w:cs="Times New Roman"/>
          <w:sz w:val="24"/>
          <w:szCs w:val="24"/>
        </w:rPr>
        <w:t xml:space="preserve"> analistas como </w:t>
      </w:r>
      <w:proofErr w:type="spellStart"/>
      <w:r w:rsidR="00C159C2" w:rsidRPr="004D4868">
        <w:rPr>
          <w:rFonts w:ascii="Times New Roman" w:hAnsi="Times New Roman" w:cs="Times New Roman"/>
          <w:sz w:val="24"/>
          <w:szCs w:val="24"/>
        </w:rPr>
        <w:t>B</w:t>
      </w:r>
      <w:r w:rsidRPr="004D4868">
        <w:rPr>
          <w:rFonts w:ascii="Times New Roman" w:hAnsi="Times New Roman" w:cs="Times New Roman"/>
          <w:sz w:val="24"/>
          <w:szCs w:val="24"/>
        </w:rPr>
        <w:t>erdichewsky</w:t>
      </w:r>
      <w:proofErr w:type="spellEnd"/>
      <w:r w:rsidRPr="004D4868">
        <w:rPr>
          <w:rFonts w:ascii="Times New Roman" w:hAnsi="Times New Roman" w:cs="Times New Roman"/>
          <w:sz w:val="24"/>
          <w:szCs w:val="24"/>
        </w:rPr>
        <w:t>, Molina entre otros, destacando lo significativo de la cantidad de tierras restituida</w:t>
      </w:r>
      <w:r w:rsidR="00DB0089" w:rsidRPr="004D4868">
        <w:rPr>
          <w:rFonts w:ascii="Times New Roman" w:hAnsi="Times New Roman" w:cs="Times New Roman"/>
          <w:sz w:val="24"/>
          <w:szCs w:val="24"/>
        </w:rPr>
        <w:t xml:space="preserve">s en un periodo tan </w:t>
      </w:r>
      <w:r w:rsidR="0043228B" w:rsidRPr="004D4868">
        <w:rPr>
          <w:rFonts w:ascii="Times New Roman" w:hAnsi="Times New Roman" w:cs="Times New Roman"/>
          <w:sz w:val="24"/>
          <w:szCs w:val="24"/>
        </w:rPr>
        <w:t>breve</w:t>
      </w:r>
      <w:r w:rsidR="00DB0089" w:rsidRPr="004D4868">
        <w:rPr>
          <w:rFonts w:ascii="Times New Roman" w:hAnsi="Times New Roman" w:cs="Times New Roman"/>
          <w:sz w:val="24"/>
          <w:szCs w:val="24"/>
        </w:rPr>
        <w:t>, a la vez del</w:t>
      </w:r>
      <w:r w:rsidRPr="004D4868">
        <w:rPr>
          <w:rFonts w:ascii="Times New Roman" w:hAnsi="Times New Roman" w:cs="Times New Roman"/>
          <w:sz w:val="24"/>
          <w:szCs w:val="24"/>
        </w:rPr>
        <w:t xml:space="preserve"> apoyo otorgado a</w:t>
      </w:r>
      <w:r w:rsidR="00DB0089" w:rsidRPr="004D4868">
        <w:rPr>
          <w:rFonts w:ascii="Times New Roman" w:hAnsi="Times New Roman" w:cs="Times New Roman"/>
          <w:sz w:val="24"/>
          <w:szCs w:val="24"/>
        </w:rPr>
        <w:t>l desarrollo de</w:t>
      </w:r>
      <w:r w:rsidRPr="004D4868">
        <w:rPr>
          <w:rFonts w:ascii="Times New Roman" w:hAnsi="Times New Roman" w:cs="Times New Roman"/>
          <w:sz w:val="24"/>
          <w:szCs w:val="24"/>
        </w:rPr>
        <w:t xml:space="preserve"> comunidades</w:t>
      </w:r>
      <w:r w:rsidR="00DB0089" w:rsidRPr="004D4868">
        <w:rPr>
          <w:rFonts w:ascii="Times New Roman" w:hAnsi="Times New Roman" w:cs="Times New Roman"/>
          <w:sz w:val="24"/>
          <w:szCs w:val="24"/>
        </w:rPr>
        <w:t xml:space="preserve"> en las tierras recuperadas. Sin embargo </w:t>
      </w:r>
      <w:r w:rsidR="0043228B" w:rsidRPr="004D4868">
        <w:rPr>
          <w:rFonts w:ascii="Times New Roman" w:hAnsi="Times New Roman" w:cs="Times New Roman"/>
          <w:sz w:val="24"/>
          <w:szCs w:val="24"/>
        </w:rPr>
        <w:t xml:space="preserve">y como el propio Aylwin señala </w:t>
      </w:r>
      <w:r w:rsidR="00DB0089" w:rsidRPr="004D4868">
        <w:rPr>
          <w:rFonts w:ascii="Times New Roman" w:hAnsi="Times New Roman" w:cs="Times New Roman"/>
          <w:sz w:val="24"/>
          <w:szCs w:val="24"/>
        </w:rPr>
        <w:t xml:space="preserve">bajo una </w:t>
      </w:r>
      <w:r w:rsidR="0043228B" w:rsidRPr="004D4868">
        <w:rPr>
          <w:rFonts w:ascii="Times New Roman" w:hAnsi="Times New Roman" w:cs="Times New Roman"/>
          <w:sz w:val="24"/>
          <w:szCs w:val="24"/>
        </w:rPr>
        <w:t xml:space="preserve">lectura presente de lo sucedido, </w:t>
      </w:r>
      <w:r w:rsidR="00DB0089" w:rsidRPr="004D4868">
        <w:rPr>
          <w:rFonts w:ascii="Times New Roman" w:hAnsi="Times New Roman" w:cs="Times New Roman"/>
          <w:sz w:val="24"/>
          <w:szCs w:val="24"/>
        </w:rPr>
        <w:t xml:space="preserve">queda de manifiesto que si bien las autoridades de la </w:t>
      </w:r>
      <w:r w:rsidR="0043228B" w:rsidRPr="004D4868">
        <w:rPr>
          <w:rFonts w:ascii="Times New Roman" w:hAnsi="Times New Roman" w:cs="Times New Roman"/>
          <w:sz w:val="24"/>
          <w:szCs w:val="24"/>
        </w:rPr>
        <w:t>época</w:t>
      </w:r>
      <w:r w:rsidR="00DB0089" w:rsidRPr="004D4868">
        <w:rPr>
          <w:rFonts w:ascii="Times New Roman" w:hAnsi="Times New Roman" w:cs="Times New Roman"/>
          <w:sz w:val="24"/>
          <w:szCs w:val="24"/>
        </w:rPr>
        <w:t xml:space="preserve"> intentaron incorporar a los mapuches en un proyecto político,  en este caso socialista, el error fue basarse en un análisis de clase y no en uno étnico-cultural, lo cual en la práctica se </w:t>
      </w:r>
      <w:r w:rsidR="0043228B" w:rsidRPr="004D4868">
        <w:rPr>
          <w:rFonts w:ascii="Times New Roman" w:hAnsi="Times New Roman" w:cs="Times New Roman"/>
          <w:sz w:val="24"/>
          <w:szCs w:val="24"/>
        </w:rPr>
        <w:t>expresó</w:t>
      </w:r>
      <w:r w:rsidR="00DB0089" w:rsidRPr="004D4868">
        <w:rPr>
          <w:rFonts w:ascii="Times New Roman" w:hAnsi="Times New Roman" w:cs="Times New Roman"/>
          <w:sz w:val="24"/>
          <w:szCs w:val="24"/>
        </w:rPr>
        <w:t xml:space="preserve"> en una política </w:t>
      </w:r>
      <w:r w:rsidR="00DB0089" w:rsidRPr="004D4868">
        <w:rPr>
          <w:rFonts w:ascii="Times New Roman" w:hAnsi="Times New Roman" w:cs="Times New Roman"/>
          <w:sz w:val="24"/>
          <w:szCs w:val="24"/>
        </w:rPr>
        <w:lastRenderedPageBreak/>
        <w:t xml:space="preserve">marcadamente campesina y no indigenista, ante lo cual mapuches quedaban nuevamente </w:t>
      </w:r>
      <w:r w:rsidR="0043228B" w:rsidRPr="004D4868">
        <w:rPr>
          <w:rFonts w:ascii="Times New Roman" w:hAnsi="Times New Roman" w:cs="Times New Roman"/>
          <w:sz w:val="24"/>
          <w:szCs w:val="24"/>
        </w:rPr>
        <w:t>subordinados</w:t>
      </w:r>
      <w:r w:rsidR="00DB0089" w:rsidRPr="004D4868">
        <w:rPr>
          <w:rFonts w:ascii="Times New Roman" w:hAnsi="Times New Roman" w:cs="Times New Roman"/>
          <w:sz w:val="24"/>
          <w:szCs w:val="24"/>
        </w:rPr>
        <w:t xml:space="preserve"> a proyecto que no eran para ellos, </w:t>
      </w:r>
      <w:r w:rsidR="0043228B" w:rsidRPr="004D4868">
        <w:rPr>
          <w:rFonts w:ascii="Times New Roman" w:hAnsi="Times New Roman" w:cs="Times New Roman"/>
          <w:sz w:val="24"/>
          <w:szCs w:val="24"/>
        </w:rPr>
        <w:t>forzando</w:t>
      </w:r>
      <w:r w:rsidR="00DB0089" w:rsidRPr="004D4868">
        <w:rPr>
          <w:rFonts w:ascii="Times New Roman" w:hAnsi="Times New Roman" w:cs="Times New Roman"/>
          <w:sz w:val="24"/>
          <w:szCs w:val="24"/>
        </w:rPr>
        <w:t xml:space="preserve"> incluso procesos de tenencia colectivas o </w:t>
      </w:r>
      <w:r w:rsidR="0043228B" w:rsidRPr="004D4868">
        <w:rPr>
          <w:rFonts w:ascii="Times New Roman" w:hAnsi="Times New Roman" w:cs="Times New Roman"/>
          <w:sz w:val="24"/>
          <w:szCs w:val="24"/>
        </w:rPr>
        <w:t>cooperativistas</w:t>
      </w:r>
      <w:r w:rsidR="00DB0089" w:rsidRPr="004D4868">
        <w:rPr>
          <w:rFonts w:ascii="Times New Roman" w:hAnsi="Times New Roman" w:cs="Times New Roman"/>
          <w:sz w:val="24"/>
          <w:szCs w:val="24"/>
        </w:rPr>
        <w:t xml:space="preserve"> pese al rechazo en muchos casos de los propios indígenas </w:t>
      </w:r>
      <w:r w:rsidR="0043228B" w:rsidRPr="004D4868">
        <w:rPr>
          <w:rFonts w:ascii="Times New Roman" w:hAnsi="Times New Roman" w:cs="Times New Roman"/>
          <w:sz w:val="24"/>
          <w:szCs w:val="24"/>
        </w:rPr>
        <w:t xml:space="preserve">sobre estos modelos </w:t>
      </w:r>
      <w:r w:rsidR="00DB0089" w:rsidRPr="004D4868">
        <w:rPr>
          <w:rFonts w:ascii="Times New Roman" w:hAnsi="Times New Roman" w:cs="Times New Roman"/>
          <w:sz w:val="24"/>
          <w:szCs w:val="24"/>
        </w:rPr>
        <w:t>(</w:t>
      </w:r>
      <w:proofErr w:type="spellStart"/>
      <w:r w:rsidR="00DB0089" w:rsidRPr="004D4868">
        <w:rPr>
          <w:rFonts w:ascii="Times New Roman" w:hAnsi="Times New Roman" w:cs="Times New Roman"/>
          <w:sz w:val="24"/>
          <w:szCs w:val="24"/>
        </w:rPr>
        <w:t>Berglund</w:t>
      </w:r>
      <w:proofErr w:type="spellEnd"/>
      <w:r w:rsidR="00DB0089" w:rsidRPr="004D4868">
        <w:rPr>
          <w:rFonts w:ascii="Times New Roman" w:hAnsi="Times New Roman" w:cs="Times New Roman"/>
          <w:sz w:val="24"/>
          <w:szCs w:val="24"/>
        </w:rPr>
        <w:t xml:space="preserve"> 1977).</w:t>
      </w:r>
    </w:p>
    <w:p w:rsidR="004466CA" w:rsidRPr="004D4868" w:rsidRDefault="0043228B" w:rsidP="00845003">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Ya </w:t>
      </w:r>
      <w:r w:rsidR="00DB0089" w:rsidRPr="004D4868">
        <w:rPr>
          <w:rFonts w:ascii="Times New Roman" w:hAnsi="Times New Roman" w:cs="Times New Roman"/>
          <w:sz w:val="24"/>
          <w:szCs w:val="24"/>
        </w:rPr>
        <w:t>en el ocaso del gobierno de allende, la demora en la titulación a campesinos e indígenas de las tierras expropiadas y la interrupción e</w:t>
      </w:r>
      <w:r w:rsidR="007B1FDC" w:rsidRPr="004D4868">
        <w:rPr>
          <w:rFonts w:ascii="Times New Roman" w:hAnsi="Times New Roman" w:cs="Times New Roman"/>
          <w:sz w:val="24"/>
          <w:szCs w:val="24"/>
        </w:rPr>
        <w:t>n la c</w:t>
      </w:r>
      <w:r w:rsidRPr="004D4868">
        <w:rPr>
          <w:rFonts w:ascii="Times New Roman" w:hAnsi="Times New Roman" w:cs="Times New Roman"/>
          <w:sz w:val="24"/>
          <w:szCs w:val="24"/>
        </w:rPr>
        <w:t>ontinuidad del gobierno, provocó</w:t>
      </w:r>
      <w:r w:rsidR="007B1FDC" w:rsidRPr="004D4868">
        <w:rPr>
          <w:rFonts w:ascii="Times New Roman" w:hAnsi="Times New Roman" w:cs="Times New Roman"/>
          <w:sz w:val="24"/>
          <w:szCs w:val="24"/>
        </w:rPr>
        <w:t xml:space="preserve"> que tras el golpe de estado que llevo a la instauración del régimen militar encabezado por Pinochet, se desarrollará un proceso de contra reforma agraria, frente a lo cual las tierras que hasta esa fecha no habían sido tituladas, pasaban a ser privatizadas mediante un proceso de regularización de propiedad, </w:t>
      </w:r>
      <w:r w:rsidRPr="004D4868">
        <w:rPr>
          <w:rFonts w:ascii="Times New Roman" w:hAnsi="Times New Roman" w:cs="Times New Roman"/>
          <w:sz w:val="24"/>
          <w:szCs w:val="24"/>
        </w:rPr>
        <w:t>consistiendo</w:t>
      </w:r>
      <w:r w:rsidR="007B1FDC" w:rsidRPr="004D4868">
        <w:rPr>
          <w:rFonts w:ascii="Times New Roman" w:hAnsi="Times New Roman" w:cs="Times New Roman"/>
          <w:sz w:val="24"/>
          <w:szCs w:val="24"/>
        </w:rPr>
        <w:t xml:space="preserve"> en la parcelación de tierras, las que eran entregadas a campesinos, la devolución parcial o total de los predios expropiados a sus antiguos dueños o la revocación de la expropiación y remate de las tierras de aptitud forestal, lo cual en la práctica signif</w:t>
      </w:r>
      <w:r w:rsidRPr="004D4868">
        <w:rPr>
          <w:rFonts w:ascii="Times New Roman" w:hAnsi="Times New Roman" w:cs="Times New Roman"/>
          <w:sz w:val="24"/>
          <w:szCs w:val="24"/>
        </w:rPr>
        <w:t>icó</w:t>
      </w:r>
      <w:r w:rsidR="007B1FDC" w:rsidRPr="004D4868">
        <w:rPr>
          <w:rFonts w:ascii="Times New Roman" w:hAnsi="Times New Roman" w:cs="Times New Roman"/>
          <w:sz w:val="24"/>
          <w:szCs w:val="24"/>
        </w:rPr>
        <w:t xml:space="preserve"> que la CORA mantuviera en su poder más de 415 mil has, las cuales serían más tarde traspasadas a la Corporación Nacional Forestal, CONAF, la que habría rematado gran parte de ellas a forestales a precios </w:t>
      </w:r>
      <w:r w:rsidRPr="004D4868">
        <w:rPr>
          <w:rFonts w:ascii="Times New Roman" w:hAnsi="Times New Roman" w:cs="Times New Roman"/>
          <w:sz w:val="24"/>
          <w:szCs w:val="24"/>
        </w:rPr>
        <w:t>ínfimos</w:t>
      </w:r>
      <w:r w:rsidR="007B1FDC" w:rsidRPr="004D4868">
        <w:rPr>
          <w:rFonts w:ascii="Times New Roman" w:hAnsi="Times New Roman" w:cs="Times New Roman"/>
          <w:sz w:val="24"/>
          <w:szCs w:val="24"/>
        </w:rPr>
        <w:t xml:space="preserve"> (Molina 2000)</w:t>
      </w:r>
      <w:r w:rsidR="00DA2F60" w:rsidRPr="004D4868">
        <w:rPr>
          <w:rFonts w:ascii="Times New Roman" w:hAnsi="Times New Roman" w:cs="Times New Roman"/>
          <w:sz w:val="24"/>
          <w:szCs w:val="24"/>
        </w:rPr>
        <w:t>,</w:t>
      </w:r>
      <w:r w:rsidR="00BC7858" w:rsidRPr="004D4868">
        <w:rPr>
          <w:rFonts w:ascii="Times New Roman" w:hAnsi="Times New Roman" w:cs="Times New Roman"/>
          <w:sz w:val="24"/>
          <w:szCs w:val="24"/>
        </w:rPr>
        <w:t xml:space="preserve"> provocando de esta manera una situación que determinará el conflicto futuro entre comunidades mapuches y forestales en el sur de Chile, consecuencia que Aylwin también identificará a partir de este hecho.</w:t>
      </w:r>
    </w:p>
    <w:p w:rsidR="004D4868" w:rsidRDefault="004D4868" w:rsidP="00845003">
      <w:pPr>
        <w:spacing w:line="360" w:lineRule="auto"/>
        <w:jc w:val="both"/>
        <w:rPr>
          <w:rFonts w:ascii="Times New Roman" w:hAnsi="Times New Roman" w:cs="Times New Roman"/>
          <w:sz w:val="24"/>
          <w:szCs w:val="24"/>
        </w:rPr>
      </w:pPr>
    </w:p>
    <w:p w:rsidR="007E61D5" w:rsidRDefault="007E61D5" w:rsidP="00845003">
      <w:pPr>
        <w:spacing w:line="360" w:lineRule="auto"/>
        <w:jc w:val="both"/>
        <w:rPr>
          <w:rFonts w:ascii="Times New Roman" w:hAnsi="Times New Roman" w:cs="Times New Roman"/>
          <w:sz w:val="24"/>
          <w:szCs w:val="24"/>
        </w:rPr>
      </w:pPr>
    </w:p>
    <w:p w:rsidR="007E61D5" w:rsidRDefault="007E61D5" w:rsidP="00845003">
      <w:pPr>
        <w:spacing w:line="360" w:lineRule="auto"/>
        <w:jc w:val="both"/>
        <w:rPr>
          <w:rFonts w:ascii="Times New Roman" w:hAnsi="Times New Roman" w:cs="Times New Roman"/>
          <w:sz w:val="24"/>
          <w:szCs w:val="24"/>
        </w:rPr>
      </w:pPr>
    </w:p>
    <w:p w:rsidR="007E61D5" w:rsidRDefault="007E61D5" w:rsidP="00845003">
      <w:pPr>
        <w:spacing w:line="360" w:lineRule="auto"/>
        <w:jc w:val="both"/>
        <w:rPr>
          <w:rFonts w:ascii="Times New Roman" w:hAnsi="Times New Roman" w:cs="Times New Roman"/>
          <w:sz w:val="24"/>
          <w:szCs w:val="24"/>
        </w:rPr>
      </w:pPr>
    </w:p>
    <w:p w:rsidR="007E61D5" w:rsidRDefault="007E61D5" w:rsidP="00845003">
      <w:pPr>
        <w:spacing w:line="360" w:lineRule="auto"/>
        <w:jc w:val="both"/>
        <w:rPr>
          <w:rFonts w:ascii="Times New Roman" w:hAnsi="Times New Roman" w:cs="Times New Roman"/>
          <w:sz w:val="24"/>
          <w:szCs w:val="24"/>
        </w:rPr>
      </w:pPr>
    </w:p>
    <w:p w:rsidR="007E61D5" w:rsidRDefault="007E61D5" w:rsidP="00845003">
      <w:pPr>
        <w:spacing w:line="360" w:lineRule="auto"/>
        <w:jc w:val="both"/>
        <w:rPr>
          <w:rFonts w:ascii="Times New Roman" w:hAnsi="Times New Roman" w:cs="Times New Roman"/>
          <w:sz w:val="24"/>
          <w:szCs w:val="24"/>
        </w:rPr>
      </w:pPr>
    </w:p>
    <w:p w:rsidR="007E61D5" w:rsidRDefault="007E61D5" w:rsidP="00845003">
      <w:pPr>
        <w:spacing w:line="360" w:lineRule="auto"/>
        <w:jc w:val="both"/>
        <w:rPr>
          <w:rFonts w:ascii="Times New Roman" w:hAnsi="Times New Roman" w:cs="Times New Roman"/>
          <w:sz w:val="24"/>
          <w:szCs w:val="24"/>
        </w:rPr>
      </w:pPr>
    </w:p>
    <w:p w:rsidR="007E61D5" w:rsidRPr="004D4868" w:rsidRDefault="007E61D5" w:rsidP="00845003">
      <w:pPr>
        <w:spacing w:line="360" w:lineRule="auto"/>
        <w:jc w:val="both"/>
        <w:rPr>
          <w:rFonts w:ascii="Times New Roman" w:hAnsi="Times New Roman" w:cs="Times New Roman"/>
          <w:sz w:val="24"/>
          <w:szCs w:val="24"/>
        </w:rPr>
      </w:pPr>
    </w:p>
    <w:p w:rsidR="00617344" w:rsidRPr="004D4868" w:rsidRDefault="00D24114" w:rsidP="00C91959">
      <w:pPr>
        <w:pStyle w:val="Ttulo2"/>
        <w:rPr>
          <w:rFonts w:ascii="Times New Roman" w:hAnsi="Times New Roman" w:cs="Times New Roman"/>
        </w:rPr>
      </w:pPr>
      <w:r w:rsidRPr="00D24114">
        <w:rPr>
          <w:rFonts w:ascii="Times New Roman" w:hAnsi="Times New Roman" w:cs="Times New Roman"/>
          <w:noProof/>
          <w:color w:val="auto"/>
          <w:lang w:eastAsia="es-CL"/>
        </w:rPr>
        <w:lastRenderedPageBreak/>
        <w:pict>
          <v:line id="Conector recto 8" o:spid="_x0000_s1029" style="position:absolute;z-index:251667456;visibility:visible;mso-wrap-distance-top:-3e-5mm;mso-wrap-distance-bottom:-3e-5mm;mso-width-relative:margin" from="0,13.75pt" to="439.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" strokecolor="black [3200]" strokeweight="1.5pt">
            <o:lock v:ext="edit" shapetype="f"/>
          </v:line>
        </w:pict>
      </w:r>
      <w:r w:rsidR="00D9252D" w:rsidRPr="004D4868">
        <w:rPr>
          <w:rFonts w:ascii="Times New Roman" w:hAnsi="Times New Roman" w:cs="Times New Roman"/>
          <w:color w:val="auto"/>
        </w:rPr>
        <w:t>6.-</w:t>
      </w:r>
      <w:r w:rsidR="005135DA" w:rsidRPr="004D4868">
        <w:rPr>
          <w:rFonts w:ascii="Times New Roman" w:hAnsi="Times New Roman" w:cs="Times New Roman"/>
          <w:color w:val="auto"/>
        </w:rPr>
        <w:t>DESARROLLO DE LA INVESTIGACIÓN:</w:t>
      </w:r>
    </w:p>
    <w:p w:rsidR="00770E0B" w:rsidRDefault="00770E0B" w:rsidP="00845003">
      <w:pPr>
        <w:spacing w:line="360" w:lineRule="auto"/>
        <w:jc w:val="both"/>
        <w:rPr>
          <w:rFonts w:ascii="Times New Roman" w:hAnsi="Times New Roman" w:cs="Times New Roman"/>
          <w:sz w:val="24"/>
          <w:szCs w:val="24"/>
        </w:rPr>
      </w:pPr>
    </w:p>
    <w:p w:rsidR="003D769F" w:rsidRDefault="003D769F" w:rsidP="0084500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vista de lo planteado tanto en la introducción como en el marco metodológico, respecto de concentrarnos en un análisis cualitativo, con acento en el tratamiento de las aristas de la política pública y a partir de esto del recogimiento de sus impactos marginales y correlación en cuanto a cómo definen o tienden a definir los distintos grados de resistencia hacia la </w:t>
      </w:r>
      <w:r w:rsidR="00D1246C">
        <w:rPr>
          <w:rFonts w:ascii="Times New Roman" w:hAnsi="Times New Roman" w:cs="Times New Roman"/>
          <w:sz w:val="24"/>
          <w:szCs w:val="24"/>
        </w:rPr>
        <w:t>política</w:t>
      </w:r>
      <w:r>
        <w:rPr>
          <w:rFonts w:ascii="Times New Roman" w:hAnsi="Times New Roman" w:cs="Times New Roman"/>
          <w:sz w:val="24"/>
          <w:szCs w:val="24"/>
        </w:rPr>
        <w:t xml:space="preserve"> pública indígena, tanto a la de compra de tierras como al total de acciones cometidas en “pro” de dicho mundo.</w:t>
      </w:r>
      <w:r w:rsidR="00B52DF3">
        <w:rPr>
          <w:rFonts w:ascii="Times New Roman" w:hAnsi="Times New Roman" w:cs="Times New Roman"/>
          <w:sz w:val="24"/>
          <w:szCs w:val="24"/>
        </w:rPr>
        <w:t xml:space="preserve"> Es que en los puntos sucesivos describiremos desde el hecho fundante de la relación formal entre Estado y pueblos indígenas, como </w:t>
      </w:r>
      <w:r w:rsidR="00D1246C">
        <w:rPr>
          <w:rFonts w:ascii="Times New Roman" w:hAnsi="Times New Roman" w:cs="Times New Roman"/>
          <w:sz w:val="24"/>
          <w:szCs w:val="24"/>
        </w:rPr>
        <w:t xml:space="preserve">también </w:t>
      </w:r>
      <w:r w:rsidR="00B52DF3">
        <w:rPr>
          <w:rFonts w:ascii="Times New Roman" w:hAnsi="Times New Roman" w:cs="Times New Roman"/>
          <w:sz w:val="24"/>
          <w:szCs w:val="24"/>
        </w:rPr>
        <w:t>los productos resultantes de dicho acto, entre ellos la ley indígena, la CONADI</w:t>
      </w:r>
      <w:r w:rsidR="00D1246C">
        <w:rPr>
          <w:rFonts w:ascii="Times New Roman" w:hAnsi="Times New Roman" w:cs="Times New Roman"/>
          <w:sz w:val="24"/>
          <w:szCs w:val="24"/>
        </w:rPr>
        <w:t>, entre otros. Con fin todo lo anterior de poder crear un escenario o marco interpretativo que nos permita posicionarnos críticamente respecto  la política de compra de tierras indígenas y su aplicación durante los gobiernos de la concertación</w:t>
      </w:r>
      <w:r w:rsidR="00F02E52">
        <w:rPr>
          <w:rFonts w:ascii="Times New Roman" w:hAnsi="Times New Roman" w:cs="Times New Roman"/>
          <w:sz w:val="24"/>
          <w:szCs w:val="24"/>
        </w:rPr>
        <w:t>, y cómo ésta será verdaderamente la que orienta la proliferación misma del conflicto que busca por lo demás solucionar</w:t>
      </w:r>
    </w:p>
    <w:p w:rsidR="00DF2A8F" w:rsidRDefault="00D1246C" w:rsidP="0084500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Así bien, y ya analizado los periodos que antecedieron al </w:t>
      </w:r>
      <w:r w:rsidR="00DF2A8F">
        <w:rPr>
          <w:rFonts w:ascii="Times New Roman" w:hAnsi="Times New Roman" w:cs="Times New Roman"/>
          <w:sz w:val="24"/>
          <w:szCs w:val="24"/>
        </w:rPr>
        <w:t>propio</w:t>
      </w:r>
      <w:r>
        <w:rPr>
          <w:rFonts w:ascii="Times New Roman" w:hAnsi="Times New Roman" w:cs="Times New Roman"/>
          <w:sz w:val="24"/>
          <w:szCs w:val="24"/>
        </w:rPr>
        <w:t xml:space="preserve"> de estudio, podemos concordar que si bien no ha existido una comunicación formal de parte de los Estados en desconocer y negar la </w:t>
      </w:r>
      <w:r w:rsidR="00DF2A8F">
        <w:rPr>
          <w:rFonts w:ascii="Times New Roman" w:hAnsi="Times New Roman" w:cs="Times New Roman"/>
          <w:sz w:val="24"/>
          <w:szCs w:val="24"/>
        </w:rPr>
        <w:t>propiedad indígena</w:t>
      </w:r>
      <w:r>
        <w:rPr>
          <w:rFonts w:ascii="Times New Roman" w:hAnsi="Times New Roman" w:cs="Times New Roman"/>
          <w:sz w:val="24"/>
          <w:szCs w:val="24"/>
        </w:rPr>
        <w:t>, sus constantes reiteraciones de dicha práctica pareciera enmarcar el actual lógico del Estado Moderno, en la constante negación de lo distinto, lo que no es de occidente o bien de cuna y lógica democrática, por cuanto una y otra vez como ya vimos en el análisis histórico, se niega y combate a</w:t>
      </w:r>
      <w:r w:rsidR="00DF2A8F">
        <w:rPr>
          <w:rFonts w:ascii="Times New Roman" w:hAnsi="Times New Roman" w:cs="Times New Roman"/>
          <w:sz w:val="24"/>
          <w:szCs w:val="24"/>
        </w:rPr>
        <w:t xml:space="preserve"> dicha propiedad.</w:t>
      </w:r>
    </w:p>
    <w:p w:rsidR="004D4868" w:rsidRDefault="00DF2A8F" w:rsidP="00DF2A8F">
      <w:pPr>
        <w:spacing w:line="360" w:lineRule="auto"/>
        <w:jc w:val="both"/>
        <w:rPr>
          <w:rFonts w:ascii="Times New Roman" w:hAnsi="Times New Roman" w:cs="Times New Roman"/>
          <w:sz w:val="24"/>
          <w:szCs w:val="24"/>
        </w:rPr>
      </w:pPr>
      <w:r>
        <w:rPr>
          <w:rFonts w:ascii="Times New Roman" w:hAnsi="Times New Roman" w:cs="Times New Roman"/>
          <w:sz w:val="24"/>
          <w:szCs w:val="24"/>
        </w:rPr>
        <w:t>Por otro lado y como un reparo en el tratamiento de la presente temática, se advirtió una y otra vez  la utilización del concepto de “minorías” para referirse a los pueblos indígenas lo cual dista de su tratamiento internacional y “</w:t>
      </w:r>
      <w:r w:rsidRPr="00DF2A8F">
        <w:rPr>
          <w:rFonts w:ascii="Times New Roman" w:hAnsi="Times New Roman" w:cs="Times New Roman"/>
          <w:sz w:val="24"/>
          <w:szCs w:val="24"/>
        </w:rPr>
        <w:t>consti</w:t>
      </w:r>
      <w:r>
        <w:rPr>
          <w:rFonts w:ascii="Times New Roman" w:hAnsi="Times New Roman" w:cs="Times New Roman"/>
          <w:sz w:val="24"/>
          <w:szCs w:val="24"/>
        </w:rPr>
        <w:t>tuye un grave error en que incu</w:t>
      </w:r>
      <w:r w:rsidRPr="00DF2A8F">
        <w:rPr>
          <w:rFonts w:ascii="Times New Roman" w:hAnsi="Times New Roman" w:cs="Times New Roman"/>
          <w:sz w:val="24"/>
          <w:szCs w:val="24"/>
        </w:rPr>
        <w:t xml:space="preserve">rren algunos filósofos políticos del multiculturalismo, como </w:t>
      </w:r>
      <w:proofErr w:type="spellStart"/>
      <w:r w:rsidRPr="00DF2A8F">
        <w:rPr>
          <w:rFonts w:ascii="Times New Roman" w:hAnsi="Times New Roman" w:cs="Times New Roman"/>
          <w:sz w:val="24"/>
          <w:szCs w:val="24"/>
        </w:rPr>
        <w:t>Will</w:t>
      </w:r>
      <w:proofErr w:type="spellEnd"/>
      <w:r>
        <w:rPr>
          <w:rFonts w:ascii="Times New Roman" w:hAnsi="Times New Roman" w:cs="Times New Roman"/>
          <w:sz w:val="24"/>
          <w:szCs w:val="24"/>
        </w:rPr>
        <w:t xml:space="preserve"> </w:t>
      </w:r>
      <w:proofErr w:type="spellStart"/>
      <w:r w:rsidR="009E1273">
        <w:rPr>
          <w:rFonts w:ascii="Times New Roman" w:hAnsi="Times New Roman" w:cs="Times New Roman"/>
          <w:sz w:val="24"/>
          <w:szCs w:val="24"/>
        </w:rPr>
        <w:t>Kymlicka</w:t>
      </w:r>
      <w:proofErr w:type="spellEnd"/>
      <w:r w:rsidR="009E1273">
        <w:rPr>
          <w:rFonts w:ascii="Times New Roman" w:hAnsi="Times New Roman" w:cs="Times New Roman"/>
          <w:sz w:val="24"/>
          <w:szCs w:val="24"/>
        </w:rPr>
        <w:t xml:space="preserve"> </w:t>
      </w:r>
      <w:r w:rsidRPr="00DF2A8F">
        <w:rPr>
          <w:rFonts w:ascii="Times New Roman" w:hAnsi="Times New Roman" w:cs="Times New Roman"/>
          <w:sz w:val="24"/>
          <w:szCs w:val="24"/>
        </w:rPr>
        <w:t>que insiste en clasifi</w:t>
      </w:r>
      <w:r>
        <w:rPr>
          <w:rFonts w:ascii="Times New Roman" w:hAnsi="Times New Roman" w:cs="Times New Roman"/>
          <w:sz w:val="24"/>
          <w:szCs w:val="24"/>
        </w:rPr>
        <w:t>car a los pueblos indígenas den</w:t>
      </w:r>
      <w:r w:rsidRPr="00DF2A8F">
        <w:rPr>
          <w:rFonts w:ascii="Times New Roman" w:hAnsi="Times New Roman" w:cs="Times New Roman"/>
          <w:sz w:val="24"/>
          <w:szCs w:val="24"/>
        </w:rPr>
        <w:t>tro del amplio campo de las minorías nacionales, subvalorando la</w:t>
      </w:r>
      <w:r w:rsidR="009E1273">
        <w:rPr>
          <w:rFonts w:ascii="Times New Roman" w:hAnsi="Times New Roman" w:cs="Times New Roman"/>
          <w:sz w:val="24"/>
          <w:szCs w:val="24"/>
        </w:rPr>
        <w:t xml:space="preserve"> </w:t>
      </w:r>
      <w:r w:rsidRPr="00DF2A8F">
        <w:rPr>
          <w:rFonts w:ascii="Times New Roman" w:hAnsi="Times New Roman" w:cs="Times New Roman"/>
          <w:sz w:val="24"/>
          <w:szCs w:val="24"/>
        </w:rPr>
        <w:t>existencia de derechos específicos refer</w:t>
      </w:r>
      <w:r w:rsidR="009E1273">
        <w:rPr>
          <w:rFonts w:ascii="Times New Roman" w:hAnsi="Times New Roman" w:cs="Times New Roman"/>
          <w:sz w:val="24"/>
          <w:szCs w:val="24"/>
        </w:rPr>
        <w:t>idos a los indígenas en el dere</w:t>
      </w:r>
      <w:r w:rsidRPr="00DF2A8F">
        <w:rPr>
          <w:rFonts w:ascii="Times New Roman" w:hAnsi="Times New Roman" w:cs="Times New Roman"/>
          <w:sz w:val="24"/>
          <w:szCs w:val="24"/>
        </w:rPr>
        <w:t>cho internacional, basado en el principio de libre</w:t>
      </w:r>
      <w:r w:rsidR="009E1273">
        <w:rPr>
          <w:rFonts w:ascii="Times New Roman" w:hAnsi="Times New Roman" w:cs="Times New Roman"/>
          <w:sz w:val="24"/>
          <w:szCs w:val="24"/>
        </w:rPr>
        <w:t xml:space="preserve"> </w:t>
      </w:r>
      <w:r w:rsidRPr="00DF2A8F">
        <w:rPr>
          <w:rFonts w:ascii="Times New Roman" w:hAnsi="Times New Roman" w:cs="Times New Roman"/>
          <w:sz w:val="24"/>
          <w:szCs w:val="24"/>
        </w:rPr>
        <w:t>determinación.</w:t>
      </w:r>
      <w:r w:rsidR="009E1273">
        <w:rPr>
          <w:rFonts w:ascii="Times New Roman" w:hAnsi="Times New Roman" w:cs="Times New Roman"/>
          <w:sz w:val="24"/>
          <w:szCs w:val="24"/>
        </w:rPr>
        <w:t>” (</w:t>
      </w:r>
      <w:proofErr w:type="spellStart"/>
      <w:r w:rsidR="009E1273">
        <w:rPr>
          <w:rFonts w:ascii="Times New Roman" w:hAnsi="Times New Roman" w:cs="Times New Roman"/>
          <w:sz w:val="24"/>
          <w:szCs w:val="24"/>
        </w:rPr>
        <w:t>Toleto</w:t>
      </w:r>
      <w:proofErr w:type="spellEnd"/>
      <w:r w:rsidR="009E1273">
        <w:rPr>
          <w:rFonts w:ascii="Times New Roman" w:hAnsi="Times New Roman" w:cs="Times New Roman"/>
          <w:sz w:val="24"/>
          <w:szCs w:val="24"/>
        </w:rPr>
        <w:t xml:space="preserve"> 2005).</w:t>
      </w:r>
    </w:p>
    <w:p w:rsidR="009E1273" w:rsidRDefault="009E1273" w:rsidP="00DF2A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Frente a esto último advertimos en el tratamiento internacional de la temática indígena un grado mayor de avance y empatía respecto el dado a nivel nacional, quizás por el hecho de </w:t>
      </w:r>
      <w:r>
        <w:rPr>
          <w:rFonts w:ascii="Times New Roman" w:hAnsi="Times New Roman" w:cs="Times New Roman"/>
          <w:sz w:val="24"/>
          <w:szCs w:val="24"/>
        </w:rPr>
        <w:lastRenderedPageBreak/>
        <w:t>que en plano internacional el enfrentamiento de “lo indígenas” es virtual, y no existiría formalmente su contraparte como sí sucede al interior de las fronteras, ya sea respecto los intereses económicos, políticos, o bien cuales sean estos, siempre y cuando intervengan en la relación del tratamiento hacia lo indígena.</w:t>
      </w:r>
    </w:p>
    <w:p w:rsidR="009E1273" w:rsidRDefault="009E1273" w:rsidP="00DF2A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igual forma </w:t>
      </w:r>
      <w:r w:rsidR="008973A9">
        <w:rPr>
          <w:rFonts w:ascii="Times New Roman" w:hAnsi="Times New Roman" w:cs="Times New Roman"/>
          <w:sz w:val="24"/>
          <w:szCs w:val="24"/>
        </w:rPr>
        <w:t>advertimos</w:t>
      </w:r>
      <w:r>
        <w:rPr>
          <w:rFonts w:ascii="Times New Roman" w:hAnsi="Times New Roman" w:cs="Times New Roman"/>
          <w:sz w:val="24"/>
          <w:szCs w:val="24"/>
        </w:rPr>
        <w:t xml:space="preserve"> </w:t>
      </w:r>
      <w:r w:rsidR="008973A9">
        <w:rPr>
          <w:rFonts w:ascii="Times New Roman" w:hAnsi="Times New Roman" w:cs="Times New Roman"/>
          <w:sz w:val="24"/>
          <w:szCs w:val="24"/>
        </w:rPr>
        <w:t>como “e</w:t>
      </w:r>
      <w:r w:rsidR="008973A9" w:rsidRPr="008973A9">
        <w:rPr>
          <w:rFonts w:ascii="Times New Roman" w:hAnsi="Times New Roman" w:cs="Times New Roman"/>
          <w:sz w:val="24"/>
          <w:szCs w:val="24"/>
        </w:rPr>
        <w:t>n el plano de las ideas, el debate de los asuntos indígenas</w:t>
      </w:r>
      <w:r w:rsidR="008973A9">
        <w:rPr>
          <w:rFonts w:ascii="Times New Roman" w:hAnsi="Times New Roman" w:cs="Times New Roman"/>
          <w:sz w:val="24"/>
          <w:szCs w:val="24"/>
        </w:rPr>
        <w:t xml:space="preserve"> ha adquirido</w:t>
      </w:r>
      <w:r w:rsidR="008973A9" w:rsidRPr="008973A9">
        <w:rPr>
          <w:rFonts w:ascii="Times New Roman" w:hAnsi="Times New Roman" w:cs="Times New Roman"/>
          <w:sz w:val="24"/>
          <w:szCs w:val="24"/>
        </w:rPr>
        <w:t xml:space="preserve"> mayor jerarquía y densidad intelectual, en tanto se </w:t>
      </w:r>
      <w:r w:rsidR="008973A9">
        <w:rPr>
          <w:rFonts w:ascii="Times New Roman" w:hAnsi="Times New Roman" w:cs="Times New Roman"/>
          <w:sz w:val="24"/>
          <w:szCs w:val="24"/>
        </w:rPr>
        <w:t xml:space="preserve">ha </w:t>
      </w:r>
      <w:r w:rsidR="008973A9" w:rsidRPr="008973A9">
        <w:rPr>
          <w:rFonts w:ascii="Times New Roman" w:hAnsi="Times New Roman" w:cs="Times New Roman"/>
          <w:sz w:val="24"/>
          <w:szCs w:val="24"/>
        </w:rPr>
        <w:t>acerca</w:t>
      </w:r>
      <w:r w:rsidR="008973A9">
        <w:rPr>
          <w:rFonts w:ascii="Times New Roman" w:hAnsi="Times New Roman" w:cs="Times New Roman"/>
          <w:sz w:val="24"/>
          <w:szCs w:val="24"/>
        </w:rPr>
        <w:t>do</w:t>
      </w:r>
      <w:r w:rsidR="008973A9" w:rsidRPr="008973A9">
        <w:rPr>
          <w:rFonts w:ascii="Times New Roman" w:hAnsi="Times New Roman" w:cs="Times New Roman"/>
          <w:sz w:val="24"/>
          <w:szCs w:val="24"/>
        </w:rPr>
        <w:t xml:space="preserve"> a</w:t>
      </w:r>
      <w:r w:rsidR="008973A9">
        <w:rPr>
          <w:rFonts w:ascii="Times New Roman" w:hAnsi="Times New Roman" w:cs="Times New Roman"/>
          <w:sz w:val="24"/>
          <w:szCs w:val="24"/>
        </w:rPr>
        <w:t xml:space="preserve"> </w:t>
      </w:r>
      <w:r w:rsidR="008973A9" w:rsidRPr="008973A9">
        <w:rPr>
          <w:rFonts w:ascii="Times New Roman" w:hAnsi="Times New Roman" w:cs="Times New Roman"/>
          <w:sz w:val="24"/>
          <w:szCs w:val="24"/>
        </w:rPr>
        <w:t>los nudos políticos contemporáneos –las diversidades y los conflictos</w:t>
      </w:r>
      <w:r w:rsidR="008973A9">
        <w:rPr>
          <w:rFonts w:ascii="Times New Roman" w:hAnsi="Times New Roman" w:cs="Times New Roman"/>
          <w:sz w:val="24"/>
          <w:szCs w:val="24"/>
        </w:rPr>
        <w:t xml:space="preserve"> etnopolíticos–, lo que ha provocado un </w:t>
      </w:r>
      <w:r w:rsidR="008973A9" w:rsidRPr="008973A9">
        <w:rPr>
          <w:rFonts w:ascii="Times New Roman" w:hAnsi="Times New Roman" w:cs="Times New Roman"/>
          <w:sz w:val="24"/>
          <w:szCs w:val="24"/>
        </w:rPr>
        <w:t>debate de l</w:t>
      </w:r>
      <w:r w:rsidR="008973A9">
        <w:rPr>
          <w:rFonts w:ascii="Times New Roman" w:hAnsi="Times New Roman" w:cs="Times New Roman"/>
          <w:sz w:val="24"/>
          <w:szCs w:val="24"/>
        </w:rPr>
        <w:t>as políticas de identidad, reconocimiento y redistribución” (Ibíd.)</w:t>
      </w:r>
    </w:p>
    <w:p w:rsidR="004D4868" w:rsidRPr="004D4868" w:rsidRDefault="003D769F" w:rsidP="0084500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01844" w:rsidRPr="003D769F" w:rsidRDefault="00770E0B" w:rsidP="00845003">
      <w:pPr>
        <w:spacing w:line="360" w:lineRule="auto"/>
        <w:jc w:val="both"/>
        <w:rPr>
          <w:rFonts w:ascii="Times New Roman" w:hAnsi="Times New Roman" w:cs="Times New Roman"/>
          <w:b/>
          <w:sz w:val="24"/>
          <w:szCs w:val="24"/>
          <w:u w:val="single"/>
        </w:rPr>
      </w:pPr>
      <w:r w:rsidRPr="003D769F">
        <w:rPr>
          <w:rFonts w:ascii="Times New Roman" w:hAnsi="Times New Roman" w:cs="Times New Roman"/>
          <w:b/>
          <w:sz w:val="24"/>
          <w:szCs w:val="24"/>
          <w:u w:val="single"/>
        </w:rPr>
        <w:t xml:space="preserve">6.1.- </w:t>
      </w:r>
      <w:r w:rsidR="005135DA" w:rsidRPr="003D769F">
        <w:rPr>
          <w:rFonts w:ascii="Times New Roman" w:hAnsi="Times New Roman" w:cs="Times New Roman"/>
          <w:b/>
          <w:sz w:val="24"/>
          <w:szCs w:val="24"/>
          <w:u w:val="single"/>
        </w:rPr>
        <w:t>NUEVA INSTITUCIONALIDAD Y POLÍTICA PÚBICA INDÍGENA</w:t>
      </w:r>
    </w:p>
    <w:p w:rsidR="00BC7858" w:rsidRPr="004D4868" w:rsidRDefault="00C01844" w:rsidP="002D4E41">
      <w:pPr>
        <w:spacing w:line="360" w:lineRule="auto"/>
        <w:ind w:firstLine="708"/>
        <w:jc w:val="both"/>
        <w:rPr>
          <w:rFonts w:ascii="Times New Roman" w:hAnsi="Times New Roman" w:cs="Times New Roman"/>
          <w:sz w:val="24"/>
          <w:szCs w:val="24"/>
        </w:rPr>
      </w:pPr>
      <w:r w:rsidRPr="004D4868">
        <w:rPr>
          <w:rFonts w:ascii="Times New Roman" w:hAnsi="Times New Roman" w:cs="Times New Roman"/>
          <w:sz w:val="24"/>
          <w:szCs w:val="24"/>
        </w:rPr>
        <w:t>C</w:t>
      </w:r>
      <w:r w:rsidR="008114D1" w:rsidRPr="004D4868">
        <w:rPr>
          <w:rFonts w:ascii="Times New Roman" w:hAnsi="Times New Roman" w:cs="Times New Roman"/>
          <w:sz w:val="24"/>
          <w:szCs w:val="24"/>
        </w:rPr>
        <w:t xml:space="preserve">omo introducción a este </w:t>
      </w:r>
      <w:r w:rsidR="0043228B" w:rsidRPr="004D4868">
        <w:rPr>
          <w:rFonts w:ascii="Times New Roman" w:hAnsi="Times New Roman" w:cs="Times New Roman"/>
          <w:sz w:val="24"/>
          <w:szCs w:val="24"/>
        </w:rPr>
        <w:t>capítulo</w:t>
      </w:r>
      <w:r w:rsidR="00BC7858" w:rsidRPr="004D4868">
        <w:rPr>
          <w:rFonts w:ascii="Times New Roman" w:hAnsi="Times New Roman" w:cs="Times New Roman"/>
          <w:sz w:val="24"/>
          <w:szCs w:val="24"/>
        </w:rPr>
        <w:t>,</w:t>
      </w:r>
      <w:r w:rsidR="008114D1" w:rsidRPr="004D4868">
        <w:rPr>
          <w:rFonts w:ascii="Times New Roman" w:hAnsi="Times New Roman" w:cs="Times New Roman"/>
          <w:sz w:val="24"/>
          <w:szCs w:val="24"/>
        </w:rPr>
        <w:t xml:space="preserve"> cabe destacar que lo siguiente viene a materializar la sucesión de demandas producto de los hechos ya mencionados, sin con esto decir que la problemática has</w:t>
      </w:r>
      <w:r w:rsidR="00BC7858" w:rsidRPr="004D4868">
        <w:rPr>
          <w:rFonts w:ascii="Times New Roman" w:hAnsi="Times New Roman" w:cs="Times New Roman"/>
          <w:sz w:val="24"/>
          <w:szCs w:val="24"/>
        </w:rPr>
        <w:t>t</w:t>
      </w:r>
      <w:r w:rsidR="008114D1" w:rsidRPr="004D4868">
        <w:rPr>
          <w:rFonts w:ascii="Times New Roman" w:hAnsi="Times New Roman" w:cs="Times New Roman"/>
          <w:sz w:val="24"/>
          <w:szCs w:val="24"/>
        </w:rPr>
        <w:t>a ahora identificada respecto el reconocimiento del concepto de propiedad indígena</w:t>
      </w:r>
      <w:r w:rsidR="00BC7858" w:rsidRPr="004D4868">
        <w:rPr>
          <w:rFonts w:ascii="Times New Roman" w:hAnsi="Times New Roman" w:cs="Times New Roman"/>
          <w:sz w:val="24"/>
          <w:szCs w:val="24"/>
        </w:rPr>
        <w:t xml:space="preserve"> será solucionada, puesto que si bien se interpreta, no logra tomar en cuenta el fundamento étnico-cultural, obviando por ende que la verdadera demanda no está restringida a un paño de tierra y sus títulos de meced, sino que se define por medio del reconocimiento de los derechos colectivos  de un pueblo sobre un territorio ya definido</w:t>
      </w:r>
      <w:r w:rsidR="00D54373" w:rsidRPr="004D4868">
        <w:rPr>
          <w:rFonts w:ascii="Times New Roman" w:hAnsi="Times New Roman" w:cs="Times New Roman"/>
          <w:sz w:val="24"/>
          <w:szCs w:val="24"/>
        </w:rPr>
        <w:t xml:space="preserve"> a partir de su propiedad ancestral y no contractual como se quiere entender.</w:t>
      </w:r>
    </w:p>
    <w:p w:rsidR="00D54373" w:rsidRPr="004D4868" w:rsidRDefault="00D54373" w:rsidP="00D54373">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De igual forma</w:t>
      </w:r>
      <w:r w:rsidR="00C01844" w:rsidRPr="004D4868">
        <w:rPr>
          <w:rFonts w:ascii="Times New Roman" w:hAnsi="Times New Roman" w:cs="Times New Roman"/>
          <w:sz w:val="24"/>
          <w:szCs w:val="24"/>
        </w:rPr>
        <w:t xml:space="preserve"> veremos </w:t>
      </w:r>
      <w:r w:rsidRPr="004D4868">
        <w:rPr>
          <w:rFonts w:ascii="Times New Roman" w:hAnsi="Times New Roman" w:cs="Times New Roman"/>
          <w:sz w:val="24"/>
          <w:szCs w:val="24"/>
        </w:rPr>
        <w:t xml:space="preserve">cómo la recuperación de la democracia provocó un hecho a partir del cual se pueden asumir las principales coincidencias en materia de demanda indígena y su respuesta en forma de política pública, materializándose como el hecho fundante de la futura relación político institucional entre Estado y mundo indígena, particularmente respecto el pueblo Mapuche. </w:t>
      </w:r>
    </w:p>
    <w:p w:rsidR="003D54AD" w:rsidRPr="004D4868" w:rsidRDefault="005E7B06" w:rsidP="00845003">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R</w:t>
      </w:r>
      <w:r w:rsidR="00C01844" w:rsidRPr="004D4868">
        <w:rPr>
          <w:rFonts w:ascii="Times New Roman" w:hAnsi="Times New Roman" w:cs="Times New Roman"/>
          <w:sz w:val="24"/>
          <w:szCs w:val="24"/>
        </w:rPr>
        <w:t>especto los procesos de reivindicación territorial,</w:t>
      </w:r>
      <w:r w:rsidRPr="004D4868">
        <w:rPr>
          <w:rFonts w:ascii="Times New Roman" w:hAnsi="Times New Roman" w:cs="Times New Roman"/>
          <w:sz w:val="24"/>
          <w:szCs w:val="24"/>
        </w:rPr>
        <w:t xml:space="preserve"> veremos cómo su respuesta </w:t>
      </w:r>
      <w:r w:rsidR="00BE5F40" w:rsidRPr="004D4868">
        <w:rPr>
          <w:rFonts w:ascii="Times New Roman" w:hAnsi="Times New Roman" w:cs="Times New Roman"/>
          <w:sz w:val="24"/>
          <w:szCs w:val="24"/>
        </w:rPr>
        <w:t>se dará</w:t>
      </w:r>
      <w:r w:rsidRPr="004D4868">
        <w:rPr>
          <w:rFonts w:ascii="Times New Roman" w:hAnsi="Times New Roman" w:cs="Times New Roman"/>
          <w:sz w:val="24"/>
          <w:szCs w:val="24"/>
        </w:rPr>
        <w:t xml:space="preserve"> por</w:t>
      </w:r>
      <w:r w:rsidR="00BE5F40" w:rsidRPr="004D4868">
        <w:rPr>
          <w:rFonts w:ascii="Times New Roman" w:hAnsi="Times New Roman" w:cs="Times New Roman"/>
          <w:sz w:val="24"/>
          <w:szCs w:val="24"/>
        </w:rPr>
        <w:t xml:space="preserve"> medio de la</w:t>
      </w:r>
      <w:r w:rsidRPr="004D4868">
        <w:rPr>
          <w:rFonts w:ascii="Times New Roman" w:hAnsi="Times New Roman" w:cs="Times New Roman"/>
          <w:sz w:val="24"/>
          <w:szCs w:val="24"/>
        </w:rPr>
        <w:t xml:space="preserve"> política de compra de tierras indígenas</w:t>
      </w:r>
      <w:r w:rsidR="0022687E">
        <w:rPr>
          <w:rFonts w:ascii="Times New Roman" w:hAnsi="Times New Roman" w:cs="Times New Roman"/>
          <w:sz w:val="24"/>
          <w:szCs w:val="24"/>
        </w:rPr>
        <w:t>, ante lo cual y asumiendo que é</w:t>
      </w:r>
      <w:r w:rsidRPr="004D4868">
        <w:rPr>
          <w:rFonts w:ascii="Times New Roman" w:hAnsi="Times New Roman" w:cs="Times New Roman"/>
          <w:sz w:val="24"/>
          <w:szCs w:val="24"/>
        </w:rPr>
        <w:t>ste es nuestro verdadero sujeto de estudio, nos plantearemos de forma crític</w:t>
      </w:r>
      <w:r w:rsidR="00BE5F40" w:rsidRPr="004D4868">
        <w:rPr>
          <w:rFonts w:ascii="Times New Roman" w:hAnsi="Times New Roman" w:cs="Times New Roman"/>
          <w:sz w:val="24"/>
          <w:szCs w:val="24"/>
        </w:rPr>
        <w:t>a en cuanto a la definición de dicha política</w:t>
      </w:r>
      <w:r w:rsidRPr="004D4868">
        <w:rPr>
          <w:rFonts w:ascii="Times New Roman" w:hAnsi="Times New Roman" w:cs="Times New Roman"/>
          <w:sz w:val="24"/>
          <w:szCs w:val="24"/>
        </w:rPr>
        <w:t xml:space="preserve"> y la relación en cuanto a interpretación de la problemática o demanda territorial, puesto que lo importante de e</w:t>
      </w:r>
      <w:r w:rsidR="000D4E56" w:rsidRPr="004D4868">
        <w:rPr>
          <w:rFonts w:ascii="Times New Roman" w:hAnsi="Times New Roman" w:cs="Times New Roman"/>
          <w:sz w:val="24"/>
          <w:szCs w:val="24"/>
        </w:rPr>
        <w:t xml:space="preserve">sto último es que a partir de </w:t>
      </w:r>
      <w:r w:rsidR="00BE5F40" w:rsidRPr="004D4868">
        <w:rPr>
          <w:rFonts w:ascii="Times New Roman" w:hAnsi="Times New Roman" w:cs="Times New Roman"/>
          <w:sz w:val="24"/>
          <w:szCs w:val="24"/>
        </w:rPr>
        <w:t>l</w:t>
      </w:r>
      <w:r w:rsidR="000D4E56" w:rsidRPr="004D4868">
        <w:rPr>
          <w:rFonts w:ascii="Times New Roman" w:hAnsi="Times New Roman" w:cs="Times New Roman"/>
          <w:sz w:val="24"/>
          <w:szCs w:val="24"/>
        </w:rPr>
        <w:t>a demanda</w:t>
      </w:r>
      <w:r w:rsidRPr="004D4868">
        <w:rPr>
          <w:rFonts w:ascii="Times New Roman" w:hAnsi="Times New Roman" w:cs="Times New Roman"/>
          <w:sz w:val="24"/>
          <w:szCs w:val="24"/>
        </w:rPr>
        <w:t xml:space="preserve">, </w:t>
      </w:r>
      <w:r w:rsidRPr="004D4868">
        <w:rPr>
          <w:rFonts w:ascii="Times New Roman" w:hAnsi="Times New Roman" w:cs="Times New Roman"/>
          <w:sz w:val="24"/>
          <w:szCs w:val="24"/>
        </w:rPr>
        <w:lastRenderedPageBreak/>
        <w:t xml:space="preserve">lo que </w:t>
      </w:r>
      <w:r w:rsidR="000D4E56" w:rsidRPr="004D4868">
        <w:rPr>
          <w:rFonts w:ascii="Times New Roman" w:hAnsi="Times New Roman" w:cs="Times New Roman"/>
          <w:sz w:val="24"/>
          <w:szCs w:val="24"/>
        </w:rPr>
        <w:t xml:space="preserve">verdaderamente </w:t>
      </w:r>
      <w:r w:rsidRPr="004D4868">
        <w:rPr>
          <w:rFonts w:ascii="Times New Roman" w:hAnsi="Times New Roman" w:cs="Times New Roman"/>
          <w:sz w:val="24"/>
          <w:szCs w:val="24"/>
        </w:rPr>
        <w:t xml:space="preserve">impera es la </w:t>
      </w:r>
      <w:r w:rsidR="00BE5F40" w:rsidRPr="004D4868">
        <w:rPr>
          <w:rFonts w:ascii="Times New Roman" w:hAnsi="Times New Roman" w:cs="Times New Roman"/>
          <w:sz w:val="24"/>
          <w:szCs w:val="24"/>
        </w:rPr>
        <w:t>búsqueda</w:t>
      </w:r>
      <w:r w:rsidRPr="004D4868">
        <w:rPr>
          <w:rFonts w:ascii="Times New Roman" w:hAnsi="Times New Roman" w:cs="Times New Roman"/>
          <w:sz w:val="24"/>
          <w:szCs w:val="24"/>
        </w:rPr>
        <w:t xml:space="preserve"> por el reconocimiento de un pueblo como sujeto dest</w:t>
      </w:r>
      <w:r w:rsidR="000D4E56" w:rsidRPr="004D4868">
        <w:rPr>
          <w:rFonts w:ascii="Times New Roman" w:hAnsi="Times New Roman" w:cs="Times New Roman"/>
          <w:sz w:val="24"/>
          <w:szCs w:val="24"/>
        </w:rPr>
        <w:t>inatario de derechos colectivos</w:t>
      </w:r>
      <w:r w:rsidRPr="004D4868">
        <w:rPr>
          <w:rFonts w:ascii="Times New Roman" w:hAnsi="Times New Roman" w:cs="Times New Roman"/>
          <w:sz w:val="24"/>
          <w:szCs w:val="24"/>
        </w:rPr>
        <w:t xml:space="preserve">. </w:t>
      </w:r>
      <w:r w:rsidR="000D4E56" w:rsidRPr="004D4868">
        <w:rPr>
          <w:rFonts w:ascii="Times New Roman" w:hAnsi="Times New Roman" w:cs="Times New Roman"/>
          <w:sz w:val="24"/>
          <w:szCs w:val="24"/>
        </w:rPr>
        <w:t>Por</w:t>
      </w:r>
      <w:r w:rsidRPr="004D4868">
        <w:rPr>
          <w:rFonts w:ascii="Times New Roman" w:hAnsi="Times New Roman" w:cs="Times New Roman"/>
          <w:sz w:val="24"/>
          <w:szCs w:val="24"/>
        </w:rPr>
        <w:t xml:space="preserve"> último identificaremos </w:t>
      </w:r>
      <w:r w:rsidR="00C01844" w:rsidRPr="004D4868">
        <w:rPr>
          <w:rFonts w:ascii="Times New Roman" w:hAnsi="Times New Roman" w:cs="Times New Roman"/>
          <w:sz w:val="24"/>
          <w:szCs w:val="24"/>
        </w:rPr>
        <w:t xml:space="preserve"> los avances y retrocesos en materia de políticas públicas indígenas, </w:t>
      </w:r>
      <w:r w:rsidR="000D4E56" w:rsidRPr="004D4868">
        <w:rPr>
          <w:rFonts w:ascii="Times New Roman" w:hAnsi="Times New Roman" w:cs="Times New Roman"/>
          <w:sz w:val="24"/>
          <w:szCs w:val="24"/>
        </w:rPr>
        <w:t xml:space="preserve">a partir de lo convenido en el pacto de nueva imperial. Análisis referido principalmente a las carencias y errores conceptuales de la </w:t>
      </w:r>
      <w:r w:rsidR="00C01844" w:rsidRPr="004D4868">
        <w:rPr>
          <w:rFonts w:ascii="Times New Roman" w:hAnsi="Times New Roman" w:cs="Times New Roman"/>
          <w:sz w:val="24"/>
          <w:szCs w:val="24"/>
        </w:rPr>
        <w:t>Ley indígena Nº 19.253.</w:t>
      </w:r>
      <w:r w:rsidR="000D4E56" w:rsidRPr="004D4868">
        <w:rPr>
          <w:rFonts w:ascii="Times New Roman" w:hAnsi="Times New Roman" w:cs="Times New Roman"/>
          <w:sz w:val="24"/>
          <w:szCs w:val="24"/>
        </w:rPr>
        <w:t xml:space="preserve"> </w:t>
      </w:r>
      <w:r w:rsidR="00CB4705" w:rsidRPr="004D4868">
        <w:rPr>
          <w:rFonts w:ascii="Times New Roman" w:hAnsi="Times New Roman" w:cs="Times New Roman"/>
          <w:sz w:val="24"/>
          <w:szCs w:val="24"/>
        </w:rPr>
        <w:t>Siendo</w:t>
      </w:r>
      <w:r w:rsidR="0022687E">
        <w:rPr>
          <w:rFonts w:ascii="Times New Roman" w:hAnsi="Times New Roman" w:cs="Times New Roman"/>
          <w:sz w:val="24"/>
          <w:szCs w:val="24"/>
        </w:rPr>
        <w:t xml:space="preserve"> é</w:t>
      </w:r>
      <w:r w:rsidR="000D4E56" w:rsidRPr="004D4868">
        <w:rPr>
          <w:rFonts w:ascii="Times New Roman" w:hAnsi="Times New Roman" w:cs="Times New Roman"/>
          <w:sz w:val="24"/>
          <w:szCs w:val="24"/>
        </w:rPr>
        <w:t xml:space="preserve">sta el marco legal de la política </w:t>
      </w:r>
      <w:r w:rsidR="00BE5F40" w:rsidRPr="004D4868">
        <w:rPr>
          <w:rFonts w:ascii="Times New Roman" w:hAnsi="Times New Roman" w:cs="Times New Roman"/>
          <w:sz w:val="24"/>
          <w:szCs w:val="24"/>
        </w:rPr>
        <w:t xml:space="preserve">pública de compras </w:t>
      </w:r>
      <w:r w:rsidR="000D4E56" w:rsidRPr="004D4868">
        <w:rPr>
          <w:rFonts w:ascii="Times New Roman" w:hAnsi="Times New Roman" w:cs="Times New Roman"/>
          <w:sz w:val="24"/>
          <w:szCs w:val="24"/>
        </w:rPr>
        <w:t>de tierras indígenas.</w:t>
      </w:r>
    </w:p>
    <w:p w:rsidR="003D54AD" w:rsidRPr="004D4868" w:rsidRDefault="00AB7AD7" w:rsidP="00C91959">
      <w:pPr>
        <w:pStyle w:val="Ttulo1"/>
        <w:rPr>
          <w:rFonts w:ascii="Times New Roman" w:hAnsi="Times New Roman" w:cs="Times New Roman"/>
          <w:color w:val="auto"/>
          <w:sz w:val="26"/>
          <w:szCs w:val="26"/>
          <w:u w:val="single"/>
        </w:rPr>
      </w:pPr>
      <w:r w:rsidRPr="004D4868">
        <w:rPr>
          <w:rFonts w:ascii="Times New Roman" w:hAnsi="Times New Roman" w:cs="Times New Roman"/>
          <w:color w:val="auto"/>
          <w:sz w:val="26"/>
          <w:szCs w:val="26"/>
          <w:u w:val="single"/>
        </w:rPr>
        <w:t>6.1.- Pacto de Nueva Imperial:</w:t>
      </w:r>
    </w:p>
    <w:p w:rsidR="003D54AD" w:rsidRPr="004D4868" w:rsidRDefault="003D54AD" w:rsidP="003D54AD">
      <w:pPr>
        <w:rPr>
          <w:rFonts w:ascii="Times New Roman" w:hAnsi="Times New Roman" w:cs="Times New Roman"/>
          <w:sz w:val="24"/>
          <w:szCs w:val="24"/>
        </w:rPr>
      </w:pPr>
    </w:p>
    <w:p w:rsidR="003D54AD" w:rsidRPr="004D4868" w:rsidRDefault="003D54AD" w:rsidP="003D54AD">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T</w:t>
      </w:r>
      <w:r w:rsidR="008E0937" w:rsidRPr="004D4868">
        <w:rPr>
          <w:rFonts w:ascii="Times New Roman" w:hAnsi="Times New Roman" w:cs="Times New Roman"/>
          <w:sz w:val="24"/>
          <w:szCs w:val="24"/>
        </w:rPr>
        <w:t>omando en cuenta todos los procesos ya mencionados</w:t>
      </w:r>
      <w:r w:rsidRPr="004D4868">
        <w:rPr>
          <w:rFonts w:ascii="Times New Roman" w:hAnsi="Times New Roman" w:cs="Times New Roman"/>
          <w:sz w:val="24"/>
          <w:szCs w:val="24"/>
        </w:rPr>
        <w:t>,</w:t>
      </w:r>
      <w:r w:rsidR="008E0937" w:rsidRPr="004D4868">
        <w:rPr>
          <w:rFonts w:ascii="Times New Roman" w:hAnsi="Times New Roman" w:cs="Times New Roman"/>
          <w:sz w:val="24"/>
          <w:szCs w:val="24"/>
        </w:rPr>
        <w:t xml:space="preserve"> desde el tratamiento conceptual y práctico de la propiedad indígena, como de la </w:t>
      </w:r>
      <w:r w:rsidR="000F23B7" w:rsidRPr="004D4868">
        <w:rPr>
          <w:rFonts w:ascii="Times New Roman" w:hAnsi="Times New Roman" w:cs="Times New Roman"/>
          <w:sz w:val="24"/>
          <w:szCs w:val="24"/>
        </w:rPr>
        <w:t>evolución de su demanda</w:t>
      </w:r>
      <w:r w:rsidR="008E0937" w:rsidRPr="004D4868">
        <w:rPr>
          <w:rFonts w:ascii="Times New Roman" w:hAnsi="Times New Roman" w:cs="Times New Roman"/>
          <w:sz w:val="24"/>
          <w:szCs w:val="24"/>
        </w:rPr>
        <w:t xml:space="preserve">, </w:t>
      </w:r>
      <w:r w:rsidRPr="004D4868">
        <w:rPr>
          <w:rFonts w:ascii="Times New Roman" w:hAnsi="Times New Roman" w:cs="Times New Roman"/>
          <w:sz w:val="24"/>
          <w:szCs w:val="24"/>
        </w:rPr>
        <w:t>transformándose</w:t>
      </w:r>
      <w:r w:rsidR="008E0937" w:rsidRPr="004D4868">
        <w:rPr>
          <w:rFonts w:ascii="Times New Roman" w:hAnsi="Times New Roman" w:cs="Times New Roman"/>
          <w:sz w:val="24"/>
          <w:szCs w:val="24"/>
        </w:rPr>
        <w:t xml:space="preserve"> en un actuar activo por</w:t>
      </w:r>
      <w:r w:rsidR="000F23B7" w:rsidRPr="004D4868">
        <w:rPr>
          <w:rFonts w:ascii="Times New Roman" w:hAnsi="Times New Roman" w:cs="Times New Roman"/>
          <w:sz w:val="24"/>
          <w:szCs w:val="24"/>
        </w:rPr>
        <w:t xml:space="preserve"> el reconocimiento de derechos colectivos como así de una reivindicación de</w:t>
      </w:r>
      <w:r w:rsidR="008E0937" w:rsidRPr="004D4868">
        <w:rPr>
          <w:rFonts w:ascii="Times New Roman" w:hAnsi="Times New Roman" w:cs="Times New Roman"/>
          <w:sz w:val="24"/>
          <w:szCs w:val="24"/>
        </w:rPr>
        <w:t xml:space="preserve"> las tierras usurpadas, </w:t>
      </w:r>
      <w:r w:rsidRPr="004D4868">
        <w:rPr>
          <w:rFonts w:ascii="Times New Roman" w:hAnsi="Times New Roman" w:cs="Times New Roman"/>
          <w:sz w:val="24"/>
          <w:szCs w:val="24"/>
        </w:rPr>
        <w:t>y esto dentro de un marco donde ya se hace plausible el ocaso del gobierno militar</w:t>
      </w:r>
      <w:r w:rsidR="000F23B7" w:rsidRPr="004D4868">
        <w:rPr>
          <w:rFonts w:ascii="Times New Roman" w:hAnsi="Times New Roman" w:cs="Times New Roman"/>
          <w:sz w:val="24"/>
          <w:szCs w:val="24"/>
        </w:rPr>
        <w:t>. L</w:t>
      </w:r>
      <w:r w:rsidR="008E0937" w:rsidRPr="004D4868">
        <w:rPr>
          <w:rFonts w:ascii="Times New Roman" w:hAnsi="Times New Roman" w:cs="Times New Roman"/>
          <w:sz w:val="24"/>
          <w:szCs w:val="24"/>
        </w:rPr>
        <w:t>o</w:t>
      </w:r>
      <w:r w:rsidR="000F23B7" w:rsidRPr="004D4868">
        <w:rPr>
          <w:rFonts w:ascii="Times New Roman" w:hAnsi="Times New Roman" w:cs="Times New Roman"/>
          <w:sz w:val="24"/>
          <w:szCs w:val="24"/>
        </w:rPr>
        <w:t>s</w:t>
      </w:r>
      <w:r w:rsidR="008E0937" w:rsidRPr="004D4868">
        <w:rPr>
          <w:rFonts w:ascii="Times New Roman" w:hAnsi="Times New Roman" w:cs="Times New Roman"/>
          <w:sz w:val="24"/>
          <w:szCs w:val="24"/>
        </w:rPr>
        <w:t xml:space="preserve"> mapuches más un conjunto de otros pueblos indígenas del país, levantará</w:t>
      </w:r>
      <w:r w:rsidR="00A2217B" w:rsidRPr="004D4868">
        <w:rPr>
          <w:rFonts w:ascii="Times New Roman" w:hAnsi="Times New Roman" w:cs="Times New Roman"/>
          <w:sz w:val="24"/>
          <w:szCs w:val="24"/>
        </w:rPr>
        <w:t>n una serie</w:t>
      </w:r>
      <w:r w:rsidR="000F23B7" w:rsidRPr="004D4868">
        <w:rPr>
          <w:rFonts w:ascii="Times New Roman" w:hAnsi="Times New Roman" w:cs="Times New Roman"/>
          <w:sz w:val="24"/>
          <w:szCs w:val="24"/>
        </w:rPr>
        <w:t xml:space="preserve"> de demandas a objeto de proteger sus derechos </w:t>
      </w:r>
      <w:r w:rsidRPr="004D4868">
        <w:rPr>
          <w:rFonts w:ascii="Times New Roman" w:hAnsi="Times New Roman" w:cs="Times New Roman"/>
          <w:sz w:val="24"/>
          <w:szCs w:val="24"/>
        </w:rPr>
        <w:t>amenazados,</w:t>
      </w:r>
      <w:r w:rsidR="000F23B7" w:rsidRPr="004D4868">
        <w:rPr>
          <w:rFonts w:ascii="Times New Roman" w:hAnsi="Times New Roman" w:cs="Times New Roman"/>
          <w:sz w:val="24"/>
          <w:szCs w:val="24"/>
        </w:rPr>
        <w:t xml:space="preserve"> en particular y como ya hemos visto, el de la propiedad de la tierra, como también la necesidad de establecer una nueva relación con el Estado,</w:t>
      </w:r>
      <w:r w:rsidRPr="004D4868">
        <w:rPr>
          <w:rFonts w:ascii="Times New Roman" w:hAnsi="Times New Roman" w:cs="Times New Roman"/>
          <w:sz w:val="24"/>
          <w:szCs w:val="24"/>
        </w:rPr>
        <w:t xml:space="preserve"> en vista de lo cual se celebrará un hecho histórico conocido como el </w:t>
      </w:r>
      <w:r w:rsidR="004562A3" w:rsidRPr="004D4868">
        <w:rPr>
          <w:rFonts w:ascii="Times New Roman" w:hAnsi="Times New Roman" w:cs="Times New Roman"/>
          <w:sz w:val="24"/>
          <w:szCs w:val="24"/>
        </w:rPr>
        <w:t>“</w:t>
      </w:r>
      <w:r w:rsidRPr="004D4868">
        <w:rPr>
          <w:rFonts w:ascii="Times New Roman" w:hAnsi="Times New Roman" w:cs="Times New Roman"/>
          <w:sz w:val="24"/>
          <w:szCs w:val="24"/>
        </w:rPr>
        <w:t>Pacto de Nueva Imperial</w:t>
      </w:r>
      <w:r w:rsidR="004562A3" w:rsidRPr="004D4868">
        <w:rPr>
          <w:rFonts w:ascii="Times New Roman" w:hAnsi="Times New Roman" w:cs="Times New Roman"/>
          <w:sz w:val="24"/>
          <w:szCs w:val="24"/>
        </w:rPr>
        <w:t>”</w:t>
      </w:r>
      <w:r w:rsidRPr="004D4868">
        <w:rPr>
          <w:rFonts w:ascii="Times New Roman" w:hAnsi="Times New Roman" w:cs="Times New Roman"/>
          <w:sz w:val="24"/>
          <w:szCs w:val="24"/>
        </w:rPr>
        <w:t>, sucedido un primero de diciembre de 1989</w:t>
      </w:r>
      <w:r w:rsidR="00B835B3" w:rsidRPr="004D4868">
        <w:rPr>
          <w:rFonts w:ascii="Times New Roman" w:hAnsi="Times New Roman" w:cs="Times New Roman"/>
          <w:sz w:val="24"/>
          <w:szCs w:val="24"/>
        </w:rPr>
        <w:t>.</w:t>
      </w:r>
    </w:p>
    <w:p w:rsidR="00D9252D" w:rsidRPr="004D4868" w:rsidRDefault="000F23B7" w:rsidP="002F1B93">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 </w:t>
      </w:r>
      <w:r w:rsidR="00B835B3" w:rsidRPr="004D4868">
        <w:rPr>
          <w:rFonts w:ascii="Times New Roman" w:hAnsi="Times New Roman" w:cs="Times New Roman"/>
          <w:sz w:val="24"/>
          <w:szCs w:val="24"/>
        </w:rPr>
        <w:t>Respecto lo anterior, destacará como</w:t>
      </w:r>
      <w:r w:rsidRPr="004D4868">
        <w:rPr>
          <w:rFonts w:ascii="Times New Roman" w:hAnsi="Times New Roman" w:cs="Times New Roman"/>
          <w:sz w:val="24"/>
          <w:szCs w:val="24"/>
        </w:rPr>
        <w:t xml:space="preserve"> ejes centrales de </w:t>
      </w:r>
      <w:r w:rsidR="00B835B3" w:rsidRPr="004D4868">
        <w:rPr>
          <w:rFonts w:ascii="Times New Roman" w:hAnsi="Times New Roman" w:cs="Times New Roman"/>
          <w:sz w:val="24"/>
          <w:szCs w:val="24"/>
        </w:rPr>
        <w:t xml:space="preserve">la </w:t>
      </w:r>
      <w:r w:rsidRPr="004D4868">
        <w:rPr>
          <w:rFonts w:ascii="Times New Roman" w:hAnsi="Times New Roman" w:cs="Times New Roman"/>
          <w:sz w:val="24"/>
          <w:szCs w:val="24"/>
        </w:rPr>
        <w:t>demanda</w:t>
      </w:r>
      <w:r w:rsidR="00B835B3" w:rsidRPr="004D4868">
        <w:rPr>
          <w:rFonts w:ascii="Times New Roman" w:hAnsi="Times New Roman" w:cs="Times New Roman"/>
          <w:sz w:val="24"/>
          <w:szCs w:val="24"/>
        </w:rPr>
        <w:t xml:space="preserve"> indígena expuesta;</w:t>
      </w:r>
      <w:r w:rsidRPr="004D4868">
        <w:rPr>
          <w:rFonts w:ascii="Times New Roman" w:hAnsi="Times New Roman" w:cs="Times New Roman"/>
          <w:sz w:val="24"/>
          <w:szCs w:val="24"/>
        </w:rPr>
        <w:t xml:space="preserve"> el reconocimiento a la diversidad étnica y cultural hasta entonces negada en el país, la participación de sus representantes  en la conducción de la política indígena, la protección legal de sus tierras y aguas, el otorgamiento de tierras fiscales o de tierras particulares adquiridas por el estado a objeto de poner fin al proceso histórico de </w:t>
      </w:r>
      <w:proofErr w:type="spellStart"/>
      <w:r w:rsidRPr="004D4868">
        <w:rPr>
          <w:rFonts w:ascii="Times New Roman" w:hAnsi="Times New Roman" w:cs="Times New Roman"/>
          <w:sz w:val="24"/>
          <w:szCs w:val="24"/>
        </w:rPr>
        <w:t>jibarización</w:t>
      </w:r>
      <w:proofErr w:type="spellEnd"/>
      <w:r w:rsidRPr="004D4868">
        <w:rPr>
          <w:rFonts w:ascii="Times New Roman" w:hAnsi="Times New Roman" w:cs="Times New Roman"/>
          <w:sz w:val="24"/>
          <w:szCs w:val="24"/>
        </w:rPr>
        <w:t xml:space="preserve"> de sus comunidades y permitir la ampliación de sus tierras, y el apoyo al desarrollo económico y cultur</w:t>
      </w:r>
      <w:r w:rsidR="00A02C17" w:rsidRPr="004D4868">
        <w:rPr>
          <w:rFonts w:ascii="Times New Roman" w:hAnsi="Times New Roman" w:cs="Times New Roman"/>
          <w:sz w:val="24"/>
          <w:szCs w:val="24"/>
        </w:rPr>
        <w:t xml:space="preserve">al de sus pueblos y comunidades. Demandas que se darán dentro del marco de </w:t>
      </w:r>
      <w:r w:rsidR="008D4063" w:rsidRPr="004D4868">
        <w:rPr>
          <w:rFonts w:ascii="Times New Roman" w:hAnsi="Times New Roman" w:cs="Times New Roman"/>
          <w:sz w:val="24"/>
          <w:szCs w:val="24"/>
        </w:rPr>
        <w:t xml:space="preserve">la materialización de </w:t>
      </w:r>
      <w:r w:rsidR="00A02C17" w:rsidRPr="004D4868">
        <w:rPr>
          <w:rFonts w:ascii="Times New Roman" w:hAnsi="Times New Roman" w:cs="Times New Roman"/>
          <w:sz w:val="24"/>
          <w:szCs w:val="24"/>
        </w:rPr>
        <w:t xml:space="preserve">un acuerdo </w:t>
      </w:r>
      <w:r w:rsidR="00B835B3" w:rsidRPr="004D4868">
        <w:rPr>
          <w:rFonts w:ascii="Times New Roman" w:hAnsi="Times New Roman" w:cs="Times New Roman"/>
          <w:sz w:val="24"/>
          <w:szCs w:val="24"/>
        </w:rPr>
        <w:t>político</w:t>
      </w:r>
      <w:r w:rsidR="00A02C17" w:rsidRPr="004D4868">
        <w:rPr>
          <w:rFonts w:ascii="Times New Roman" w:hAnsi="Times New Roman" w:cs="Times New Roman"/>
          <w:sz w:val="24"/>
          <w:szCs w:val="24"/>
        </w:rPr>
        <w:t xml:space="preserve"> por recuperar la democracia, y a partir del cual se </w:t>
      </w:r>
      <w:r w:rsidR="00B835B3" w:rsidRPr="004D4868">
        <w:rPr>
          <w:rFonts w:ascii="Times New Roman" w:hAnsi="Times New Roman" w:cs="Times New Roman"/>
          <w:sz w:val="24"/>
          <w:szCs w:val="24"/>
        </w:rPr>
        <w:t>entiende la</w:t>
      </w:r>
      <w:r w:rsidR="00A02C17" w:rsidRPr="004D4868">
        <w:rPr>
          <w:rFonts w:ascii="Times New Roman" w:hAnsi="Times New Roman" w:cs="Times New Roman"/>
          <w:sz w:val="24"/>
          <w:szCs w:val="24"/>
        </w:rPr>
        <w:t xml:space="preserve"> serie de com</w:t>
      </w:r>
      <w:r w:rsidR="00A2217B" w:rsidRPr="004D4868">
        <w:rPr>
          <w:rFonts w:ascii="Times New Roman" w:hAnsi="Times New Roman" w:cs="Times New Roman"/>
          <w:sz w:val="24"/>
          <w:szCs w:val="24"/>
        </w:rPr>
        <w:t xml:space="preserve">promisos </w:t>
      </w:r>
      <w:r w:rsidR="00B835B3" w:rsidRPr="004D4868">
        <w:rPr>
          <w:rFonts w:ascii="Times New Roman" w:hAnsi="Times New Roman" w:cs="Times New Roman"/>
          <w:sz w:val="24"/>
          <w:szCs w:val="24"/>
        </w:rPr>
        <w:t>adquiridos por el entonces candidato presidenc</w:t>
      </w:r>
      <w:r w:rsidR="004562A3" w:rsidRPr="004D4868">
        <w:rPr>
          <w:rFonts w:ascii="Times New Roman" w:hAnsi="Times New Roman" w:cs="Times New Roman"/>
          <w:sz w:val="24"/>
          <w:szCs w:val="24"/>
        </w:rPr>
        <w:t>ial  don Patricio Aylwin Azocar</w:t>
      </w:r>
      <w:r w:rsidR="00B835B3" w:rsidRPr="004D4868">
        <w:rPr>
          <w:rFonts w:ascii="Times New Roman" w:hAnsi="Times New Roman" w:cs="Times New Roman"/>
          <w:sz w:val="24"/>
          <w:szCs w:val="24"/>
        </w:rPr>
        <w:t xml:space="preserve"> con los representantes present</w:t>
      </w:r>
      <w:r w:rsidR="00FB0511" w:rsidRPr="004D4868">
        <w:rPr>
          <w:rFonts w:ascii="Times New Roman" w:hAnsi="Times New Roman" w:cs="Times New Roman"/>
          <w:sz w:val="24"/>
          <w:szCs w:val="24"/>
        </w:rPr>
        <w:t xml:space="preserve">es de los pueblos Mapuche, </w:t>
      </w:r>
      <w:proofErr w:type="spellStart"/>
      <w:r w:rsidR="00FB0511" w:rsidRPr="004D4868">
        <w:rPr>
          <w:rFonts w:ascii="Times New Roman" w:hAnsi="Times New Roman" w:cs="Times New Roman"/>
          <w:sz w:val="24"/>
          <w:szCs w:val="24"/>
        </w:rPr>
        <w:t>Huill</w:t>
      </w:r>
      <w:r w:rsidR="00B835B3" w:rsidRPr="004D4868">
        <w:rPr>
          <w:rFonts w:ascii="Times New Roman" w:hAnsi="Times New Roman" w:cs="Times New Roman"/>
          <w:sz w:val="24"/>
          <w:szCs w:val="24"/>
        </w:rPr>
        <w:t>iche</w:t>
      </w:r>
      <w:proofErr w:type="spellEnd"/>
      <w:r w:rsidR="00B835B3" w:rsidRPr="004D4868">
        <w:rPr>
          <w:rFonts w:ascii="Times New Roman" w:hAnsi="Times New Roman" w:cs="Times New Roman"/>
          <w:sz w:val="24"/>
          <w:szCs w:val="24"/>
        </w:rPr>
        <w:t xml:space="preserve">, </w:t>
      </w:r>
      <w:proofErr w:type="spellStart"/>
      <w:r w:rsidR="00B835B3" w:rsidRPr="004D4868">
        <w:rPr>
          <w:rFonts w:ascii="Times New Roman" w:hAnsi="Times New Roman" w:cs="Times New Roman"/>
          <w:sz w:val="24"/>
          <w:szCs w:val="24"/>
        </w:rPr>
        <w:t>Aymara</w:t>
      </w:r>
      <w:proofErr w:type="spellEnd"/>
      <w:r w:rsidR="00B835B3" w:rsidRPr="004D4868">
        <w:rPr>
          <w:rFonts w:ascii="Times New Roman" w:hAnsi="Times New Roman" w:cs="Times New Roman"/>
          <w:sz w:val="24"/>
          <w:szCs w:val="24"/>
        </w:rPr>
        <w:t xml:space="preserve"> y </w:t>
      </w:r>
      <w:proofErr w:type="spellStart"/>
      <w:r w:rsidR="00B835B3" w:rsidRPr="004D4868">
        <w:rPr>
          <w:rFonts w:ascii="Times New Roman" w:hAnsi="Times New Roman" w:cs="Times New Roman"/>
          <w:sz w:val="24"/>
          <w:szCs w:val="24"/>
        </w:rPr>
        <w:t>Rapanui</w:t>
      </w:r>
      <w:proofErr w:type="spellEnd"/>
      <w:r w:rsidR="002F1B93" w:rsidRPr="004D4868">
        <w:rPr>
          <w:rFonts w:ascii="Times New Roman" w:hAnsi="Times New Roman" w:cs="Times New Roman"/>
          <w:sz w:val="24"/>
          <w:szCs w:val="24"/>
        </w:rPr>
        <w:t xml:space="preserve"> (CEPI 1991). Acuerdos que se especifican a continuación</w:t>
      </w:r>
      <w:r w:rsidR="008D4063" w:rsidRPr="004D4868">
        <w:rPr>
          <w:rFonts w:ascii="Times New Roman" w:hAnsi="Times New Roman" w:cs="Times New Roman"/>
          <w:sz w:val="24"/>
          <w:szCs w:val="24"/>
        </w:rPr>
        <w:t>:</w:t>
      </w:r>
    </w:p>
    <w:p w:rsidR="002F1B93" w:rsidRPr="004D4868" w:rsidRDefault="008114D1" w:rsidP="00FB0511">
      <w:pPr>
        <w:numPr>
          <w:ilvl w:val="0"/>
          <w:numId w:val="3"/>
        </w:numPr>
        <w:spacing w:before="100" w:beforeAutospacing="1" w:after="100" w:afterAutospacing="1" w:line="360" w:lineRule="auto"/>
        <w:jc w:val="both"/>
        <w:rPr>
          <w:rFonts w:ascii="Times New Roman" w:hAnsi="Times New Roman" w:cs="Times New Roman"/>
          <w:sz w:val="24"/>
          <w:szCs w:val="24"/>
          <w:lang w:val="es-ES_tradnl" w:eastAsia="es-ES"/>
        </w:rPr>
      </w:pPr>
      <w:r w:rsidRPr="004D4868">
        <w:rPr>
          <w:rFonts w:ascii="Times New Roman" w:hAnsi="Times New Roman" w:cs="Times New Roman"/>
          <w:sz w:val="24"/>
          <w:szCs w:val="24"/>
          <w:lang w:val="es-ES_tradnl" w:eastAsia="es-ES"/>
        </w:rPr>
        <w:lastRenderedPageBreak/>
        <w:t xml:space="preserve">El reconocimiento constitucional de los pueblos </w:t>
      </w:r>
      <w:r w:rsidR="002F1B93" w:rsidRPr="004D4868">
        <w:rPr>
          <w:rFonts w:ascii="Times New Roman" w:hAnsi="Times New Roman" w:cs="Times New Roman"/>
          <w:sz w:val="24"/>
          <w:szCs w:val="24"/>
          <w:lang w:val="es-ES_tradnl" w:eastAsia="es-ES"/>
        </w:rPr>
        <w:t>indígenas</w:t>
      </w:r>
      <w:r w:rsidRPr="004D4868">
        <w:rPr>
          <w:rFonts w:ascii="Times New Roman" w:hAnsi="Times New Roman" w:cs="Times New Roman"/>
          <w:sz w:val="24"/>
          <w:szCs w:val="24"/>
          <w:lang w:val="es-ES_tradnl" w:eastAsia="es-ES"/>
        </w:rPr>
        <w:t xml:space="preserve"> y de sus derechos </w:t>
      </w:r>
      <w:r w:rsidR="002F1B93" w:rsidRPr="004D4868">
        <w:rPr>
          <w:rFonts w:ascii="Times New Roman" w:hAnsi="Times New Roman" w:cs="Times New Roman"/>
          <w:sz w:val="24"/>
          <w:szCs w:val="24"/>
          <w:lang w:val="es-ES_tradnl" w:eastAsia="es-ES"/>
        </w:rPr>
        <w:t>económicos</w:t>
      </w:r>
      <w:r w:rsidRPr="004D4868">
        <w:rPr>
          <w:rFonts w:ascii="Times New Roman" w:hAnsi="Times New Roman" w:cs="Times New Roman"/>
          <w:sz w:val="24"/>
          <w:szCs w:val="24"/>
          <w:lang w:val="es-ES_tradnl" w:eastAsia="es-ES"/>
        </w:rPr>
        <w:t xml:space="preserve">, sociales y culturales fundamentales. </w:t>
      </w:r>
    </w:p>
    <w:p w:rsidR="008114D1" w:rsidRPr="004D4868" w:rsidRDefault="008114D1" w:rsidP="008114D1">
      <w:pPr>
        <w:numPr>
          <w:ilvl w:val="0"/>
          <w:numId w:val="3"/>
        </w:numPr>
        <w:spacing w:before="100" w:beforeAutospacing="1" w:after="100" w:afterAutospacing="1" w:line="360" w:lineRule="auto"/>
        <w:jc w:val="both"/>
        <w:rPr>
          <w:rFonts w:ascii="Times New Roman" w:hAnsi="Times New Roman" w:cs="Times New Roman"/>
          <w:sz w:val="24"/>
          <w:szCs w:val="24"/>
          <w:lang w:val="es-ES_tradnl" w:eastAsia="es-ES"/>
        </w:rPr>
      </w:pPr>
      <w:r w:rsidRPr="004D4868">
        <w:rPr>
          <w:rFonts w:ascii="Times New Roman" w:hAnsi="Times New Roman" w:cs="Times New Roman"/>
          <w:sz w:val="24"/>
          <w:szCs w:val="24"/>
          <w:lang w:val="es-ES_tradnl" w:eastAsia="es-ES"/>
        </w:rPr>
        <w:t xml:space="preserve">La </w:t>
      </w:r>
      <w:r w:rsidR="002F1B93" w:rsidRPr="004D4868">
        <w:rPr>
          <w:rFonts w:ascii="Times New Roman" w:hAnsi="Times New Roman" w:cs="Times New Roman"/>
          <w:sz w:val="24"/>
          <w:szCs w:val="24"/>
          <w:lang w:val="es-ES_tradnl" w:eastAsia="es-ES"/>
        </w:rPr>
        <w:t>creación</w:t>
      </w:r>
      <w:r w:rsidRPr="004D4868">
        <w:rPr>
          <w:rFonts w:ascii="Times New Roman" w:hAnsi="Times New Roman" w:cs="Times New Roman"/>
          <w:sz w:val="24"/>
          <w:szCs w:val="24"/>
          <w:lang w:val="es-ES_tradnl" w:eastAsia="es-ES"/>
        </w:rPr>
        <w:t xml:space="preserve"> de una </w:t>
      </w:r>
      <w:r w:rsidR="002F1B93" w:rsidRPr="004D4868">
        <w:rPr>
          <w:rFonts w:ascii="Times New Roman" w:hAnsi="Times New Roman" w:cs="Times New Roman"/>
          <w:sz w:val="24"/>
          <w:szCs w:val="24"/>
          <w:lang w:val="es-ES_tradnl" w:eastAsia="es-ES"/>
        </w:rPr>
        <w:t>Corporación</w:t>
      </w:r>
      <w:r w:rsidRPr="004D4868">
        <w:rPr>
          <w:rFonts w:ascii="Times New Roman" w:hAnsi="Times New Roman" w:cs="Times New Roman"/>
          <w:sz w:val="24"/>
          <w:szCs w:val="24"/>
          <w:lang w:val="es-ES_tradnl" w:eastAsia="es-ES"/>
        </w:rPr>
        <w:t xml:space="preserve"> Nacional de Desarrollo </w:t>
      </w:r>
      <w:r w:rsidR="002F1B93" w:rsidRPr="004D4868">
        <w:rPr>
          <w:rFonts w:ascii="Times New Roman" w:hAnsi="Times New Roman" w:cs="Times New Roman"/>
          <w:sz w:val="24"/>
          <w:szCs w:val="24"/>
          <w:lang w:val="es-ES_tradnl" w:eastAsia="es-ES"/>
        </w:rPr>
        <w:t>Indígena</w:t>
      </w:r>
      <w:r w:rsidRPr="004D4868">
        <w:rPr>
          <w:rFonts w:ascii="Times New Roman" w:hAnsi="Times New Roman" w:cs="Times New Roman"/>
          <w:sz w:val="24"/>
          <w:szCs w:val="24"/>
          <w:lang w:val="es-ES_tradnl" w:eastAsia="es-ES"/>
        </w:rPr>
        <w:t xml:space="preserve"> y de un Fondo Nacional de </w:t>
      </w:r>
      <w:proofErr w:type="spellStart"/>
      <w:r w:rsidRPr="004D4868">
        <w:rPr>
          <w:rFonts w:ascii="Times New Roman" w:hAnsi="Times New Roman" w:cs="Times New Roman"/>
          <w:sz w:val="24"/>
          <w:szCs w:val="24"/>
          <w:lang w:val="es-ES_tradnl" w:eastAsia="es-ES"/>
        </w:rPr>
        <w:t>Etnodesarrollo</w:t>
      </w:r>
      <w:proofErr w:type="spellEnd"/>
      <w:r w:rsidRPr="004D4868">
        <w:rPr>
          <w:rFonts w:ascii="Times New Roman" w:hAnsi="Times New Roman" w:cs="Times New Roman"/>
          <w:sz w:val="24"/>
          <w:szCs w:val="24"/>
          <w:lang w:val="es-ES_tradnl" w:eastAsia="es-ES"/>
        </w:rPr>
        <w:t xml:space="preserve">, con la </w:t>
      </w:r>
      <w:r w:rsidR="002F1B93" w:rsidRPr="004D4868">
        <w:rPr>
          <w:rFonts w:ascii="Times New Roman" w:hAnsi="Times New Roman" w:cs="Times New Roman"/>
          <w:sz w:val="24"/>
          <w:szCs w:val="24"/>
          <w:lang w:val="es-ES_tradnl" w:eastAsia="es-ES"/>
        </w:rPr>
        <w:t>participación</w:t>
      </w:r>
      <w:r w:rsidRPr="004D4868">
        <w:rPr>
          <w:rFonts w:ascii="Times New Roman" w:hAnsi="Times New Roman" w:cs="Times New Roman"/>
          <w:sz w:val="24"/>
          <w:szCs w:val="24"/>
          <w:lang w:val="es-ES_tradnl" w:eastAsia="es-ES"/>
        </w:rPr>
        <w:t xml:space="preserve"> activa de los distintos pueblos </w:t>
      </w:r>
      <w:r w:rsidR="002F1B93" w:rsidRPr="004D4868">
        <w:rPr>
          <w:rFonts w:ascii="Times New Roman" w:hAnsi="Times New Roman" w:cs="Times New Roman"/>
          <w:sz w:val="24"/>
          <w:szCs w:val="24"/>
          <w:lang w:val="es-ES_tradnl" w:eastAsia="es-ES"/>
        </w:rPr>
        <w:t>indígenas</w:t>
      </w:r>
      <w:r w:rsidRPr="004D4868">
        <w:rPr>
          <w:rFonts w:ascii="Times New Roman" w:hAnsi="Times New Roman" w:cs="Times New Roman"/>
          <w:sz w:val="24"/>
          <w:szCs w:val="24"/>
          <w:lang w:val="es-ES_tradnl" w:eastAsia="es-ES"/>
        </w:rPr>
        <w:t xml:space="preserve"> del </w:t>
      </w:r>
      <w:r w:rsidR="002F1B93" w:rsidRPr="004D4868">
        <w:rPr>
          <w:rFonts w:ascii="Times New Roman" w:hAnsi="Times New Roman" w:cs="Times New Roman"/>
          <w:sz w:val="24"/>
          <w:szCs w:val="24"/>
          <w:lang w:val="es-ES_tradnl" w:eastAsia="es-ES"/>
        </w:rPr>
        <w:t>país</w:t>
      </w:r>
      <w:r w:rsidRPr="004D4868">
        <w:rPr>
          <w:rFonts w:ascii="Times New Roman" w:hAnsi="Times New Roman" w:cs="Times New Roman"/>
          <w:sz w:val="24"/>
          <w:szCs w:val="24"/>
          <w:lang w:val="es-ES_tradnl" w:eastAsia="es-ES"/>
        </w:rPr>
        <w:t xml:space="preserve">, como entidades </w:t>
      </w:r>
      <w:r w:rsidR="002F1B93" w:rsidRPr="004D4868">
        <w:rPr>
          <w:rFonts w:ascii="Times New Roman" w:hAnsi="Times New Roman" w:cs="Times New Roman"/>
          <w:sz w:val="24"/>
          <w:szCs w:val="24"/>
          <w:lang w:val="es-ES_tradnl" w:eastAsia="es-ES"/>
        </w:rPr>
        <w:t>públicas</w:t>
      </w:r>
      <w:r w:rsidRPr="004D4868">
        <w:rPr>
          <w:rFonts w:ascii="Times New Roman" w:hAnsi="Times New Roman" w:cs="Times New Roman"/>
          <w:sz w:val="24"/>
          <w:szCs w:val="24"/>
          <w:lang w:val="es-ES_tradnl" w:eastAsia="es-ES"/>
        </w:rPr>
        <w:t xml:space="preserve"> encargadas de coordinar la </w:t>
      </w:r>
      <w:r w:rsidR="002F1B93" w:rsidRPr="004D4868">
        <w:rPr>
          <w:rFonts w:ascii="Times New Roman" w:hAnsi="Times New Roman" w:cs="Times New Roman"/>
          <w:sz w:val="24"/>
          <w:szCs w:val="24"/>
          <w:lang w:val="es-ES_tradnl" w:eastAsia="es-ES"/>
        </w:rPr>
        <w:t>política</w:t>
      </w:r>
      <w:r w:rsidRPr="004D4868">
        <w:rPr>
          <w:rFonts w:ascii="Times New Roman" w:hAnsi="Times New Roman" w:cs="Times New Roman"/>
          <w:sz w:val="24"/>
          <w:szCs w:val="24"/>
          <w:lang w:val="es-ES_tradnl" w:eastAsia="es-ES"/>
        </w:rPr>
        <w:t xml:space="preserve"> </w:t>
      </w:r>
      <w:r w:rsidR="002F1B93" w:rsidRPr="004D4868">
        <w:rPr>
          <w:rFonts w:ascii="Times New Roman" w:hAnsi="Times New Roman" w:cs="Times New Roman"/>
          <w:sz w:val="24"/>
          <w:szCs w:val="24"/>
          <w:lang w:val="es-ES_tradnl" w:eastAsia="es-ES"/>
        </w:rPr>
        <w:t>indígena</w:t>
      </w:r>
      <w:r w:rsidRPr="004D4868">
        <w:rPr>
          <w:rFonts w:ascii="Times New Roman" w:hAnsi="Times New Roman" w:cs="Times New Roman"/>
          <w:sz w:val="24"/>
          <w:szCs w:val="24"/>
          <w:lang w:val="es-ES_tradnl" w:eastAsia="es-ES"/>
        </w:rPr>
        <w:t xml:space="preserve"> del Estado. </w:t>
      </w:r>
    </w:p>
    <w:p w:rsidR="008114D1" w:rsidRPr="004D4868" w:rsidRDefault="008114D1" w:rsidP="008114D1">
      <w:pPr>
        <w:numPr>
          <w:ilvl w:val="0"/>
          <w:numId w:val="3"/>
        </w:numPr>
        <w:spacing w:before="100" w:beforeAutospacing="1" w:after="100" w:afterAutospacing="1" w:line="360" w:lineRule="auto"/>
        <w:jc w:val="both"/>
        <w:rPr>
          <w:rFonts w:ascii="Times New Roman" w:hAnsi="Times New Roman" w:cs="Times New Roman"/>
          <w:sz w:val="24"/>
          <w:szCs w:val="24"/>
          <w:lang w:val="es-ES_tradnl" w:eastAsia="es-ES"/>
        </w:rPr>
      </w:pPr>
      <w:r w:rsidRPr="004D4868">
        <w:rPr>
          <w:rFonts w:ascii="Times New Roman" w:hAnsi="Times New Roman" w:cs="Times New Roman"/>
          <w:sz w:val="24"/>
          <w:szCs w:val="24"/>
          <w:lang w:val="es-ES_tradnl" w:eastAsia="es-ES"/>
        </w:rPr>
        <w:t xml:space="preserve">La </w:t>
      </w:r>
      <w:r w:rsidR="002F1B93" w:rsidRPr="004D4868">
        <w:rPr>
          <w:rFonts w:ascii="Times New Roman" w:hAnsi="Times New Roman" w:cs="Times New Roman"/>
          <w:sz w:val="24"/>
          <w:szCs w:val="24"/>
          <w:lang w:val="es-ES_tradnl" w:eastAsia="es-ES"/>
        </w:rPr>
        <w:t>creación</w:t>
      </w:r>
      <w:r w:rsidRPr="004D4868">
        <w:rPr>
          <w:rFonts w:ascii="Times New Roman" w:hAnsi="Times New Roman" w:cs="Times New Roman"/>
          <w:sz w:val="24"/>
          <w:szCs w:val="24"/>
          <w:lang w:val="es-ES_tradnl" w:eastAsia="es-ES"/>
        </w:rPr>
        <w:t xml:space="preserve"> de una </w:t>
      </w:r>
      <w:r w:rsidR="002F1B93" w:rsidRPr="004D4868">
        <w:rPr>
          <w:rFonts w:ascii="Times New Roman" w:hAnsi="Times New Roman" w:cs="Times New Roman"/>
          <w:sz w:val="24"/>
          <w:szCs w:val="24"/>
          <w:lang w:val="es-ES_tradnl" w:eastAsia="es-ES"/>
        </w:rPr>
        <w:t>Comisión</w:t>
      </w:r>
      <w:r w:rsidRPr="004D4868">
        <w:rPr>
          <w:rFonts w:ascii="Times New Roman" w:hAnsi="Times New Roman" w:cs="Times New Roman"/>
          <w:sz w:val="24"/>
          <w:szCs w:val="24"/>
          <w:lang w:val="es-ES_tradnl" w:eastAsia="es-ES"/>
        </w:rPr>
        <w:t xml:space="preserve"> Especial de Pueblos </w:t>
      </w:r>
      <w:r w:rsidR="002F1B93" w:rsidRPr="004D4868">
        <w:rPr>
          <w:rFonts w:ascii="Times New Roman" w:hAnsi="Times New Roman" w:cs="Times New Roman"/>
          <w:sz w:val="24"/>
          <w:szCs w:val="24"/>
          <w:lang w:val="es-ES_tradnl" w:eastAsia="es-ES"/>
        </w:rPr>
        <w:t>Indígenas</w:t>
      </w:r>
      <w:r w:rsidRPr="004D4868">
        <w:rPr>
          <w:rFonts w:ascii="Times New Roman" w:hAnsi="Times New Roman" w:cs="Times New Roman"/>
          <w:sz w:val="24"/>
          <w:szCs w:val="24"/>
          <w:lang w:val="es-ES_tradnl" w:eastAsia="es-ES"/>
        </w:rPr>
        <w:t xml:space="preserve"> que en un plazo no superior a cuatro </w:t>
      </w:r>
      <w:r w:rsidR="002F1B93" w:rsidRPr="004D4868">
        <w:rPr>
          <w:rFonts w:ascii="Times New Roman" w:hAnsi="Times New Roman" w:cs="Times New Roman"/>
          <w:sz w:val="24"/>
          <w:szCs w:val="24"/>
          <w:lang w:val="es-ES_tradnl" w:eastAsia="es-ES"/>
        </w:rPr>
        <w:t>años</w:t>
      </w:r>
      <w:r w:rsidR="00EA2319">
        <w:rPr>
          <w:rFonts w:ascii="Times New Roman" w:hAnsi="Times New Roman" w:cs="Times New Roman"/>
          <w:sz w:val="24"/>
          <w:szCs w:val="24"/>
          <w:lang w:val="es-ES_tradnl" w:eastAsia="es-ES"/>
        </w:rPr>
        <w:t xml:space="preserve"> culminará</w:t>
      </w:r>
      <w:r w:rsidRPr="004D4868">
        <w:rPr>
          <w:rFonts w:ascii="Times New Roman" w:hAnsi="Times New Roman" w:cs="Times New Roman"/>
          <w:sz w:val="24"/>
          <w:szCs w:val="24"/>
          <w:lang w:val="es-ES_tradnl" w:eastAsia="es-ES"/>
        </w:rPr>
        <w:t xml:space="preserve"> con la </w:t>
      </w:r>
      <w:r w:rsidR="002F1B93" w:rsidRPr="004D4868">
        <w:rPr>
          <w:rFonts w:ascii="Times New Roman" w:hAnsi="Times New Roman" w:cs="Times New Roman"/>
          <w:sz w:val="24"/>
          <w:szCs w:val="24"/>
          <w:lang w:val="es-ES_tradnl" w:eastAsia="es-ES"/>
        </w:rPr>
        <w:t>implementación</w:t>
      </w:r>
      <w:r w:rsidRPr="004D4868">
        <w:rPr>
          <w:rFonts w:ascii="Times New Roman" w:hAnsi="Times New Roman" w:cs="Times New Roman"/>
          <w:sz w:val="24"/>
          <w:szCs w:val="24"/>
          <w:lang w:val="es-ES_tradnl" w:eastAsia="es-ES"/>
        </w:rPr>
        <w:t xml:space="preserve"> de una Ley </w:t>
      </w:r>
      <w:r w:rsidR="002F1B93" w:rsidRPr="004D4868">
        <w:rPr>
          <w:rFonts w:ascii="Times New Roman" w:hAnsi="Times New Roman" w:cs="Times New Roman"/>
          <w:sz w:val="24"/>
          <w:szCs w:val="24"/>
          <w:lang w:val="es-ES_tradnl" w:eastAsia="es-ES"/>
        </w:rPr>
        <w:t>Indígena</w:t>
      </w:r>
      <w:r w:rsidRPr="004D4868">
        <w:rPr>
          <w:rFonts w:ascii="Times New Roman" w:hAnsi="Times New Roman" w:cs="Times New Roman"/>
          <w:sz w:val="24"/>
          <w:szCs w:val="24"/>
          <w:lang w:val="es-ES_tradnl" w:eastAsia="es-ES"/>
        </w:rPr>
        <w:t xml:space="preserve"> y de la </w:t>
      </w:r>
      <w:r w:rsidR="002F1B93" w:rsidRPr="004D4868">
        <w:rPr>
          <w:rFonts w:ascii="Times New Roman" w:hAnsi="Times New Roman" w:cs="Times New Roman"/>
          <w:sz w:val="24"/>
          <w:szCs w:val="24"/>
          <w:lang w:val="es-ES_tradnl" w:eastAsia="es-ES"/>
        </w:rPr>
        <w:t>Corporación</w:t>
      </w:r>
      <w:r w:rsidRPr="004D4868">
        <w:rPr>
          <w:rFonts w:ascii="Times New Roman" w:hAnsi="Times New Roman" w:cs="Times New Roman"/>
          <w:sz w:val="24"/>
          <w:szCs w:val="24"/>
          <w:lang w:val="es-ES_tradnl" w:eastAsia="es-ES"/>
        </w:rPr>
        <w:t xml:space="preserve"> Nacional de Desarrollo </w:t>
      </w:r>
      <w:r w:rsidR="002F1B93" w:rsidRPr="004D4868">
        <w:rPr>
          <w:rFonts w:ascii="Times New Roman" w:hAnsi="Times New Roman" w:cs="Times New Roman"/>
          <w:sz w:val="24"/>
          <w:szCs w:val="24"/>
          <w:lang w:val="es-ES_tradnl" w:eastAsia="es-ES"/>
        </w:rPr>
        <w:t>Indígena</w:t>
      </w:r>
      <w:r w:rsidR="00EA2319">
        <w:rPr>
          <w:rFonts w:ascii="Times New Roman" w:hAnsi="Times New Roman" w:cs="Times New Roman"/>
          <w:sz w:val="24"/>
          <w:szCs w:val="24"/>
          <w:lang w:val="es-ES_tradnl" w:eastAsia="es-ES"/>
        </w:rPr>
        <w:t>.</w:t>
      </w:r>
    </w:p>
    <w:p w:rsidR="008D4063" w:rsidRPr="004D4868" w:rsidRDefault="008114D1" w:rsidP="008F5FB9">
      <w:pPr>
        <w:spacing w:before="100" w:beforeAutospacing="1" w:after="100" w:afterAutospacing="1" w:line="360" w:lineRule="auto"/>
        <w:jc w:val="both"/>
        <w:rPr>
          <w:rFonts w:ascii="Times New Roman" w:hAnsi="Times New Roman" w:cs="Times New Roman"/>
          <w:sz w:val="24"/>
          <w:szCs w:val="24"/>
          <w:lang w:eastAsia="es-ES"/>
        </w:rPr>
      </w:pPr>
      <w:r w:rsidRPr="004D4868">
        <w:rPr>
          <w:rFonts w:ascii="Times New Roman" w:hAnsi="Times New Roman" w:cs="Times New Roman"/>
          <w:sz w:val="24"/>
          <w:szCs w:val="24"/>
          <w:lang w:val="es-ES_tradnl" w:eastAsia="es-ES"/>
        </w:rPr>
        <w:t xml:space="preserve">Otro </w:t>
      </w:r>
      <w:r w:rsidR="001462AA" w:rsidRPr="004D4868">
        <w:rPr>
          <w:rFonts w:ascii="Times New Roman" w:hAnsi="Times New Roman" w:cs="Times New Roman"/>
          <w:sz w:val="24"/>
          <w:szCs w:val="24"/>
          <w:lang w:val="es-ES_tradnl" w:eastAsia="es-ES"/>
        </w:rPr>
        <w:t>de los acuerdos más significativos</w:t>
      </w:r>
      <w:r w:rsidR="00EA2319">
        <w:rPr>
          <w:rFonts w:ascii="Times New Roman" w:hAnsi="Times New Roman" w:cs="Times New Roman"/>
          <w:sz w:val="24"/>
          <w:szCs w:val="24"/>
          <w:lang w:val="es-ES_tradnl" w:eastAsia="es-ES"/>
        </w:rPr>
        <w:t>,</w:t>
      </w:r>
      <w:r w:rsidR="002F1B93" w:rsidRPr="004D4868">
        <w:rPr>
          <w:rFonts w:ascii="Times New Roman" w:hAnsi="Times New Roman" w:cs="Times New Roman"/>
          <w:sz w:val="24"/>
          <w:szCs w:val="24"/>
          <w:lang w:val="es-ES_tradnl" w:eastAsia="es-ES"/>
        </w:rPr>
        <w:t xml:space="preserve"> que si bien</w:t>
      </w:r>
      <w:r w:rsidR="00EA2319">
        <w:rPr>
          <w:rFonts w:ascii="Times New Roman" w:hAnsi="Times New Roman" w:cs="Times New Roman"/>
          <w:sz w:val="24"/>
          <w:szCs w:val="24"/>
          <w:lang w:val="es-ES_tradnl" w:eastAsia="es-ES"/>
        </w:rPr>
        <w:t>,</w:t>
      </w:r>
      <w:r w:rsidR="002F1B93" w:rsidRPr="004D4868">
        <w:rPr>
          <w:rFonts w:ascii="Times New Roman" w:hAnsi="Times New Roman" w:cs="Times New Roman"/>
          <w:sz w:val="24"/>
          <w:szCs w:val="24"/>
          <w:lang w:val="es-ES_tradnl" w:eastAsia="es-ES"/>
        </w:rPr>
        <w:t xml:space="preserve"> es posterior al hecho descrito, se asume como parte de los mismos compromisos, siendo este</w:t>
      </w:r>
      <w:r w:rsidRPr="004D4868">
        <w:rPr>
          <w:rFonts w:ascii="Times New Roman" w:hAnsi="Times New Roman" w:cs="Times New Roman"/>
          <w:sz w:val="24"/>
          <w:szCs w:val="24"/>
          <w:lang w:val="es-ES_tradnl" w:eastAsia="es-ES"/>
        </w:rPr>
        <w:t xml:space="preserve"> la </w:t>
      </w:r>
      <w:r w:rsidR="002F1B93" w:rsidRPr="004D4868">
        <w:rPr>
          <w:rFonts w:ascii="Times New Roman" w:hAnsi="Times New Roman" w:cs="Times New Roman"/>
          <w:sz w:val="24"/>
          <w:szCs w:val="24"/>
          <w:lang w:val="es-ES_tradnl" w:eastAsia="es-ES"/>
        </w:rPr>
        <w:t>ratificación del Convenio N°</w:t>
      </w:r>
      <w:r w:rsidRPr="004D4868">
        <w:rPr>
          <w:rFonts w:ascii="Times New Roman" w:hAnsi="Times New Roman" w:cs="Times New Roman"/>
          <w:sz w:val="24"/>
          <w:szCs w:val="24"/>
          <w:lang w:val="es-ES_tradnl" w:eastAsia="es-ES"/>
        </w:rPr>
        <w:t xml:space="preserve"> 169 </w:t>
      </w:r>
      <w:r w:rsidR="002F1B93" w:rsidRPr="004D4868">
        <w:rPr>
          <w:rFonts w:ascii="Times New Roman" w:hAnsi="Times New Roman" w:cs="Times New Roman"/>
          <w:sz w:val="24"/>
          <w:szCs w:val="24"/>
          <w:lang w:val="es-ES_tradnl" w:eastAsia="es-ES"/>
        </w:rPr>
        <w:t xml:space="preserve">de la OIT, </w:t>
      </w:r>
      <w:r w:rsidRPr="004D4868">
        <w:rPr>
          <w:rFonts w:ascii="Times New Roman" w:hAnsi="Times New Roman" w:cs="Times New Roman"/>
          <w:sz w:val="24"/>
          <w:szCs w:val="24"/>
          <w:lang w:val="es-ES_tradnl" w:eastAsia="es-ES"/>
        </w:rPr>
        <w:t xml:space="preserve">sobre Pueblos </w:t>
      </w:r>
      <w:r w:rsidR="002F1B93" w:rsidRPr="004D4868">
        <w:rPr>
          <w:rFonts w:ascii="Times New Roman" w:hAnsi="Times New Roman" w:cs="Times New Roman"/>
          <w:sz w:val="24"/>
          <w:szCs w:val="24"/>
          <w:lang w:val="es-ES_tradnl" w:eastAsia="es-ES"/>
        </w:rPr>
        <w:t>Indígenas</w:t>
      </w:r>
      <w:r w:rsidRPr="004D4868">
        <w:rPr>
          <w:rFonts w:ascii="Times New Roman" w:hAnsi="Times New Roman" w:cs="Times New Roman"/>
          <w:sz w:val="24"/>
          <w:szCs w:val="24"/>
          <w:lang w:val="es-ES_tradnl" w:eastAsia="es-ES"/>
        </w:rPr>
        <w:t xml:space="preserve"> y Tribales </w:t>
      </w:r>
      <w:r w:rsidR="00A6005E" w:rsidRPr="004D4868">
        <w:rPr>
          <w:rFonts w:ascii="Times New Roman" w:hAnsi="Times New Roman" w:cs="Times New Roman"/>
          <w:sz w:val="24"/>
          <w:szCs w:val="24"/>
          <w:lang w:val="es-ES_tradnl" w:eastAsia="es-ES"/>
        </w:rPr>
        <w:t>en Países Independientes</w:t>
      </w:r>
      <w:r w:rsidRPr="004D4868">
        <w:rPr>
          <w:rFonts w:ascii="Times New Roman" w:hAnsi="Times New Roman" w:cs="Times New Roman"/>
          <w:sz w:val="24"/>
          <w:szCs w:val="24"/>
          <w:lang w:val="es-ES_tradnl" w:eastAsia="es-ES"/>
        </w:rPr>
        <w:t xml:space="preserve">. </w:t>
      </w:r>
      <w:r w:rsidR="002F1B93" w:rsidRPr="004D4868">
        <w:rPr>
          <w:rFonts w:ascii="Times New Roman" w:hAnsi="Times New Roman" w:cs="Times New Roman"/>
          <w:i/>
          <w:sz w:val="24"/>
          <w:szCs w:val="24"/>
          <w:lang w:val="es-ES_tradnl" w:eastAsia="es-ES"/>
        </w:rPr>
        <w:t>“</w:t>
      </w:r>
      <w:r w:rsidRPr="004D4868">
        <w:rPr>
          <w:rFonts w:ascii="Times New Roman" w:hAnsi="Times New Roman" w:cs="Times New Roman"/>
          <w:i/>
          <w:sz w:val="24"/>
          <w:szCs w:val="24"/>
        </w:rPr>
        <w:t>Con ello el Estado de Chile daba</w:t>
      </w:r>
      <w:r w:rsidR="008D4063" w:rsidRPr="004D4868">
        <w:rPr>
          <w:rFonts w:ascii="Times New Roman" w:hAnsi="Times New Roman" w:cs="Times New Roman"/>
          <w:i/>
          <w:sz w:val="24"/>
          <w:szCs w:val="24"/>
        </w:rPr>
        <w:t xml:space="preserve"> por superada la </w:t>
      </w:r>
      <w:r w:rsidR="00AB7AD7" w:rsidRPr="004D4868">
        <w:rPr>
          <w:rFonts w:ascii="Times New Roman" w:hAnsi="Times New Roman" w:cs="Times New Roman"/>
          <w:i/>
          <w:sz w:val="24"/>
          <w:szCs w:val="24"/>
        </w:rPr>
        <w:t>política</w:t>
      </w:r>
      <w:r w:rsidR="008D4063" w:rsidRPr="004D4868">
        <w:rPr>
          <w:rFonts w:ascii="Times New Roman" w:hAnsi="Times New Roman" w:cs="Times New Roman"/>
          <w:i/>
          <w:sz w:val="24"/>
          <w:szCs w:val="24"/>
        </w:rPr>
        <w:t xml:space="preserve"> de </w:t>
      </w:r>
      <w:r w:rsidR="00AB7AD7" w:rsidRPr="004D4868">
        <w:rPr>
          <w:rFonts w:ascii="Times New Roman" w:hAnsi="Times New Roman" w:cs="Times New Roman"/>
          <w:i/>
          <w:sz w:val="24"/>
          <w:szCs w:val="24"/>
        </w:rPr>
        <w:t>división</w:t>
      </w:r>
      <w:r w:rsidR="008D4063" w:rsidRPr="004D4868">
        <w:rPr>
          <w:rFonts w:ascii="Times New Roman" w:hAnsi="Times New Roman" w:cs="Times New Roman"/>
          <w:i/>
          <w:sz w:val="24"/>
          <w:szCs w:val="24"/>
        </w:rPr>
        <w:t xml:space="preserve"> de las comunidades y de </w:t>
      </w:r>
      <w:r w:rsidR="00AB7AD7" w:rsidRPr="004D4868">
        <w:rPr>
          <w:rFonts w:ascii="Times New Roman" w:hAnsi="Times New Roman" w:cs="Times New Roman"/>
          <w:i/>
          <w:sz w:val="24"/>
          <w:szCs w:val="24"/>
        </w:rPr>
        <w:t>asimilación</w:t>
      </w:r>
      <w:r w:rsidR="008D4063" w:rsidRPr="004D4868">
        <w:rPr>
          <w:rFonts w:ascii="Times New Roman" w:hAnsi="Times New Roman" w:cs="Times New Roman"/>
          <w:i/>
          <w:sz w:val="24"/>
          <w:szCs w:val="24"/>
        </w:rPr>
        <w:t xml:space="preserve"> de los pueblos </w:t>
      </w:r>
      <w:r w:rsidR="00AB7AD7" w:rsidRPr="004D4868">
        <w:rPr>
          <w:rFonts w:ascii="Times New Roman" w:hAnsi="Times New Roman" w:cs="Times New Roman"/>
          <w:i/>
          <w:sz w:val="24"/>
          <w:szCs w:val="24"/>
        </w:rPr>
        <w:t>indígenas</w:t>
      </w:r>
      <w:r w:rsidR="008D4063" w:rsidRPr="004D4868">
        <w:rPr>
          <w:rFonts w:ascii="Times New Roman" w:hAnsi="Times New Roman" w:cs="Times New Roman"/>
          <w:i/>
          <w:sz w:val="24"/>
          <w:szCs w:val="24"/>
        </w:rPr>
        <w:t xml:space="preserve">. En cambio, comienza una nueva etapa, basada en el respeto y reconocimiento, la </w:t>
      </w:r>
      <w:r w:rsidR="00AB7AD7" w:rsidRPr="004D4868">
        <w:rPr>
          <w:rFonts w:ascii="Times New Roman" w:hAnsi="Times New Roman" w:cs="Times New Roman"/>
          <w:i/>
          <w:sz w:val="24"/>
          <w:szCs w:val="24"/>
        </w:rPr>
        <w:t>participación</w:t>
      </w:r>
      <w:r w:rsidR="008D4063" w:rsidRPr="004D4868">
        <w:rPr>
          <w:rFonts w:ascii="Times New Roman" w:hAnsi="Times New Roman" w:cs="Times New Roman"/>
          <w:i/>
          <w:sz w:val="24"/>
          <w:szCs w:val="24"/>
        </w:rPr>
        <w:t xml:space="preserve"> y el desarrollo de los pueblos </w:t>
      </w:r>
      <w:r w:rsidR="00AB7AD7" w:rsidRPr="004D4868">
        <w:rPr>
          <w:rFonts w:ascii="Times New Roman" w:hAnsi="Times New Roman" w:cs="Times New Roman"/>
          <w:i/>
          <w:sz w:val="24"/>
          <w:szCs w:val="24"/>
        </w:rPr>
        <w:t>indígenas</w:t>
      </w:r>
      <w:r w:rsidR="002F1B93" w:rsidRPr="004D4868">
        <w:rPr>
          <w:rFonts w:ascii="Times New Roman" w:hAnsi="Times New Roman" w:cs="Times New Roman"/>
          <w:i/>
          <w:sz w:val="24"/>
          <w:szCs w:val="24"/>
        </w:rPr>
        <w:t>”</w:t>
      </w:r>
      <w:r w:rsidR="008D4063" w:rsidRPr="004D4868">
        <w:rPr>
          <w:rFonts w:ascii="Times New Roman" w:hAnsi="Times New Roman" w:cs="Times New Roman"/>
          <w:i/>
          <w:sz w:val="24"/>
          <w:szCs w:val="24"/>
        </w:rPr>
        <w:t xml:space="preserve"> </w:t>
      </w:r>
      <w:r w:rsidR="008D4063" w:rsidRPr="004D4868">
        <w:rPr>
          <w:rFonts w:ascii="Times New Roman" w:hAnsi="Times New Roman" w:cs="Times New Roman"/>
          <w:sz w:val="24"/>
          <w:szCs w:val="24"/>
        </w:rPr>
        <w:t>(MIDEPLAN 2004)</w:t>
      </w:r>
      <w:r w:rsidR="002F1B93" w:rsidRPr="004D4868">
        <w:rPr>
          <w:rFonts w:ascii="Times New Roman" w:hAnsi="Times New Roman" w:cs="Times New Roman"/>
          <w:sz w:val="24"/>
          <w:szCs w:val="24"/>
        </w:rPr>
        <w:t>.</w:t>
      </w:r>
    </w:p>
    <w:p w:rsidR="00AB7AD7" w:rsidRDefault="005F4911" w:rsidP="00AB7AD7">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Respecto </w:t>
      </w:r>
      <w:r w:rsidR="00AB7AD7" w:rsidRPr="004D4868">
        <w:rPr>
          <w:rFonts w:ascii="Times New Roman" w:hAnsi="Times New Roman" w:cs="Times New Roman"/>
          <w:sz w:val="24"/>
          <w:szCs w:val="24"/>
        </w:rPr>
        <w:t xml:space="preserve">lo anterior </w:t>
      </w:r>
      <w:r w:rsidRPr="004D4868">
        <w:rPr>
          <w:rFonts w:ascii="Times New Roman" w:hAnsi="Times New Roman" w:cs="Times New Roman"/>
          <w:sz w:val="24"/>
          <w:szCs w:val="24"/>
        </w:rPr>
        <w:t xml:space="preserve">, y si bien, </w:t>
      </w:r>
      <w:r w:rsidR="00AB7AD7" w:rsidRPr="004D4868">
        <w:rPr>
          <w:rFonts w:ascii="Times New Roman" w:hAnsi="Times New Roman" w:cs="Times New Roman"/>
          <w:sz w:val="24"/>
          <w:szCs w:val="24"/>
        </w:rPr>
        <w:t>surgirán</w:t>
      </w:r>
      <w:r w:rsidRPr="004D4868">
        <w:rPr>
          <w:rFonts w:ascii="Times New Roman" w:hAnsi="Times New Roman" w:cs="Times New Roman"/>
          <w:sz w:val="24"/>
          <w:szCs w:val="24"/>
        </w:rPr>
        <w:t xml:space="preserve"> a partir del ya descrito hito,</w:t>
      </w:r>
      <w:r w:rsidR="00B8399E" w:rsidRPr="004D4868">
        <w:rPr>
          <w:rFonts w:ascii="Times New Roman" w:hAnsi="Times New Roman" w:cs="Times New Roman"/>
          <w:sz w:val="24"/>
          <w:szCs w:val="24"/>
        </w:rPr>
        <w:t xml:space="preserve"> los principales hechos en materia de políticas públicas indígenas, es preciso destacar la lentitud respecto la cual se ha trabajo en los puntos de reconocimiento constitucional,  o bien el tiempo transcurrido entre la firma del </w:t>
      </w:r>
      <w:r w:rsidRPr="004D4868">
        <w:rPr>
          <w:rFonts w:ascii="Times New Roman" w:hAnsi="Times New Roman" w:cs="Times New Roman"/>
          <w:sz w:val="24"/>
          <w:szCs w:val="24"/>
        </w:rPr>
        <w:t>convenio</w:t>
      </w:r>
      <w:r w:rsidR="00B8399E" w:rsidRPr="004D4868">
        <w:rPr>
          <w:rFonts w:ascii="Times New Roman" w:hAnsi="Times New Roman" w:cs="Times New Roman"/>
          <w:sz w:val="24"/>
          <w:szCs w:val="24"/>
        </w:rPr>
        <w:t xml:space="preserve"> nº 169 de la OIT y su ratificación</w:t>
      </w:r>
      <w:r w:rsidRPr="004D4868">
        <w:rPr>
          <w:rFonts w:ascii="Times New Roman" w:hAnsi="Times New Roman" w:cs="Times New Roman"/>
          <w:sz w:val="24"/>
          <w:szCs w:val="24"/>
        </w:rPr>
        <w:t>,</w:t>
      </w:r>
      <w:r w:rsidR="00B8399E" w:rsidRPr="004D4868">
        <w:rPr>
          <w:rFonts w:ascii="Times New Roman" w:hAnsi="Times New Roman" w:cs="Times New Roman"/>
          <w:sz w:val="24"/>
          <w:szCs w:val="24"/>
        </w:rPr>
        <w:t xml:space="preserve"> lo cual </w:t>
      </w:r>
      <w:r w:rsidR="005E48D9" w:rsidRPr="004D4868">
        <w:rPr>
          <w:rFonts w:ascii="Times New Roman" w:hAnsi="Times New Roman" w:cs="Times New Roman"/>
          <w:sz w:val="24"/>
          <w:szCs w:val="24"/>
        </w:rPr>
        <w:t>en la práctica demoró</w:t>
      </w:r>
      <w:r w:rsidR="00B8399E" w:rsidRPr="004D4868">
        <w:rPr>
          <w:rFonts w:ascii="Times New Roman" w:hAnsi="Times New Roman" w:cs="Times New Roman"/>
          <w:sz w:val="24"/>
          <w:szCs w:val="24"/>
        </w:rPr>
        <w:t xml:space="preserve"> más de 17 años, así mismo las deficiencias en la definición de la Ley indígena además de la manipulación conceptual para la formulación de la política de tierras, la cual dejará fuera de los procesos </w:t>
      </w:r>
      <w:r w:rsidRPr="004D4868">
        <w:rPr>
          <w:rFonts w:ascii="Times New Roman" w:hAnsi="Times New Roman" w:cs="Times New Roman"/>
          <w:sz w:val="24"/>
          <w:szCs w:val="24"/>
        </w:rPr>
        <w:t>reivindicatorios</w:t>
      </w:r>
      <w:r w:rsidR="00154800" w:rsidRPr="004D4868">
        <w:rPr>
          <w:rFonts w:ascii="Times New Roman" w:hAnsi="Times New Roman" w:cs="Times New Roman"/>
          <w:sz w:val="24"/>
          <w:szCs w:val="24"/>
        </w:rPr>
        <w:t xml:space="preserve"> </w:t>
      </w:r>
      <w:r w:rsidR="00C918B5" w:rsidRPr="004D4868">
        <w:rPr>
          <w:rFonts w:ascii="Times New Roman" w:hAnsi="Times New Roman" w:cs="Times New Roman"/>
          <w:sz w:val="24"/>
          <w:szCs w:val="24"/>
        </w:rPr>
        <w:t xml:space="preserve"> </w:t>
      </w:r>
      <w:r w:rsidR="00B8399E" w:rsidRPr="004D4868">
        <w:rPr>
          <w:rFonts w:ascii="Times New Roman" w:hAnsi="Times New Roman" w:cs="Times New Roman"/>
          <w:sz w:val="24"/>
          <w:szCs w:val="24"/>
        </w:rPr>
        <w:t xml:space="preserve"> a la mayor parte de tierras usurpadas como los son las tierras ancestrales, las cuales gozan de reconocimiento legal según la Corte Interamericana de Derechos Humanos, en sus recomendaciones sobre protección patrimonial indígena</w:t>
      </w:r>
      <w:r w:rsidR="00EA2319">
        <w:rPr>
          <w:rFonts w:ascii="Times New Roman" w:hAnsi="Times New Roman" w:cs="Times New Roman"/>
          <w:sz w:val="24"/>
          <w:szCs w:val="24"/>
        </w:rPr>
        <w:t>. Ante lo cual</w:t>
      </w:r>
      <w:r w:rsidR="006A2910">
        <w:rPr>
          <w:rFonts w:ascii="Times New Roman" w:hAnsi="Times New Roman" w:cs="Times New Roman"/>
          <w:sz w:val="24"/>
          <w:szCs w:val="24"/>
        </w:rPr>
        <w:t xml:space="preserve"> </w:t>
      </w:r>
      <w:r w:rsidR="00EA2319">
        <w:rPr>
          <w:rFonts w:ascii="Times New Roman" w:hAnsi="Times New Roman" w:cs="Times New Roman"/>
          <w:sz w:val="24"/>
          <w:szCs w:val="24"/>
        </w:rPr>
        <w:t xml:space="preserve">vale citar al documento adjunto N° 3, donde se identifican los títulos de merced y comisarios, lo cuales conjuntamente no abarcan </w:t>
      </w:r>
      <w:r w:rsidR="006A2910">
        <w:rPr>
          <w:rFonts w:ascii="Times New Roman" w:hAnsi="Times New Roman" w:cs="Times New Roman"/>
          <w:sz w:val="24"/>
          <w:szCs w:val="24"/>
        </w:rPr>
        <w:t>más del 11,3% del total de la radicación</w:t>
      </w:r>
    </w:p>
    <w:p w:rsidR="00712A67" w:rsidRPr="004D4868" w:rsidRDefault="00712A67" w:rsidP="00AB7AD7">
      <w:pPr>
        <w:spacing w:line="360" w:lineRule="auto"/>
        <w:jc w:val="both"/>
        <w:rPr>
          <w:rFonts w:ascii="Times New Roman" w:hAnsi="Times New Roman" w:cs="Times New Roman"/>
          <w:sz w:val="24"/>
          <w:szCs w:val="24"/>
        </w:rPr>
      </w:pPr>
    </w:p>
    <w:p w:rsidR="00D9252D" w:rsidRPr="004D4868" w:rsidRDefault="004A5CF3" w:rsidP="00C91959">
      <w:pPr>
        <w:pStyle w:val="Ttulo1"/>
        <w:rPr>
          <w:rFonts w:ascii="Times New Roman" w:hAnsi="Times New Roman" w:cs="Times New Roman"/>
          <w:color w:val="auto"/>
          <w:u w:val="single"/>
        </w:rPr>
      </w:pPr>
      <w:r w:rsidRPr="004D4868">
        <w:rPr>
          <w:rFonts w:ascii="Times New Roman" w:hAnsi="Times New Roman" w:cs="Times New Roman"/>
          <w:color w:val="auto"/>
        </w:rPr>
        <w:lastRenderedPageBreak/>
        <w:t>6.3</w:t>
      </w:r>
      <w:r w:rsidR="00D9252D" w:rsidRPr="004D4868">
        <w:rPr>
          <w:rFonts w:ascii="Times New Roman" w:hAnsi="Times New Roman" w:cs="Times New Roman"/>
          <w:color w:val="auto"/>
        </w:rPr>
        <w:t>.-</w:t>
      </w:r>
      <w:r w:rsidR="00777237" w:rsidRPr="004D4868">
        <w:rPr>
          <w:rFonts w:ascii="Times New Roman" w:hAnsi="Times New Roman" w:cs="Times New Roman"/>
          <w:color w:val="auto"/>
          <w:u w:val="single"/>
        </w:rPr>
        <w:t xml:space="preserve"> Ley Indígena y P</w:t>
      </w:r>
      <w:r w:rsidR="00D9252D" w:rsidRPr="004D4868">
        <w:rPr>
          <w:rFonts w:ascii="Times New Roman" w:hAnsi="Times New Roman" w:cs="Times New Roman"/>
          <w:color w:val="auto"/>
          <w:u w:val="single"/>
        </w:rPr>
        <w:t xml:space="preserve">olítica </w:t>
      </w:r>
      <w:r w:rsidR="00777237" w:rsidRPr="004D4868">
        <w:rPr>
          <w:rFonts w:ascii="Times New Roman" w:hAnsi="Times New Roman" w:cs="Times New Roman"/>
          <w:color w:val="auto"/>
          <w:u w:val="single"/>
        </w:rPr>
        <w:t xml:space="preserve">Pública de Compra </w:t>
      </w:r>
      <w:r w:rsidR="00D9252D" w:rsidRPr="004D4868">
        <w:rPr>
          <w:rFonts w:ascii="Times New Roman" w:hAnsi="Times New Roman" w:cs="Times New Roman"/>
          <w:color w:val="auto"/>
          <w:u w:val="single"/>
        </w:rPr>
        <w:t>de tierras:</w:t>
      </w:r>
    </w:p>
    <w:p w:rsidR="003D54AD" w:rsidRPr="004D4868" w:rsidRDefault="003D54AD" w:rsidP="003D54AD">
      <w:pPr>
        <w:rPr>
          <w:rFonts w:ascii="Times New Roman" w:hAnsi="Times New Roman" w:cs="Times New Roman"/>
          <w:sz w:val="24"/>
          <w:szCs w:val="24"/>
        </w:rPr>
      </w:pPr>
    </w:p>
    <w:p w:rsidR="00C01844" w:rsidRPr="004D4868" w:rsidRDefault="00423E72" w:rsidP="00C01844">
      <w:pPr>
        <w:widowControl w:val="0"/>
        <w:autoSpaceDE w:val="0"/>
        <w:autoSpaceDN w:val="0"/>
        <w:adjustRightInd w:val="0"/>
        <w:spacing w:after="240" w:line="360" w:lineRule="auto"/>
        <w:ind w:right="284"/>
        <w:jc w:val="both"/>
        <w:rPr>
          <w:rFonts w:ascii="Times New Roman" w:hAnsi="Times New Roman" w:cs="Times New Roman"/>
          <w:sz w:val="24"/>
          <w:szCs w:val="24"/>
          <w:lang w:val="es-ES"/>
        </w:rPr>
      </w:pPr>
      <w:r w:rsidRPr="004D4868">
        <w:rPr>
          <w:rFonts w:ascii="Times New Roman" w:hAnsi="Times New Roman" w:cs="Times New Roman"/>
          <w:sz w:val="24"/>
          <w:szCs w:val="24"/>
          <w:lang w:val="es-ES"/>
        </w:rPr>
        <w:t>E</w:t>
      </w:r>
      <w:r w:rsidR="00B8399E" w:rsidRPr="004D4868">
        <w:rPr>
          <w:rFonts w:ascii="Times New Roman" w:hAnsi="Times New Roman" w:cs="Times New Roman"/>
          <w:sz w:val="24"/>
          <w:szCs w:val="24"/>
          <w:lang w:val="es-ES"/>
        </w:rPr>
        <w:t>n el marco de los hechos sucesivos al pacto de Nueva Imperial y a la vue</w:t>
      </w:r>
      <w:r w:rsidR="00AB7AD7" w:rsidRPr="004D4868">
        <w:rPr>
          <w:rFonts w:ascii="Times New Roman" w:hAnsi="Times New Roman" w:cs="Times New Roman"/>
          <w:sz w:val="24"/>
          <w:szCs w:val="24"/>
          <w:lang w:val="es-ES"/>
        </w:rPr>
        <w:t>lta a la democracia, se llev</w:t>
      </w:r>
      <w:r w:rsidR="00B8399E" w:rsidRPr="004D4868">
        <w:rPr>
          <w:rFonts w:ascii="Times New Roman" w:hAnsi="Times New Roman" w:cs="Times New Roman"/>
          <w:sz w:val="24"/>
          <w:szCs w:val="24"/>
          <w:lang w:val="es-ES"/>
        </w:rPr>
        <w:t>ará</w:t>
      </w:r>
      <w:r w:rsidR="00FB0511" w:rsidRPr="004D4868">
        <w:rPr>
          <w:rFonts w:ascii="Times New Roman" w:hAnsi="Times New Roman" w:cs="Times New Roman"/>
          <w:sz w:val="24"/>
          <w:szCs w:val="24"/>
          <w:lang w:val="es-ES"/>
        </w:rPr>
        <w:t xml:space="preserve"> a cabo</w:t>
      </w:r>
      <w:r w:rsidR="00B8399E" w:rsidRPr="004D4868">
        <w:rPr>
          <w:rFonts w:ascii="Times New Roman" w:hAnsi="Times New Roman" w:cs="Times New Roman"/>
          <w:sz w:val="24"/>
          <w:szCs w:val="24"/>
          <w:lang w:val="es-ES"/>
        </w:rPr>
        <w:t xml:space="preserve"> la creación de la Ley indígena aprobada en 1993, </w:t>
      </w:r>
      <w:r w:rsidR="00FB0511" w:rsidRPr="004D4868">
        <w:rPr>
          <w:rFonts w:ascii="Times New Roman" w:hAnsi="Times New Roman" w:cs="Times New Roman"/>
          <w:sz w:val="24"/>
          <w:szCs w:val="24"/>
          <w:lang w:val="es-ES"/>
        </w:rPr>
        <w:t xml:space="preserve">la cual será de ahora en más el marco de </w:t>
      </w:r>
      <w:r w:rsidRPr="004D4868">
        <w:rPr>
          <w:rFonts w:ascii="Times New Roman" w:hAnsi="Times New Roman" w:cs="Times New Roman"/>
          <w:sz w:val="24"/>
          <w:szCs w:val="24"/>
          <w:lang w:val="es-ES"/>
        </w:rPr>
        <w:t>interpretación</w:t>
      </w:r>
      <w:r w:rsidR="00FB0511" w:rsidRPr="004D4868">
        <w:rPr>
          <w:rFonts w:ascii="Times New Roman" w:hAnsi="Times New Roman" w:cs="Times New Roman"/>
          <w:sz w:val="24"/>
          <w:szCs w:val="24"/>
          <w:lang w:val="es-ES"/>
        </w:rPr>
        <w:t xml:space="preserve"> para toda acción en materia indígena, esto al menos h</w:t>
      </w:r>
      <w:r w:rsidRPr="004D4868">
        <w:rPr>
          <w:rFonts w:ascii="Times New Roman" w:hAnsi="Times New Roman" w:cs="Times New Roman"/>
          <w:sz w:val="24"/>
          <w:szCs w:val="24"/>
          <w:lang w:val="es-ES"/>
        </w:rPr>
        <w:t>a</w:t>
      </w:r>
      <w:r w:rsidR="00FB0511" w:rsidRPr="004D4868">
        <w:rPr>
          <w:rFonts w:ascii="Times New Roman" w:hAnsi="Times New Roman" w:cs="Times New Roman"/>
          <w:sz w:val="24"/>
          <w:szCs w:val="24"/>
          <w:lang w:val="es-ES"/>
        </w:rPr>
        <w:t xml:space="preserve">sta antes de ratificado el convenio n°169 de la OIT, no obstante entender como ley vigente en su </w:t>
      </w:r>
      <w:r w:rsidR="00AB4A41" w:rsidRPr="004D4868">
        <w:rPr>
          <w:rFonts w:ascii="Times New Roman" w:hAnsi="Times New Roman" w:cs="Times New Roman"/>
          <w:sz w:val="24"/>
          <w:szCs w:val="24"/>
          <w:lang w:val="es-ES"/>
        </w:rPr>
        <w:t>extensión</w:t>
      </w:r>
      <w:r w:rsidR="00FB0511" w:rsidRPr="004D4868">
        <w:rPr>
          <w:rFonts w:ascii="Times New Roman" w:hAnsi="Times New Roman" w:cs="Times New Roman"/>
          <w:sz w:val="24"/>
          <w:szCs w:val="24"/>
          <w:lang w:val="es-ES"/>
        </w:rPr>
        <w:t xml:space="preserve"> al convenio sería un error, </w:t>
      </w:r>
      <w:r w:rsidRPr="004D4868">
        <w:rPr>
          <w:rFonts w:ascii="Times New Roman" w:hAnsi="Times New Roman" w:cs="Times New Roman"/>
          <w:sz w:val="24"/>
          <w:szCs w:val="24"/>
          <w:lang w:val="es-ES"/>
        </w:rPr>
        <w:t>por cuanto,</w:t>
      </w:r>
      <w:r w:rsidR="00FB0511" w:rsidRPr="004D4868">
        <w:rPr>
          <w:rFonts w:ascii="Times New Roman" w:hAnsi="Times New Roman" w:cs="Times New Roman"/>
          <w:sz w:val="24"/>
          <w:szCs w:val="24"/>
          <w:lang w:val="es-ES"/>
        </w:rPr>
        <w:t xml:space="preserve"> la intención de lo an</w:t>
      </w:r>
      <w:r w:rsidRPr="004D4868">
        <w:rPr>
          <w:rFonts w:ascii="Times New Roman" w:hAnsi="Times New Roman" w:cs="Times New Roman"/>
          <w:sz w:val="24"/>
          <w:szCs w:val="24"/>
          <w:lang w:val="es-ES"/>
        </w:rPr>
        <w:t>t</w:t>
      </w:r>
      <w:r w:rsidR="00FB0511" w:rsidRPr="004D4868">
        <w:rPr>
          <w:rFonts w:ascii="Times New Roman" w:hAnsi="Times New Roman" w:cs="Times New Roman"/>
          <w:sz w:val="24"/>
          <w:szCs w:val="24"/>
          <w:lang w:val="es-ES"/>
        </w:rPr>
        <w:t xml:space="preserve">es dicho, tiene relación con el hecho de que la ley indígena surge en un espacio de completa </w:t>
      </w:r>
      <w:r w:rsidRPr="004D4868">
        <w:rPr>
          <w:rFonts w:ascii="Times New Roman" w:hAnsi="Times New Roman" w:cs="Times New Roman"/>
          <w:sz w:val="24"/>
          <w:szCs w:val="24"/>
          <w:lang w:val="es-ES"/>
        </w:rPr>
        <w:t>invisibilidad</w:t>
      </w:r>
      <w:r w:rsidR="00FB0511" w:rsidRPr="004D4868">
        <w:rPr>
          <w:rFonts w:ascii="Times New Roman" w:hAnsi="Times New Roman" w:cs="Times New Roman"/>
          <w:sz w:val="24"/>
          <w:szCs w:val="24"/>
          <w:lang w:val="es-ES"/>
        </w:rPr>
        <w:t xml:space="preserve"> legal de la temática indígena, </w:t>
      </w:r>
      <w:r w:rsidRPr="004D4868">
        <w:rPr>
          <w:rFonts w:ascii="Times New Roman" w:hAnsi="Times New Roman" w:cs="Times New Roman"/>
          <w:sz w:val="24"/>
          <w:szCs w:val="24"/>
          <w:lang w:val="es-ES"/>
        </w:rPr>
        <w:t>no así el convenio;</w:t>
      </w:r>
      <w:r w:rsidR="00FB0511" w:rsidRPr="004D4868">
        <w:rPr>
          <w:rFonts w:ascii="Times New Roman" w:hAnsi="Times New Roman" w:cs="Times New Roman"/>
          <w:sz w:val="24"/>
          <w:szCs w:val="24"/>
          <w:lang w:val="es-ES"/>
        </w:rPr>
        <w:t xml:space="preserve"> el cual entra </w:t>
      </w:r>
      <w:r w:rsidRPr="004D4868">
        <w:rPr>
          <w:rFonts w:ascii="Times New Roman" w:hAnsi="Times New Roman" w:cs="Times New Roman"/>
          <w:sz w:val="24"/>
          <w:szCs w:val="24"/>
          <w:lang w:val="es-ES"/>
        </w:rPr>
        <w:t xml:space="preserve"> en nuestro espectro nacional</w:t>
      </w:r>
      <w:r w:rsidR="00AB4A41" w:rsidRPr="004D4868">
        <w:rPr>
          <w:rFonts w:ascii="Times New Roman" w:hAnsi="Times New Roman" w:cs="Times New Roman"/>
          <w:sz w:val="24"/>
          <w:szCs w:val="24"/>
          <w:lang w:val="es-ES"/>
        </w:rPr>
        <w:t xml:space="preserve"> materializando lo que sería</w:t>
      </w:r>
      <w:r w:rsidRPr="004D4868">
        <w:rPr>
          <w:rFonts w:ascii="Times New Roman" w:hAnsi="Times New Roman" w:cs="Times New Roman"/>
          <w:sz w:val="24"/>
          <w:szCs w:val="24"/>
          <w:lang w:val="es-ES"/>
        </w:rPr>
        <w:t xml:space="preserve"> una segunda etapa respecto </w:t>
      </w:r>
      <w:r w:rsidR="00AB4A41" w:rsidRPr="004D4868">
        <w:rPr>
          <w:rFonts w:ascii="Times New Roman" w:hAnsi="Times New Roman" w:cs="Times New Roman"/>
          <w:sz w:val="24"/>
          <w:szCs w:val="24"/>
          <w:lang w:val="es-ES"/>
        </w:rPr>
        <w:t>el</w:t>
      </w:r>
      <w:r w:rsidRPr="004D4868">
        <w:rPr>
          <w:rFonts w:ascii="Times New Roman" w:hAnsi="Times New Roman" w:cs="Times New Roman"/>
          <w:sz w:val="24"/>
          <w:szCs w:val="24"/>
          <w:lang w:val="es-ES"/>
        </w:rPr>
        <w:t xml:space="preserve"> marco de interpretación para la temática indígena, pese esto a que ambas normativas eran sujeto de la discusión circundante al pacto de nueva imperial, </w:t>
      </w:r>
      <w:r w:rsidR="00AB4A41" w:rsidRPr="004D4868">
        <w:rPr>
          <w:rFonts w:ascii="Times New Roman" w:hAnsi="Times New Roman" w:cs="Times New Roman"/>
          <w:sz w:val="24"/>
          <w:szCs w:val="24"/>
          <w:lang w:val="es-ES"/>
        </w:rPr>
        <w:t>ahora bien, y pese a los estándares impuestos por el convenio, la Ley indígena sigue primando respecto a políticas como la de compra de tierras indígenas, por cuanto se entiende la necesidad de prestar el tiempo suficient</w:t>
      </w:r>
      <w:r w:rsidR="0063625B" w:rsidRPr="004D4868">
        <w:rPr>
          <w:rFonts w:ascii="Times New Roman" w:hAnsi="Times New Roman" w:cs="Times New Roman"/>
          <w:sz w:val="24"/>
          <w:szCs w:val="24"/>
          <w:lang w:val="es-ES"/>
        </w:rPr>
        <w:t xml:space="preserve">e y no menos al tratamiento de dicha </w:t>
      </w:r>
      <w:r w:rsidR="00AB4A41" w:rsidRPr="004D4868">
        <w:rPr>
          <w:rFonts w:ascii="Times New Roman" w:hAnsi="Times New Roman" w:cs="Times New Roman"/>
          <w:sz w:val="24"/>
          <w:szCs w:val="24"/>
          <w:lang w:val="es-ES"/>
        </w:rPr>
        <w:t>Ley</w:t>
      </w:r>
      <w:r w:rsidR="0063625B" w:rsidRPr="004D4868">
        <w:rPr>
          <w:rFonts w:ascii="Times New Roman" w:hAnsi="Times New Roman" w:cs="Times New Roman"/>
          <w:sz w:val="24"/>
          <w:szCs w:val="24"/>
          <w:lang w:val="es-ES"/>
        </w:rPr>
        <w:t>.</w:t>
      </w:r>
    </w:p>
    <w:p w:rsidR="00C01844" w:rsidRPr="004D4868" w:rsidRDefault="0063625B" w:rsidP="0063625B">
      <w:pPr>
        <w:widowControl w:val="0"/>
        <w:autoSpaceDE w:val="0"/>
        <w:autoSpaceDN w:val="0"/>
        <w:adjustRightInd w:val="0"/>
        <w:spacing w:after="240" w:line="360" w:lineRule="auto"/>
        <w:jc w:val="both"/>
        <w:rPr>
          <w:rFonts w:ascii="Times New Roman" w:hAnsi="Times New Roman" w:cs="Times New Roman"/>
          <w:sz w:val="24"/>
          <w:szCs w:val="24"/>
          <w:lang w:val="es-ES"/>
        </w:rPr>
      </w:pPr>
      <w:r w:rsidRPr="004D4868">
        <w:rPr>
          <w:rFonts w:ascii="Times New Roman" w:hAnsi="Times New Roman" w:cs="Times New Roman"/>
          <w:sz w:val="24"/>
          <w:szCs w:val="24"/>
          <w:lang w:val="es-ES"/>
        </w:rPr>
        <w:t xml:space="preserve">Respecto lo anterior, vale la pena detenerse en el siguiente cuadro sobre la Ley indígena y las principales disposiciones relativas a las tierras indígenas </w:t>
      </w:r>
      <w:r w:rsidR="00C01844" w:rsidRPr="004D4868">
        <w:rPr>
          <w:rFonts w:ascii="Times New Roman" w:hAnsi="Times New Roman" w:cs="Times New Roman"/>
          <w:sz w:val="24"/>
          <w:szCs w:val="24"/>
          <w:lang w:val="es-ES"/>
        </w:rPr>
        <w:t xml:space="preserve">(síntesis realizada por </w:t>
      </w:r>
      <w:r w:rsidR="002D69DD" w:rsidRPr="004D4868">
        <w:rPr>
          <w:rFonts w:ascii="Times New Roman" w:hAnsi="Times New Roman" w:cs="Times New Roman"/>
          <w:sz w:val="24"/>
          <w:szCs w:val="24"/>
          <w:lang w:val="es-ES"/>
        </w:rPr>
        <w:t>José</w:t>
      </w:r>
      <w:r w:rsidR="00712A67">
        <w:rPr>
          <w:rFonts w:ascii="Times New Roman" w:hAnsi="Times New Roman" w:cs="Times New Roman"/>
          <w:sz w:val="24"/>
          <w:szCs w:val="24"/>
          <w:lang w:val="es-ES"/>
        </w:rPr>
        <w:t xml:space="preserve"> Aylwin 2002</w:t>
      </w:r>
      <w:r w:rsidR="00C01844" w:rsidRPr="004D4868">
        <w:rPr>
          <w:rFonts w:ascii="Times New Roman" w:hAnsi="Times New Roman" w:cs="Times New Roman"/>
          <w:sz w:val="24"/>
          <w:szCs w:val="24"/>
          <w:lang w:val="es-ES"/>
        </w:rPr>
        <w:t>)</w:t>
      </w:r>
      <w:r w:rsidRPr="004D4868">
        <w:rPr>
          <w:rFonts w:ascii="Times New Roman" w:hAnsi="Times New Roman" w:cs="Times New Roman"/>
          <w:sz w:val="24"/>
          <w:szCs w:val="24"/>
          <w:lang w:val="es-ES"/>
        </w:rPr>
        <w:t>:</w:t>
      </w:r>
    </w:p>
    <w:tbl>
      <w:tblPr>
        <w:tblStyle w:val="Tablaconcuadrcula"/>
        <w:tblW w:w="0" w:type="auto"/>
        <w:tblLook w:val="04A0"/>
      </w:tblPr>
      <w:tblGrid>
        <w:gridCol w:w="9054"/>
      </w:tblGrid>
      <w:tr w:rsidR="00AB4A41" w:rsidRPr="00F02E52" w:rsidTr="00343E99">
        <w:tc>
          <w:tcPr>
            <w:tcW w:w="9638" w:type="dxa"/>
            <w:shd w:val="clear" w:color="auto" w:fill="F2F2F2"/>
          </w:tcPr>
          <w:p w:rsidR="0063625B" w:rsidRPr="00F02E52" w:rsidRDefault="0063625B" w:rsidP="00980E74">
            <w:pPr>
              <w:widowControl w:val="0"/>
              <w:autoSpaceDE w:val="0"/>
              <w:autoSpaceDN w:val="0"/>
              <w:adjustRightInd w:val="0"/>
              <w:spacing w:after="240" w:line="312" w:lineRule="auto"/>
              <w:jc w:val="center"/>
              <w:rPr>
                <w:rFonts w:ascii="Times New Roman" w:hAnsi="Times New Roman" w:cs="Times New Roman"/>
                <w:b/>
                <w:sz w:val="24"/>
                <w:szCs w:val="24"/>
                <w:lang w:val="es-ES"/>
              </w:rPr>
            </w:pPr>
            <w:r w:rsidRPr="00F02E52">
              <w:rPr>
                <w:rFonts w:ascii="Times New Roman" w:hAnsi="Times New Roman" w:cs="Times New Roman"/>
                <w:b/>
                <w:sz w:val="24"/>
                <w:szCs w:val="24"/>
                <w:lang w:val="es-ES"/>
              </w:rPr>
              <w:t>LEY INDÍGENA N° 19.253 Y PRINCIPALES DISPOSICIONES RELATIVAS A TIERRAS</w:t>
            </w:r>
          </w:p>
          <w:p w:rsidR="00AB4A41" w:rsidRPr="00F02E52" w:rsidRDefault="002D69DD" w:rsidP="00980E74">
            <w:pPr>
              <w:widowControl w:val="0"/>
              <w:autoSpaceDE w:val="0"/>
              <w:autoSpaceDN w:val="0"/>
              <w:adjustRightInd w:val="0"/>
              <w:spacing w:after="240" w:line="312" w:lineRule="auto"/>
              <w:jc w:val="both"/>
              <w:rPr>
                <w:rFonts w:ascii="Times New Roman" w:hAnsi="Times New Roman" w:cs="Times New Roman"/>
                <w:sz w:val="24"/>
                <w:szCs w:val="24"/>
                <w:lang w:val="es-ES"/>
              </w:rPr>
            </w:pPr>
            <w:r w:rsidRPr="00F02E52">
              <w:rPr>
                <w:rFonts w:ascii="Times New Roman" w:hAnsi="Times New Roman" w:cs="Times New Roman"/>
                <w:b/>
                <w:sz w:val="24"/>
                <w:szCs w:val="24"/>
                <w:lang w:val="es-ES"/>
              </w:rPr>
              <w:t>1.-</w:t>
            </w:r>
            <w:r w:rsidRPr="00F02E52">
              <w:rPr>
                <w:rFonts w:ascii="Times New Roman" w:hAnsi="Times New Roman" w:cs="Times New Roman"/>
                <w:sz w:val="24"/>
                <w:szCs w:val="24"/>
                <w:lang w:val="es-ES"/>
              </w:rPr>
              <w:t xml:space="preserve"> </w:t>
            </w:r>
            <w:r w:rsidR="00AB4A41" w:rsidRPr="00F02E52">
              <w:rPr>
                <w:rFonts w:ascii="Times New Roman" w:hAnsi="Times New Roman" w:cs="Times New Roman"/>
                <w:sz w:val="24"/>
                <w:szCs w:val="24"/>
                <w:lang w:val="es-ES"/>
              </w:rPr>
              <w:t xml:space="preserve">Reconoce que para las denominadas etnias indígenas, la tierra es el fundamento principal de su </w:t>
            </w:r>
            <w:r w:rsidRPr="00F02E52">
              <w:rPr>
                <w:rFonts w:ascii="Times New Roman" w:hAnsi="Times New Roman" w:cs="Times New Roman"/>
                <w:sz w:val="24"/>
                <w:szCs w:val="24"/>
                <w:lang w:val="es-ES"/>
              </w:rPr>
              <w:t xml:space="preserve">   </w:t>
            </w:r>
            <w:r w:rsidR="00AB4A41" w:rsidRPr="00F02E52">
              <w:rPr>
                <w:rFonts w:ascii="Times New Roman" w:hAnsi="Times New Roman" w:cs="Times New Roman"/>
                <w:sz w:val="24"/>
                <w:szCs w:val="24"/>
                <w:lang w:val="es-ES"/>
              </w:rPr>
              <w:t>existencia y cultura, y establece entre uno de los deberes del estado y la sociedad en general proteger las tierras indígenas, velar por su adecuada explotación, por su equilibrio ecológico y propender a su ampliación (art.1);</w:t>
            </w:r>
          </w:p>
          <w:p w:rsidR="00AB4A41" w:rsidRPr="00F02E52" w:rsidRDefault="00980E74" w:rsidP="00980E74">
            <w:pPr>
              <w:widowControl w:val="0"/>
              <w:autoSpaceDE w:val="0"/>
              <w:autoSpaceDN w:val="0"/>
              <w:adjustRightInd w:val="0"/>
              <w:spacing w:after="240" w:line="312" w:lineRule="auto"/>
              <w:jc w:val="both"/>
              <w:rPr>
                <w:rFonts w:ascii="Times New Roman" w:hAnsi="Times New Roman" w:cs="Times New Roman"/>
                <w:sz w:val="24"/>
                <w:szCs w:val="24"/>
                <w:lang w:val="es-ES"/>
              </w:rPr>
            </w:pPr>
            <w:r w:rsidRPr="00F02E52">
              <w:rPr>
                <w:rFonts w:ascii="Times New Roman" w:hAnsi="Times New Roman" w:cs="Times New Roman"/>
                <w:b/>
                <w:sz w:val="24"/>
                <w:szCs w:val="24"/>
                <w:lang w:val="es-ES"/>
              </w:rPr>
              <w:t>2.</w:t>
            </w:r>
            <w:r w:rsidR="00AB4A41" w:rsidRPr="00F02E52">
              <w:rPr>
                <w:rFonts w:ascii="Times New Roman" w:hAnsi="Times New Roman" w:cs="Times New Roman"/>
                <w:b/>
                <w:sz w:val="24"/>
                <w:szCs w:val="24"/>
                <w:lang w:val="es-ES"/>
              </w:rPr>
              <w:t>-</w:t>
            </w:r>
            <w:r w:rsidR="00AB4A41" w:rsidRPr="00F02E52">
              <w:rPr>
                <w:rFonts w:ascii="Times New Roman" w:hAnsi="Times New Roman" w:cs="Times New Roman"/>
                <w:sz w:val="24"/>
                <w:szCs w:val="24"/>
                <w:lang w:val="es-ES"/>
              </w:rPr>
              <w:t xml:space="preserve"> Identifica las tierras indígenas, incorporando en esta categoría las que provienen de </w:t>
            </w:r>
            <w:r w:rsidR="00AB4A41" w:rsidRPr="00F02E52">
              <w:rPr>
                <w:rFonts w:ascii="Times New Roman" w:hAnsi="Times New Roman" w:cs="Times New Roman"/>
                <w:b/>
                <w:sz w:val="24"/>
                <w:szCs w:val="24"/>
                <w:lang w:val="es-ES"/>
              </w:rPr>
              <w:t>toda clase de títulos emanados del Estado</w:t>
            </w:r>
            <w:r w:rsidR="00AB4A41" w:rsidRPr="00F02E52">
              <w:rPr>
                <w:rFonts w:ascii="Times New Roman" w:hAnsi="Times New Roman" w:cs="Times New Roman"/>
                <w:sz w:val="24"/>
                <w:szCs w:val="24"/>
                <w:lang w:val="es-ES"/>
              </w:rPr>
              <w:t>, aquellas que por ocupación histórica sean inscritas a futuro en el registro de tierras creado por la ley, las que sean declaradas a futuro como pertenecientes a comunidades indígenas, y las que los indígenas y sus comunidades reciban a futuro a título gratuito del estado (art. 12);</w:t>
            </w:r>
          </w:p>
          <w:p w:rsidR="00AB4A41" w:rsidRPr="00F02E52" w:rsidRDefault="00980E74" w:rsidP="00980E74">
            <w:pPr>
              <w:widowControl w:val="0"/>
              <w:autoSpaceDE w:val="0"/>
              <w:autoSpaceDN w:val="0"/>
              <w:adjustRightInd w:val="0"/>
              <w:spacing w:after="240" w:line="312" w:lineRule="auto"/>
              <w:jc w:val="both"/>
              <w:rPr>
                <w:rFonts w:ascii="Times New Roman" w:hAnsi="Times New Roman" w:cs="Times New Roman"/>
                <w:sz w:val="24"/>
                <w:szCs w:val="24"/>
                <w:lang w:val="es-ES"/>
              </w:rPr>
            </w:pPr>
            <w:r w:rsidRPr="00F02E52">
              <w:rPr>
                <w:rFonts w:ascii="Times New Roman" w:hAnsi="Times New Roman" w:cs="Times New Roman"/>
                <w:b/>
                <w:sz w:val="24"/>
                <w:szCs w:val="24"/>
                <w:lang w:val="es-ES"/>
              </w:rPr>
              <w:lastRenderedPageBreak/>
              <w:t>3.</w:t>
            </w:r>
            <w:r w:rsidR="00AB4A41" w:rsidRPr="00F02E52">
              <w:rPr>
                <w:rFonts w:ascii="Times New Roman" w:hAnsi="Times New Roman" w:cs="Times New Roman"/>
                <w:b/>
                <w:sz w:val="24"/>
                <w:szCs w:val="24"/>
                <w:lang w:val="es-ES"/>
              </w:rPr>
              <w:t>-</w:t>
            </w:r>
            <w:r w:rsidR="00AB4A41" w:rsidRPr="00F02E52">
              <w:rPr>
                <w:rFonts w:ascii="Times New Roman" w:hAnsi="Times New Roman" w:cs="Times New Roman"/>
                <w:sz w:val="24"/>
                <w:szCs w:val="24"/>
                <w:lang w:val="es-ES"/>
              </w:rPr>
              <w:t xml:space="preserve"> Otorga protección jurídica a dichas tierras indígenas, que pueden ser de propiedad individual o colectiva, al disponer que estarán exentas del pago de contribuciones. La ley establece además que, "por exigirlo el interés nacional", las tierras indígenas no podrán ser enajenadas, embargadas ni gravadas, ni adquiridas por prescripción, salvo entre comunidades o personas de una misma etnia (art.13). Tampoco podrán ser arrendadas en el caso de las tierras de comunidades, y solo por un plazo no superior a cinco años en el caso de las tierras de propiedad individual. Además, solo podrán permutarse por tierras de no indígenas de similar valor, con la autorización de la CONADI, las que se considerarán tierras indígenas. La CONADI abrirá y mantendrá un registro de tierras indígenas, en el que se inscribirán las tierras de que trata el artículo 12 (art. 15). En cuanto a la división de las tierras comunitarias provenientes de títulos de merced, la ley establece que se requerirá de solicitud formal al juez competente de la mayoría absoluta de los titulares de derechos hereditarios en ella (art. 16), y que las tierras resultantes de la división de comunidades, serán indivisibles, aún en el caso de sucesión por causa de muerte (art. 17);</w:t>
            </w:r>
          </w:p>
          <w:p w:rsidR="00AB4A41" w:rsidRPr="00F02E52" w:rsidRDefault="00980E74" w:rsidP="00980E74">
            <w:pPr>
              <w:widowControl w:val="0"/>
              <w:autoSpaceDE w:val="0"/>
              <w:autoSpaceDN w:val="0"/>
              <w:adjustRightInd w:val="0"/>
              <w:spacing w:after="240" w:line="312" w:lineRule="auto"/>
              <w:jc w:val="both"/>
              <w:rPr>
                <w:rFonts w:ascii="Times New Roman" w:hAnsi="Times New Roman" w:cs="Times New Roman"/>
                <w:sz w:val="24"/>
                <w:szCs w:val="24"/>
                <w:lang w:val="es-ES"/>
              </w:rPr>
            </w:pPr>
            <w:r w:rsidRPr="00F02E52">
              <w:rPr>
                <w:rFonts w:ascii="Times New Roman" w:hAnsi="Times New Roman" w:cs="Times New Roman"/>
                <w:b/>
                <w:sz w:val="24"/>
                <w:szCs w:val="24"/>
                <w:lang w:val="es-ES"/>
              </w:rPr>
              <w:t>4.</w:t>
            </w:r>
            <w:r w:rsidR="00AB4A41" w:rsidRPr="00F02E52">
              <w:rPr>
                <w:rFonts w:ascii="Times New Roman" w:hAnsi="Times New Roman" w:cs="Times New Roman"/>
                <w:b/>
                <w:sz w:val="24"/>
                <w:szCs w:val="24"/>
                <w:lang w:val="es-ES"/>
              </w:rPr>
              <w:t>-</w:t>
            </w:r>
            <w:r w:rsidR="00AB4A41" w:rsidRPr="00F02E52">
              <w:rPr>
                <w:rFonts w:ascii="Times New Roman" w:hAnsi="Times New Roman" w:cs="Times New Roman"/>
                <w:sz w:val="24"/>
                <w:szCs w:val="24"/>
                <w:lang w:val="es-ES"/>
              </w:rPr>
              <w:t xml:space="preserve"> Establece como mecanismo para proveer la ampliación de las tierras indígenas el Fondo de Tierras y Aguas. En lo sustancial, establece dicho Fondo, el que será administrado por la Corporación Nacional de Desarrollo Indígena CONADI, con el objeto de: a) otorgar subsidios para la adquisición de tierras por personas y comunidades indígenas cuando la superficie de que dispongan sea insuficiente; b) financiar mecanismos que permitan la solución de problemas de tierras, en especial con motivo del cumplimiento de resoluciones o transacciones judiciales o extrajudiciales que recaigan sobre tierras indígenas; y c) financiar la constitución , regularización o compra de derechos de agua o financiar obras destinadas a obtener este recurso (art. 20). Los recursos de este Fondo estarán compuestos por aquellos que anualmente disponga la ley de presupuesto con este objeto, además de aquellos provenientes de la cooperación internacional, aportes de particulares, organismos públicos y privados, devoluciones contempladas en el artículo 22 de esta ley, las rentas que devenguen los bienes del estado, así como por las tierras, predios o propiedades que reciba del estado (art. 21). Las tierras no indígenas y aguas adquiridas con este fondo, no podrán ser enajenadas a por 25 años desde su inscripción (art. 23);</w:t>
            </w:r>
          </w:p>
          <w:p w:rsidR="00AB4A41" w:rsidRPr="00F02E52" w:rsidRDefault="00980E74" w:rsidP="00980E74">
            <w:pPr>
              <w:widowControl w:val="0"/>
              <w:autoSpaceDE w:val="0"/>
              <w:autoSpaceDN w:val="0"/>
              <w:adjustRightInd w:val="0"/>
              <w:spacing w:after="240" w:line="312" w:lineRule="auto"/>
              <w:jc w:val="both"/>
              <w:rPr>
                <w:rFonts w:ascii="Times New Roman" w:hAnsi="Times New Roman" w:cs="Times New Roman"/>
                <w:sz w:val="24"/>
                <w:szCs w:val="24"/>
                <w:lang w:val="es-ES"/>
              </w:rPr>
            </w:pPr>
            <w:r w:rsidRPr="00F02E52">
              <w:rPr>
                <w:rFonts w:ascii="Times New Roman" w:hAnsi="Times New Roman" w:cs="Times New Roman"/>
                <w:b/>
                <w:sz w:val="24"/>
                <w:szCs w:val="24"/>
                <w:lang w:val="es-ES"/>
              </w:rPr>
              <w:t>5.</w:t>
            </w:r>
            <w:r w:rsidR="00AB4A41" w:rsidRPr="00F02E52">
              <w:rPr>
                <w:rFonts w:ascii="Times New Roman" w:hAnsi="Times New Roman" w:cs="Times New Roman"/>
                <w:b/>
                <w:sz w:val="24"/>
                <w:szCs w:val="24"/>
                <w:lang w:val="es-ES"/>
              </w:rPr>
              <w:t>-</w:t>
            </w:r>
            <w:r w:rsidR="00AB4A41" w:rsidRPr="00F02E52">
              <w:rPr>
                <w:rFonts w:ascii="Times New Roman" w:hAnsi="Times New Roman" w:cs="Times New Roman"/>
                <w:sz w:val="24"/>
                <w:szCs w:val="24"/>
                <w:lang w:val="es-ES"/>
              </w:rPr>
              <w:t xml:space="preserve"> Dispone, finalmente, que a CONADI corresponderá velar por la protección de las tierras indígenas a través de los mecanismos que establece la ley y posibilitar a los indígenas y sus comunidades el acceso y ampliación de sus tierras y aguas a través del Fondo respectivo; así como asumir, cuando se le solicite, la defensa de indígenas y sus comunidades en conflictos de tierras y aguas, y ejercer funciones de conciliación y arbitraje (art. 39).</w:t>
            </w:r>
          </w:p>
        </w:tc>
      </w:tr>
    </w:tbl>
    <w:p w:rsidR="00482C2A" w:rsidRDefault="00F02E52" w:rsidP="00482C2A">
      <w:pPr>
        <w:spacing w:line="360" w:lineRule="auto"/>
        <w:jc w:val="both"/>
        <w:rPr>
          <w:rFonts w:ascii="Times New Roman" w:hAnsi="Times New Roman" w:cs="Times New Roman"/>
          <w:sz w:val="24"/>
          <w:szCs w:val="24"/>
          <w:lang w:val="es-ES"/>
        </w:rPr>
      </w:pPr>
      <w:r w:rsidRPr="00F02E52">
        <w:rPr>
          <w:rFonts w:ascii="Times New Roman" w:hAnsi="Times New Roman" w:cs="Times New Roman"/>
          <w:sz w:val="24"/>
          <w:szCs w:val="24"/>
          <w:lang w:val="es-ES"/>
        </w:rPr>
        <w:lastRenderedPageBreak/>
        <w:t>Como primer alcance al programa de compra de tierras indígenas</w:t>
      </w:r>
      <w:r>
        <w:rPr>
          <w:rFonts w:ascii="Times New Roman" w:hAnsi="Times New Roman" w:cs="Times New Roman"/>
          <w:sz w:val="24"/>
          <w:szCs w:val="24"/>
          <w:lang w:val="es-ES"/>
        </w:rPr>
        <w:t>, resalta lo dispuesto en el artículo n°20, conocido coloquialmente como 20Ao 20B, diferenciando que estos re refieren a las dos modalidades por las cuales se lleva a cabo el proceso de compra de tierras, tanto por aplicación como por resolución de conflicto, lo cual en definitiva será la génesis de los problemas venideros, puesto que es aquí donde nace como modalidad válida y reconocida institucionalmente la entrega de terrenos vía solución de conflictos</w:t>
      </w:r>
      <w:r w:rsidR="00482C2A">
        <w:rPr>
          <w:rFonts w:ascii="Times New Roman" w:hAnsi="Times New Roman" w:cs="Times New Roman"/>
          <w:sz w:val="24"/>
          <w:szCs w:val="24"/>
          <w:lang w:val="es-ES"/>
        </w:rPr>
        <w:t>.</w:t>
      </w:r>
    </w:p>
    <w:p w:rsidR="00DD20E2" w:rsidRPr="004D4868" w:rsidRDefault="00482C2A" w:rsidP="00482C2A">
      <w:pPr>
        <w:spacing w:line="360" w:lineRule="auto"/>
        <w:jc w:val="both"/>
        <w:rPr>
          <w:rFonts w:ascii="Times New Roman" w:hAnsi="Times New Roman" w:cs="Times New Roman"/>
          <w:sz w:val="24"/>
          <w:szCs w:val="24"/>
        </w:rPr>
      </w:pPr>
      <w:r>
        <w:rPr>
          <w:rFonts w:ascii="Times New Roman" w:hAnsi="Times New Roman" w:cs="Times New Roman"/>
          <w:sz w:val="24"/>
          <w:szCs w:val="24"/>
          <w:lang w:val="es-ES"/>
        </w:rPr>
        <w:t xml:space="preserve"> No obstante lo anterior será tratado de forma extensa más adelante, puesto que los errores de la política pública no sólo son de forma, sino de fondo puesto que</w:t>
      </w:r>
      <w:r w:rsidR="00E62FCC" w:rsidRPr="00F02E52">
        <w:rPr>
          <w:rFonts w:ascii="Times New Roman" w:hAnsi="Times New Roman" w:cs="Times New Roman"/>
          <w:sz w:val="24"/>
          <w:szCs w:val="24"/>
        </w:rPr>
        <w:t xml:space="preserve"> si bien advertimos la incorporación de los indígenas por medio del reconocimiento de sus diferentes etnias, o el hecho de impregnar en la sociedad conjuntame</w:t>
      </w:r>
      <w:r w:rsidR="00712A67" w:rsidRPr="00F02E52">
        <w:rPr>
          <w:rFonts w:ascii="Times New Roman" w:hAnsi="Times New Roman" w:cs="Times New Roman"/>
          <w:sz w:val="24"/>
          <w:szCs w:val="24"/>
        </w:rPr>
        <w:t>nte</w:t>
      </w:r>
      <w:r w:rsidR="00712A67">
        <w:rPr>
          <w:rFonts w:ascii="Times New Roman" w:hAnsi="Times New Roman" w:cs="Times New Roman"/>
          <w:sz w:val="24"/>
          <w:szCs w:val="24"/>
        </w:rPr>
        <w:t xml:space="preserve"> al Estado el respeto hacia é</w:t>
      </w:r>
      <w:r w:rsidR="00E62FCC" w:rsidRPr="004D4868">
        <w:rPr>
          <w:rFonts w:ascii="Times New Roman" w:hAnsi="Times New Roman" w:cs="Times New Roman"/>
          <w:sz w:val="24"/>
          <w:szCs w:val="24"/>
        </w:rPr>
        <w:t>stos, ademá</w:t>
      </w:r>
      <w:r w:rsidR="00337178" w:rsidRPr="004D4868">
        <w:rPr>
          <w:rFonts w:ascii="Times New Roman" w:hAnsi="Times New Roman" w:cs="Times New Roman"/>
          <w:sz w:val="24"/>
          <w:szCs w:val="24"/>
        </w:rPr>
        <w:t>s de promover su</w:t>
      </w:r>
      <w:r w:rsidR="00E62FCC" w:rsidRPr="004D4868">
        <w:rPr>
          <w:rFonts w:ascii="Times New Roman" w:hAnsi="Times New Roman" w:cs="Times New Roman"/>
          <w:sz w:val="24"/>
          <w:szCs w:val="24"/>
        </w:rPr>
        <w:t xml:space="preserve"> desarrollo tanto material como cultural, vemos un pálido tratamiento hacia la propiedad de la tierra, puesto que las especificaciones que van en pro de la defensa y ampliación territorial indígena, no se condicen con la práctica por medio de la cual se dará respuesta a la demanda territorial, frente  a esto surge la siguiente contradicción</w:t>
      </w:r>
      <w:r w:rsidR="00337178" w:rsidRPr="004D4868">
        <w:rPr>
          <w:rFonts w:ascii="Times New Roman" w:hAnsi="Times New Roman" w:cs="Times New Roman"/>
          <w:sz w:val="24"/>
          <w:szCs w:val="24"/>
        </w:rPr>
        <w:t>:</w:t>
      </w:r>
    </w:p>
    <w:p w:rsidR="00337178" w:rsidRPr="004D4868" w:rsidRDefault="007C7C92" w:rsidP="00B64303">
      <w:pPr>
        <w:spacing w:line="360" w:lineRule="auto"/>
        <w:jc w:val="both"/>
        <w:rPr>
          <w:rFonts w:ascii="Times New Roman" w:hAnsi="Times New Roman" w:cs="Times New Roman"/>
          <w:b/>
          <w:sz w:val="24"/>
          <w:szCs w:val="24"/>
          <w:u w:val="single"/>
        </w:rPr>
      </w:pPr>
      <w:r w:rsidRPr="004D4868">
        <w:rPr>
          <w:rFonts w:ascii="Times New Roman" w:hAnsi="Times New Roman" w:cs="Times New Roman"/>
          <w:b/>
          <w:sz w:val="24"/>
          <w:szCs w:val="24"/>
          <w:u w:val="single"/>
        </w:rPr>
        <w:t xml:space="preserve">Por </w:t>
      </w:r>
      <w:r w:rsidR="00337178" w:rsidRPr="004D4868">
        <w:rPr>
          <w:rFonts w:ascii="Times New Roman" w:hAnsi="Times New Roman" w:cs="Times New Roman"/>
          <w:b/>
          <w:sz w:val="24"/>
          <w:szCs w:val="24"/>
          <w:u w:val="single"/>
        </w:rPr>
        <w:t>medio de la norma:</w:t>
      </w:r>
    </w:p>
    <w:p w:rsidR="00E62FCC" w:rsidRPr="004D4868" w:rsidRDefault="00337178" w:rsidP="00337178">
      <w:pPr>
        <w:spacing w:line="360" w:lineRule="auto"/>
        <w:ind w:left="708"/>
        <w:jc w:val="both"/>
        <w:rPr>
          <w:rFonts w:ascii="Times New Roman" w:hAnsi="Times New Roman" w:cs="Times New Roman"/>
          <w:i/>
          <w:sz w:val="24"/>
          <w:szCs w:val="24"/>
        </w:rPr>
      </w:pPr>
      <w:r w:rsidRPr="004D4868">
        <w:rPr>
          <w:rFonts w:ascii="Times New Roman" w:hAnsi="Times New Roman" w:cs="Times New Roman"/>
          <w:i/>
          <w:sz w:val="24"/>
          <w:szCs w:val="24"/>
        </w:rPr>
        <w:t>“</w:t>
      </w:r>
      <w:r w:rsidR="00E62FCC" w:rsidRPr="004D4868">
        <w:rPr>
          <w:rFonts w:ascii="Times New Roman" w:hAnsi="Times New Roman" w:cs="Times New Roman"/>
          <w:i/>
          <w:sz w:val="24"/>
          <w:szCs w:val="24"/>
        </w:rPr>
        <w:t>Se especifica respecto la protección de las tierras indígenas, la adopción de medidas para tal efecto (art. 1); el reconocimiento de sus tierras ancestrales, su protección jurídica y el establecimiento de un fondo especial – el fondo de tierras y aguas- para promover su ampliación (art. 12 a 22); la creación de un fondo de desarrollo indígena destinado a financiar programas orientados al desarrollo de los indígenas y de sus comunidades (art. 23 a 245); el establecimiento de las áreas de desarrollo indígena, como espacios territoriales para la focalización de la acción pública a favor del desarrollo armónico de los indígenas y de sus comunidades (arts. 26 a 27</w:t>
      </w:r>
      <w:r w:rsidRPr="004D4868">
        <w:rPr>
          <w:rFonts w:ascii="Times New Roman" w:hAnsi="Times New Roman" w:cs="Times New Roman"/>
          <w:i/>
          <w:sz w:val="24"/>
          <w:szCs w:val="24"/>
        </w:rPr>
        <w:t>(</w:t>
      </w:r>
      <w:r w:rsidR="00E62FCC" w:rsidRPr="004D4868">
        <w:rPr>
          <w:rFonts w:ascii="Times New Roman" w:hAnsi="Times New Roman" w:cs="Times New Roman"/>
          <w:i/>
          <w:sz w:val="24"/>
          <w:szCs w:val="24"/>
        </w:rPr>
        <w:t>)</w:t>
      </w:r>
      <w:r w:rsidRPr="004D4868">
        <w:rPr>
          <w:rFonts w:ascii="Times New Roman" w:hAnsi="Times New Roman" w:cs="Times New Roman"/>
          <w:i/>
          <w:sz w:val="24"/>
          <w:szCs w:val="24"/>
        </w:rPr>
        <w:t>…” (Aylwin 2008)</w:t>
      </w:r>
    </w:p>
    <w:p w:rsidR="00E62FCC" w:rsidRPr="004D4868" w:rsidRDefault="00337178" w:rsidP="00B64303">
      <w:pPr>
        <w:spacing w:line="360" w:lineRule="auto"/>
        <w:jc w:val="both"/>
        <w:rPr>
          <w:rFonts w:ascii="Times New Roman" w:hAnsi="Times New Roman" w:cs="Times New Roman"/>
          <w:b/>
          <w:sz w:val="24"/>
          <w:szCs w:val="24"/>
          <w:u w:val="single"/>
        </w:rPr>
      </w:pPr>
      <w:r w:rsidRPr="004D4868">
        <w:rPr>
          <w:rFonts w:ascii="Times New Roman" w:hAnsi="Times New Roman" w:cs="Times New Roman"/>
          <w:b/>
          <w:sz w:val="24"/>
          <w:szCs w:val="24"/>
          <w:u w:val="single"/>
        </w:rPr>
        <w:t>En la práctica:</w:t>
      </w:r>
    </w:p>
    <w:p w:rsidR="008C0191" w:rsidRPr="004D4868" w:rsidRDefault="00A80596" w:rsidP="008C0191">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S</w:t>
      </w:r>
      <w:r w:rsidR="00E62FCC" w:rsidRPr="004D4868">
        <w:rPr>
          <w:rFonts w:ascii="Times New Roman" w:hAnsi="Times New Roman" w:cs="Times New Roman"/>
          <w:sz w:val="24"/>
          <w:szCs w:val="24"/>
        </w:rPr>
        <w:t>urge</w:t>
      </w:r>
      <w:r w:rsidR="0029555B" w:rsidRPr="004D4868">
        <w:rPr>
          <w:rFonts w:ascii="Times New Roman" w:hAnsi="Times New Roman" w:cs="Times New Roman"/>
          <w:sz w:val="24"/>
          <w:szCs w:val="24"/>
        </w:rPr>
        <w:t xml:space="preserve"> como</w:t>
      </w:r>
      <w:r w:rsidR="00E62FCC" w:rsidRPr="004D4868">
        <w:rPr>
          <w:rFonts w:ascii="Times New Roman" w:hAnsi="Times New Roman" w:cs="Times New Roman"/>
          <w:sz w:val="24"/>
          <w:szCs w:val="24"/>
        </w:rPr>
        <w:t xml:space="preserve"> primera y una de las más importantes contradicciones el hecho de que se habla del reconocimiento de la propiedad ancestral, sin embargo esta no es conducente a un proceso de </w:t>
      </w:r>
      <w:r w:rsidR="0029555B" w:rsidRPr="004D4868">
        <w:rPr>
          <w:rFonts w:ascii="Times New Roman" w:hAnsi="Times New Roman" w:cs="Times New Roman"/>
          <w:sz w:val="24"/>
          <w:szCs w:val="24"/>
        </w:rPr>
        <w:t>reivindicación</w:t>
      </w:r>
      <w:r w:rsidR="00E62FCC" w:rsidRPr="004D4868">
        <w:rPr>
          <w:rFonts w:ascii="Times New Roman" w:hAnsi="Times New Roman" w:cs="Times New Roman"/>
          <w:sz w:val="24"/>
          <w:szCs w:val="24"/>
        </w:rPr>
        <w:t xml:space="preserve"> territorial, por ende no califica bajo ningún criterio </w:t>
      </w:r>
      <w:r w:rsidR="0029555B" w:rsidRPr="004D4868">
        <w:rPr>
          <w:rFonts w:ascii="Times New Roman" w:hAnsi="Times New Roman" w:cs="Times New Roman"/>
          <w:sz w:val="24"/>
          <w:szCs w:val="24"/>
        </w:rPr>
        <w:t xml:space="preserve">al fondo de tierras, tomando en cuenta que la Ley especifica que </w:t>
      </w:r>
      <w:r w:rsidR="0029555B" w:rsidRPr="004D4868">
        <w:rPr>
          <w:rFonts w:ascii="Times New Roman" w:hAnsi="Times New Roman" w:cs="Times New Roman"/>
          <w:i/>
          <w:sz w:val="24"/>
          <w:szCs w:val="24"/>
        </w:rPr>
        <w:t xml:space="preserve">Identifica las tierras indígenas, </w:t>
      </w:r>
      <w:r w:rsidR="0029555B" w:rsidRPr="004D4868">
        <w:rPr>
          <w:rFonts w:ascii="Times New Roman" w:hAnsi="Times New Roman" w:cs="Times New Roman"/>
          <w:i/>
          <w:sz w:val="24"/>
          <w:szCs w:val="24"/>
        </w:rPr>
        <w:lastRenderedPageBreak/>
        <w:t>incorporando en esta categoría las que provienen de toda clase de títulos emanados del Estado, aquellas que por ocupación histórica sean inscritas a futuro en el registro de tierras creado por la ley, las que sean declaradas a futuro como pertenecientes a comunidades indígenas, y las que los indígenas y sus comunidades reciban a futuro a título gratuito del estado</w:t>
      </w:r>
      <w:r w:rsidR="00337178" w:rsidRPr="004D4868">
        <w:rPr>
          <w:rFonts w:ascii="Times New Roman" w:hAnsi="Times New Roman" w:cs="Times New Roman"/>
          <w:sz w:val="24"/>
          <w:szCs w:val="24"/>
        </w:rPr>
        <w:t>. La propiedad ancestral no</w:t>
      </w:r>
      <w:r w:rsidR="0029555B" w:rsidRPr="004D4868">
        <w:rPr>
          <w:rFonts w:ascii="Times New Roman" w:hAnsi="Times New Roman" w:cs="Times New Roman"/>
          <w:sz w:val="24"/>
          <w:szCs w:val="24"/>
        </w:rPr>
        <w:t xml:space="preserve"> se identifica por medio de un título material de propiedad, a diferencia por ejemplo de los títulos de merced, de comisarios o ciertas radicaciones en pueblos de indios. No</w:t>
      </w:r>
      <w:proofErr w:type="gramStart"/>
      <w:r w:rsidR="00337178" w:rsidRPr="004D4868">
        <w:rPr>
          <w:rFonts w:ascii="Times New Roman" w:hAnsi="Times New Roman" w:cs="Times New Roman"/>
          <w:sz w:val="24"/>
          <w:szCs w:val="24"/>
        </w:rPr>
        <w:t>!</w:t>
      </w:r>
      <w:proofErr w:type="gramEnd"/>
      <w:r w:rsidR="0029555B" w:rsidRPr="004D4868">
        <w:rPr>
          <w:rFonts w:ascii="Times New Roman" w:hAnsi="Times New Roman" w:cs="Times New Roman"/>
          <w:sz w:val="24"/>
          <w:szCs w:val="24"/>
        </w:rPr>
        <w:t xml:space="preserve"> la propiedad </w:t>
      </w:r>
      <w:r w:rsidR="00337178" w:rsidRPr="004D4868">
        <w:rPr>
          <w:rFonts w:ascii="Times New Roman" w:hAnsi="Times New Roman" w:cs="Times New Roman"/>
          <w:sz w:val="24"/>
          <w:szCs w:val="24"/>
        </w:rPr>
        <w:t>ancestral</w:t>
      </w:r>
      <w:r w:rsidR="0029555B" w:rsidRPr="004D4868">
        <w:rPr>
          <w:rFonts w:ascii="Times New Roman" w:hAnsi="Times New Roman" w:cs="Times New Roman"/>
          <w:sz w:val="24"/>
          <w:szCs w:val="24"/>
        </w:rPr>
        <w:t xml:space="preserve"> se expresa por medio de la significación patrimonial indígena de uno u otro territorio, </w:t>
      </w:r>
      <w:r w:rsidR="00337178" w:rsidRPr="004D4868">
        <w:rPr>
          <w:rFonts w:ascii="Times New Roman" w:hAnsi="Times New Roman" w:cs="Times New Roman"/>
          <w:sz w:val="24"/>
          <w:szCs w:val="24"/>
        </w:rPr>
        <w:t>otorgada por la existencia de hitos patrimoniales indígenas, como cementerios indígenas, ruinas, pet</w:t>
      </w:r>
      <w:r w:rsidR="00206F7E" w:rsidRPr="004D4868">
        <w:rPr>
          <w:rFonts w:ascii="Times New Roman" w:hAnsi="Times New Roman" w:cs="Times New Roman"/>
          <w:sz w:val="24"/>
          <w:szCs w:val="24"/>
        </w:rPr>
        <w:t>roglifos, caminos, pucaras, etc</w:t>
      </w:r>
      <w:r w:rsidR="00337178" w:rsidRPr="004D4868">
        <w:rPr>
          <w:rFonts w:ascii="Times New Roman" w:hAnsi="Times New Roman" w:cs="Times New Roman"/>
          <w:sz w:val="24"/>
          <w:szCs w:val="24"/>
        </w:rPr>
        <w:t>.</w:t>
      </w:r>
      <w:r w:rsidR="009E3DA0" w:rsidRPr="004D4868">
        <w:rPr>
          <w:rFonts w:ascii="Times New Roman" w:hAnsi="Times New Roman" w:cs="Times New Roman"/>
          <w:sz w:val="24"/>
          <w:szCs w:val="24"/>
        </w:rPr>
        <w:t xml:space="preserve"> P</w:t>
      </w:r>
      <w:r w:rsidR="008C0191" w:rsidRPr="004D4868">
        <w:rPr>
          <w:rFonts w:ascii="Times New Roman" w:hAnsi="Times New Roman" w:cs="Times New Roman"/>
          <w:sz w:val="24"/>
          <w:szCs w:val="24"/>
        </w:rPr>
        <w:t>or cuanto hablar de un reconocimiento de la propiedad ancestral sin incorporar a dicho reconocimiento la posibilidad de reivindicación territorial, no es más que parafraseo, en busca de adornar una política ante todo “maquillada”</w:t>
      </w:r>
      <w:r w:rsidRPr="004D4868">
        <w:rPr>
          <w:rFonts w:ascii="Times New Roman" w:hAnsi="Times New Roman" w:cs="Times New Roman"/>
          <w:sz w:val="24"/>
          <w:szCs w:val="24"/>
        </w:rPr>
        <w:t>.</w:t>
      </w:r>
    </w:p>
    <w:p w:rsidR="00F55D99" w:rsidRPr="004D4868" w:rsidRDefault="00E34751" w:rsidP="008C0191">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A</w:t>
      </w:r>
      <w:r w:rsidR="008C0191" w:rsidRPr="004D4868">
        <w:rPr>
          <w:rFonts w:ascii="Times New Roman" w:hAnsi="Times New Roman" w:cs="Times New Roman"/>
          <w:sz w:val="24"/>
          <w:szCs w:val="24"/>
        </w:rPr>
        <w:t xml:space="preserve"> modo de ejemplo vale citar </w:t>
      </w:r>
      <w:r w:rsidR="003B2167" w:rsidRPr="004D4868">
        <w:rPr>
          <w:rFonts w:ascii="Times New Roman" w:hAnsi="Times New Roman" w:cs="Times New Roman"/>
          <w:sz w:val="24"/>
          <w:szCs w:val="24"/>
        </w:rPr>
        <w:t xml:space="preserve">el </w:t>
      </w:r>
      <w:r w:rsidR="008C0191" w:rsidRPr="004D4868">
        <w:rPr>
          <w:rFonts w:ascii="Times New Roman" w:hAnsi="Times New Roman" w:cs="Times New Roman"/>
          <w:sz w:val="24"/>
          <w:szCs w:val="24"/>
        </w:rPr>
        <w:t>cemente</w:t>
      </w:r>
      <w:r w:rsidR="00A80596" w:rsidRPr="004D4868">
        <w:rPr>
          <w:rFonts w:ascii="Times New Roman" w:hAnsi="Times New Roman" w:cs="Times New Roman"/>
          <w:sz w:val="24"/>
          <w:szCs w:val="24"/>
        </w:rPr>
        <w:t xml:space="preserve">rio indígena de </w:t>
      </w:r>
      <w:proofErr w:type="spellStart"/>
      <w:r w:rsidR="00A80596" w:rsidRPr="004D4868">
        <w:rPr>
          <w:rFonts w:ascii="Times New Roman" w:hAnsi="Times New Roman" w:cs="Times New Roman"/>
          <w:sz w:val="24"/>
          <w:szCs w:val="24"/>
        </w:rPr>
        <w:t>Tutuqué</w:t>
      </w:r>
      <w:r w:rsidR="008C0191" w:rsidRPr="004D4868">
        <w:rPr>
          <w:rFonts w:ascii="Times New Roman" w:hAnsi="Times New Roman" w:cs="Times New Roman"/>
          <w:sz w:val="24"/>
          <w:szCs w:val="24"/>
        </w:rPr>
        <w:t>n</w:t>
      </w:r>
      <w:proofErr w:type="spellEnd"/>
      <w:r w:rsidR="003B2167" w:rsidRPr="004D4868">
        <w:rPr>
          <w:rFonts w:ascii="Times New Roman" w:hAnsi="Times New Roman" w:cs="Times New Roman"/>
          <w:sz w:val="24"/>
          <w:szCs w:val="24"/>
        </w:rPr>
        <w:t xml:space="preserve"> con más de</w:t>
      </w:r>
      <w:r w:rsidR="00BA6F84" w:rsidRPr="004D4868">
        <w:rPr>
          <w:rFonts w:ascii="Times New Roman" w:hAnsi="Times New Roman" w:cs="Times New Roman"/>
          <w:sz w:val="24"/>
          <w:szCs w:val="24"/>
        </w:rPr>
        <w:t xml:space="preserve"> 10.57</w:t>
      </w:r>
      <w:r w:rsidR="0029555B" w:rsidRPr="004D4868">
        <w:rPr>
          <w:rFonts w:ascii="Times New Roman" w:hAnsi="Times New Roman" w:cs="Times New Roman"/>
          <w:sz w:val="24"/>
          <w:szCs w:val="24"/>
        </w:rPr>
        <w:t>0 años de antigüedad</w:t>
      </w:r>
      <w:r w:rsidR="003B2167" w:rsidRPr="004D4868">
        <w:rPr>
          <w:rFonts w:ascii="Times New Roman" w:hAnsi="Times New Roman" w:cs="Times New Roman"/>
          <w:sz w:val="24"/>
          <w:szCs w:val="24"/>
        </w:rPr>
        <w:t xml:space="preserve"> (Saez-Sepulveda 2001). Situado a dos kilometro al poniente de la ciudad de Curicó en la región del Maule</w:t>
      </w:r>
      <w:r w:rsidR="0029555B" w:rsidRPr="004D4868">
        <w:rPr>
          <w:rFonts w:ascii="Times New Roman" w:hAnsi="Times New Roman" w:cs="Times New Roman"/>
          <w:sz w:val="24"/>
          <w:szCs w:val="24"/>
        </w:rPr>
        <w:t xml:space="preserve">, dicho territorio </w:t>
      </w:r>
      <w:r w:rsidR="003B2167" w:rsidRPr="004D4868">
        <w:rPr>
          <w:rFonts w:ascii="Times New Roman" w:hAnsi="Times New Roman" w:cs="Times New Roman"/>
          <w:sz w:val="24"/>
          <w:szCs w:val="24"/>
        </w:rPr>
        <w:t>hoy no es considerado</w:t>
      </w:r>
      <w:r w:rsidR="0029555B" w:rsidRPr="004D4868">
        <w:rPr>
          <w:rFonts w:ascii="Times New Roman" w:hAnsi="Times New Roman" w:cs="Times New Roman"/>
          <w:sz w:val="24"/>
          <w:szCs w:val="24"/>
        </w:rPr>
        <w:t xml:space="preserve"> como territorio indígena, por l</w:t>
      </w:r>
      <w:r w:rsidR="003B2167" w:rsidRPr="004D4868">
        <w:rPr>
          <w:rFonts w:ascii="Times New Roman" w:hAnsi="Times New Roman" w:cs="Times New Roman"/>
          <w:sz w:val="24"/>
          <w:szCs w:val="24"/>
        </w:rPr>
        <w:t>o mismo no se pueden presentar a partir de é</w:t>
      </w:r>
      <w:r w:rsidR="0029555B" w:rsidRPr="004D4868">
        <w:rPr>
          <w:rFonts w:ascii="Times New Roman" w:hAnsi="Times New Roman" w:cs="Times New Roman"/>
          <w:sz w:val="24"/>
          <w:szCs w:val="24"/>
        </w:rPr>
        <w:t xml:space="preserve">ste </w:t>
      </w:r>
      <w:r w:rsidR="003B2167" w:rsidRPr="004D4868">
        <w:rPr>
          <w:rFonts w:ascii="Times New Roman" w:hAnsi="Times New Roman" w:cs="Times New Roman"/>
          <w:sz w:val="24"/>
          <w:szCs w:val="24"/>
        </w:rPr>
        <w:t>demandas</w:t>
      </w:r>
      <w:r w:rsidR="0029555B" w:rsidRPr="004D4868">
        <w:rPr>
          <w:rFonts w:ascii="Times New Roman" w:hAnsi="Times New Roman" w:cs="Times New Roman"/>
          <w:sz w:val="24"/>
          <w:szCs w:val="24"/>
        </w:rPr>
        <w:t xml:space="preserve"> territoriales vía</w:t>
      </w:r>
      <w:r w:rsidR="00337178" w:rsidRPr="004D4868">
        <w:rPr>
          <w:rFonts w:ascii="Times New Roman" w:hAnsi="Times New Roman" w:cs="Times New Roman"/>
          <w:sz w:val="24"/>
          <w:szCs w:val="24"/>
        </w:rPr>
        <w:t xml:space="preserve"> </w:t>
      </w:r>
      <w:r w:rsidR="003B2167" w:rsidRPr="004D4868">
        <w:rPr>
          <w:rFonts w:ascii="Times New Roman" w:hAnsi="Times New Roman" w:cs="Times New Roman"/>
          <w:sz w:val="24"/>
          <w:szCs w:val="24"/>
        </w:rPr>
        <w:t>política</w:t>
      </w:r>
      <w:r w:rsidR="00337178" w:rsidRPr="004D4868">
        <w:rPr>
          <w:rFonts w:ascii="Times New Roman" w:hAnsi="Times New Roman" w:cs="Times New Roman"/>
          <w:sz w:val="24"/>
          <w:szCs w:val="24"/>
        </w:rPr>
        <w:t xml:space="preserve"> pública de compra de tierras,</w:t>
      </w:r>
      <w:r w:rsidR="008D034C" w:rsidRPr="004D4868">
        <w:rPr>
          <w:rFonts w:ascii="Times New Roman" w:hAnsi="Times New Roman" w:cs="Times New Roman"/>
          <w:sz w:val="24"/>
          <w:szCs w:val="24"/>
        </w:rPr>
        <w:t xml:space="preserve"> pese a instalarse en la memoria colectiva </w:t>
      </w:r>
      <w:r w:rsidR="00F55D99" w:rsidRPr="004D4868">
        <w:rPr>
          <w:rFonts w:ascii="Times New Roman" w:hAnsi="Times New Roman" w:cs="Times New Roman"/>
          <w:sz w:val="24"/>
          <w:szCs w:val="24"/>
        </w:rPr>
        <w:t>indígena de la región, como uno</w:t>
      </w:r>
      <w:r w:rsidR="008D034C" w:rsidRPr="004D4868">
        <w:rPr>
          <w:rFonts w:ascii="Times New Roman" w:hAnsi="Times New Roman" w:cs="Times New Roman"/>
          <w:sz w:val="24"/>
          <w:szCs w:val="24"/>
        </w:rPr>
        <w:t xml:space="preserve"> de los elemento más significativos de un pasado rico en historia y</w:t>
      </w:r>
      <w:r w:rsidR="00F55D99" w:rsidRPr="004D4868">
        <w:rPr>
          <w:rFonts w:ascii="Times New Roman" w:hAnsi="Times New Roman" w:cs="Times New Roman"/>
          <w:sz w:val="24"/>
          <w:szCs w:val="24"/>
        </w:rPr>
        <w:t xml:space="preserve"> que comunica con el presente una historia indígena.</w:t>
      </w:r>
    </w:p>
    <w:p w:rsidR="0029555B" w:rsidRPr="004D4868" w:rsidRDefault="00337178" w:rsidP="008C0191">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 </w:t>
      </w:r>
      <w:r w:rsidR="00F55D99" w:rsidRPr="004D4868">
        <w:rPr>
          <w:rFonts w:ascii="Times New Roman" w:hAnsi="Times New Roman" w:cs="Times New Roman"/>
          <w:sz w:val="24"/>
          <w:szCs w:val="24"/>
        </w:rPr>
        <w:t xml:space="preserve">Peor </w:t>
      </w:r>
      <w:r w:rsidR="003B2167" w:rsidRPr="004D4868">
        <w:rPr>
          <w:rFonts w:ascii="Times New Roman" w:hAnsi="Times New Roman" w:cs="Times New Roman"/>
          <w:sz w:val="24"/>
          <w:szCs w:val="24"/>
        </w:rPr>
        <w:t>aún</w:t>
      </w:r>
      <w:r w:rsidR="00F55D99" w:rsidRPr="004D4868">
        <w:rPr>
          <w:rFonts w:ascii="Times New Roman" w:hAnsi="Times New Roman" w:cs="Times New Roman"/>
          <w:sz w:val="24"/>
          <w:szCs w:val="24"/>
        </w:rPr>
        <w:t>,</w:t>
      </w:r>
      <w:r w:rsidR="003B2167" w:rsidRPr="004D4868">
        <w:rPr>
          <w:rFonts w:ascii="Times New Roman" w:hAnsi="Times New Roman" w:cs="Times New Roman"/>
          <w:sz w:val="24"/>
          <w:szCs w:val="24"/>
        </w:rPr>
        <w:t xml:space="preserve"> no responde a ninguna política de desarrollo indígena, </w:t>
      </w:r>
      <w:r w:rsidR="00F55D99" w:rsidRPr="004D4868">
        <w:rPr>
          <w:rFonts w:ascii="Times New Roman" w:hAnsi="Times New Roman" w:cs="Times New Roman"/>
          <w:sz w:val="24"/>
          <w:szCs w:val="24"/>
        </w:rPr>
        <w:t xml:space="preserve">pese a la </w:t>
      </w:r>
      <w:r w:rsidR="003B2167" w:rsidRPr="004D4868">
        <w:rPr>
          <w:rFonts w:ascii="Times New Roman" w:hAnsi="Times New Roman" w:cs="Times New Roman"/>
          <w:sz w:val="24"/>
          <w:szCs w:val="24"/>
        </w:rPr>
        <w:t xml:space="preserve"> existencia </w:t>
      </w:r>
      <w:r w:rsidR="00D90ED2">
        <w:rPr>
          <w:rFonts w:ascii="Times New Roman" w:hAnsi="Times New Roman" w:cs="Times New Roman"/>
          <w:sz w:val="24"/>
          <w:szCs w:val="24"/>
        </w:rPr>
        <w:t>evidente de población indígena</w:t>
      </w:r>
      <w:r w:rsidR="00D90ED2" w:rsidRPr="00D90ED2">
        <w:rPr>
          <w:rFonts w:ascii="Times New Roman" w:hAnsi="Times New Roman" w:cs="Times New Roman"/>
          <w:sz w:val="24"/>
          <w:szCs w:val="24"/>
        </w:rPr>
        <w:t xml:space="preserve"> </w:t>
      </w:r>
      <w:r w:rsidR="00D90ED2" w:rsidRPr="004D4868">
        <w:rPr>
          <w:rFonts w:ascii="Times New Roman" w:hAnsi="Times New Roman" w:cs="Times New Roman"/>
          <w:sz w:val="24"/>
          <w:szCs w:val="24"/>
        </w:rPr>
        <w:t>circundante a dicho cementerio</w:t>
      </w:r>
      <w:r w:rsidR="00D90ED2">
        <w:rPr>
          <w:rFonts w:ascii="Times New Roman" w:hAnsi="Times New Roman" w:cs="Times New Roman"/>
          <w:sz w:val="24"/>
          <w:szCs w:val="24"/>
        </w:rPr>
        <w:t>, en términos numéricos más de 40.000, del cual más del 95% es Mapuche, (CENSO 2002</w:t>
      </w:r>
      <w:r w:rsidR="003B2167" w:rsidRPr="004D4868">
        <w:rPr>
          <w:rFonts w:ascii="Times New Roman" w:hAnsi="Times New Roman" w:cs="Times New Roman"/>
          <w:sz w:val="24"/>
          <w:szCs w:val="24"/>
        </w:rPr>
        <w:t>)</w:t>
      </w:r>
      <w:r w:rsidR="00D90ED2">
        <w:rPr>
          <w:rFonts w:ascii="Times New Roman" w:hAnsi="Times New Roman" w:cs="Times New Roman"/>
          <w:sz w:val="24"/>
          <w:szCs w:val="24"/>
        </w:rPr>
        <w:t>. Dicho cementerio ha develado</w:t>
      </w:r>
      <w:r w:rsidR="003B2167" w:rsidRPr="004D4868">
        <w:rPr>
          <w:rFonts w:ascii="Times New Roman" w:hAnsi="Times New Roman" w:cs="Times New Roman"/>
          <w:sz w:val="24"/>
          <w:szCs w:val="24"/>
        </w:rPr>
        <w:t xml:space="preserve"> </w:t>
      </w:r>
      <w:r w:rsidR="00D90ED2">
        <w:rPr>
          <w:rFonts w:ascii="Times New Roman" w:hAnsi="Times New Roman" w:cs="Times New Roman"/>
          <w:sz w:val="24"/>
          <w:szCs w:val="24"/>
        </w:rPr>
        <w:t xml:space="preserve">por medio de sus excavaciones, </w:t>
      </w:r>
      <w:r w:rsidR="003B2167" w:rsidRPr="004D4868">
        <w:rPr>
          <w:rFonts w:ascii="Times New Roman" w:hAnsi="Times New Roman" w:cs="Times New Roman"/>
          <w:sz w:val="24"/>
          <w:szCs w:val="24"/>
        </w:rPr>
        <w:t xml:space="preserve">tres marcados periodos de antigüedad, desde 700 años el más nuevo, a 9.000 el segundo y 10.570 el más antiguo (Saez-Sepulveda 2011), no obstante nada de esto sirve </w:t>
      </w:r>
      <w:r w:rsidR="00A80596" w:rsidRPr="004D4868">
        <w:rPr>
          <w:rFonts w:ascii="Times New Roman" w:hAnsi="Times New Roman" w:cs="Times New Roman"/>
          <w:sz w:val="24"/>
          <w:szCs w:val="24"/>
        </w:rPr>
        <w:t>para avalar</w:t>
      </w:r>
      <w:r w:rsidR="003B2167" w:rsidRPr="004D4868">
        <w:rPr>
          <w:rFonts w:ascii="Times New Roman" w:hAnsi="Times New Roman" w:cs="Times New Roman"/>
          <w:sz w:val="24"/>
          <w:szCs w:val="24"/>
        </w:rPr>
        <w:t xml:space="preserve"> </w:t>
      </w:r>
      <w:r w:rsidR="00F55D99" w:rsidRPr="004D4868">
        <w:rPr>
          <w:rFonts w:ascii="Times New Roman" w:hAnsi="Times New Roman" w:cs="Times New Roman"/>
          <w:sz w:val="24"/>
          <w:szCs w:val="24"/>
        </w:rPr>
        <w:t>ante los criterios gubernamentales la propiedad o relación material de los actuales mapuche</w:t>
      </w:r>
      <w:r w:rsidR="00A80596" w:rsidRPr="004D4868">
        <w:rPr>
          <w:rFonts w:ascii="Times New Roman" w:hAnsi="Times New Roman" w:cs="Times New Roman"/>
          <w:sz w:val="24"/>
          <w:szCs w:val="24"/>
        </w:rPr>
        <w:t>s</w:t>
      </w:r>
      <w:r w:rsidR="00F55D99" w:rsidRPr="004D4868">
        <w:rPr>
          <w:rFonts w:ascii="Times New Roman" w:hAnsi="Times New Roman" w:cs="Times New Roman"/>
          <w:sz w:val="24"/>
          <w:szCs w:val="24"/>
        </w:rPr>
        <w:t xml:space="preserve"> y di</w:t>
      </w:r>
      <w:r w:rsidR="00A80596" w:rsidRPr="004D4868">
        <w:rPr>
          <w:rFonts w:ascii="Times New Roman" w:hAnsi="Times New Roman" w:cs="Times New Roman"/>
          <w:sz w:val="24"/>
          <w:szCs w:val="24"/>
        </w:rPr>
        <w:t>ch</w:t>
      </w:r>
      <w:r w:rsidR="00F55D99" w:rsidRPr="004D4868">
        <w:rPr>
          <w:rFonts w:ascii="Times New Roman" w:hAnsi="Times New Roman" w:cs="Times New Roman"/>
          <w:sz w:val="24"/>
          <w:szCs w:val="24"/>
        </w:rPr>
        <w:t>o hito patrimonial</w:t>
      </w:r>
      <w:r w:rsidR="00A80596" w:rsidRPr="004D4868">
        <w:rPr>
          <w:rFonts w:ascii="Times New Roman" w:hAnsi="Times New Roman" w:cs="Times New Roman"/>
          <w:sz w:val="24"/>
          <w:szCs w:val="24"/>
        </w:rPr>
        <w:t xml:space="preserve"> indígena</w:t>
      </w:r>
      <w:r w:rsidR="00F55D99" w:rsidRPr="004D4868">
        <w:rPr>
          <w:rFonts w:ascii="Times New Roman" w:hAnsi="Times New Roman" w:cs="Times New Roman"/>
          <w:sz w:val="24"/>
          <w:szCs w:val="24"/>
        </w:rPr>
        <w:t xml:space="preserve">. </w:t>
      </w:r>
    </w:p>
    <w:p w:rsidR="00F55D99" w:rsidRPr="004D4868" w:rsidRDefault="008D034C" w:rsidP="008C0191">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Respecto lo anterior y la existencia de prácticas como la descrita, </w:t>
      </w:r>
      <w:r w:rsidR="00F55D99" w:rsidRPr="004D4868">
        <w:rPr>
          <w:rFonts w:ascii="Times New Roman" w:hAnsi="Times New Roman" w:cs="Times New Roman"/>
          <w:sz w:val="24"/>
          <w:szCs w:val="24"/>
        </w:rPr>
        <w:t>se ejemplifica</w:t>
      </w:r>
      <w:r w:rsidRPr="004D4868">
        <w:rPr>
          <w:rFonts w:ascii="Times New Roman" w:hAnsi="Times New Roman" w:cs="Times New Roman"/>
          <w:sz w:val="24"/>
          <w:szCs w:val="24"/>
        </w:rPr>
        <w:t xml:space="preserve"> sin duda, el peligro de una normativa inescrupulosa, y ante todo maquillada </w:t>
      </w:r>
      <w:r w:rsidR="00A80596" w:rsidRPr="004D4868">
        <w:rPr>
          <w:rFonts w:ascii="Times New Roman" w:hAnsi="Times New Roman" w:cs="Times New Roman"/>
          <w:sz w:val="24"/>
          <w:szCs w:val="24"/>
        </w:rPr>
        <w:t>como</w:t>
      </w:r>
      <w:r w:rsidR="00F55D99" w:rsidRPr="004D4868">
        <w:rPr>
          <w:rFonts w:ascii="Times New Roman" w:hAnsi="Times New Roman" w:cs="Times New Roman"/>
          <w:sz w:val="24"/>
          <w:szCs w:val="24"/>
        </w:rPr>
        <w:t xml:space="preserve"> defensora de los derechos</w:t>
      </w:r>
      <w:r w:rsidRPr="004D4868">
        <w:rPr>
          <w:rFonts w:ascii="Times New Roman" w:hAnsi="Times New Roman" w:cs="Times New Roman"/>
          <w:sz w:val="24"/>
          <w:szCs w:val="24"/>
        </w:rPr>
        <w:t xml:space="preserve"> indígena</w:t>
      </w:r>
      <w:r w:rsidR="00F55D99" w:rsidRPr="004D4868">
        <w:rPr>
          <w:rFonts w:ascii="Times New Roman" w:hAnsi="Times New Roman" w:cs="Times New Roman"/>
          <w:sz w:val="24"/>
          <w:szCs w:val="24"/>
        </w:rPr>
        <w:t>s</w:t>
      </w:r>
      <w:r w:rsidRPr="004D4868">
        <w:rPr>
          <w:rFonts w:ascii="Times New Roman" w:hAnsi="Times New Roman" w:cs="Times New Roman"/>
          <w:sz w:val="24"/>
          <w:szCs w:val="24"/>
        </w:rPr>
        <w:t>, pero en la práctica</w:t>
      </w:r>
      <w:r w:rsidR="00D8409B" w:rsidRPr="004D4868">
        <w:rPr>
          <w:rFonts w:ascii="Times New Roman" w:hAnsi="Times New Roman" w:cs="Times New Roman"/>
          <w:sz w:val="24"/>
          <w:szCs w:val="24"/>
        </w:rPr>
        <w:t xml:space="preserve"> </w:t>
      </w:r>
      <w:r w:rsidR="00D90ED2">
        <w:rPr>
          <w:rFonts w:ascii="Times New Roman" w:hAnsi="Times New Roman" w:cs="Times New Roman"/>
          <w:sz w:val="24"/>
          <w:szCs w:val="24"/>
        </w:rPr>
        <w:t>de una distancia considerable. E</w:t>
      </w:r>
      <w:r w:rsidR="00D8409B" w:rsidRPr="004D4868">
        <w:rPr>
          <w:rFonts w:ascii="Times New Roman" w:hAnsi="Times New Roman" w:cs="Times New Roman"/>
          <w:sz w:val="24"/>
          <w:szCs w:val="24"/>
        </w:rPr>
        <w:t xml:space="preserve">sto si lo miramos </w:t>
      </w:r>
      <w:r w:rsidR="00D90ED2">
        <w:rPr>
          <w:rFonts w:ascii="Times New Roman" w:hAnsi="Times New Roman" w:cs="Times New Roman"/>
          <w:sz w:val="24"/>
          <w:szCs w:val="24"/>
        </w:rPr>
        <w:t>desde la ontología de la acción y no desde una deontológica fundamentación a la norma.</w:t>
      </w:r>
    </w:p>
    <w:p w:rsidR="00F76847" w:rsidRPr="004D4868" w:rsidRDefault="00F76847" w:rsidP="005A54B2">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lastRenderedPageBreak/>
        <w:t>Por otro lado</w:t>
      </w:r>
      <w:r w:rsidR="00D8409B" w:rsidRPr="004D4868">
        <w:rPr>
          <w:rFonts w:ascii="Times New Roman" w:hAnsi="Times New Roman" w:cs="Times New Roman"/>
          <w:sz w:val="24"/>
          <w:szCs w:val="24"/>
        </w:rPr>
        <w:t>,</w:t>
      </w:r>
      <w:r w:rsidR="008363B3" w:rsidRPr="004D4868">
        <w:rPr>
          <w:rFonts w:ascii="Times New Roman" w:hAnsi="Times New Roman" w:cs="Times New Roman"/>
          <w:sz w:val="24"/>
          <w:szCs w:val="24"/>
        </w:rPr>
        <w:t xml:space="preserve"> </w:t>
      </w:r>
      <w:r w:rsidR="005A54B2" w:rsidRPr="004D4868">
        <w:rPr>
          <w:rFonts w:ascii="Times New Roman" w:hAnsi="Times New Roman" w:cs="Times New Roman"/>
          <w:sz w:val="24"/>
          <w:szCs w:val="24"/>
        </w:rPr>
        <w:t>será un debate no menor el suscitado en el senado, en el marco de la discusión del anteproyecto base de lo que será la futura Ley y reglamento</w:t>
      </w:r>
      <w:r w:rsidRPr="004D4868">
        <w:rPr>
          <w:rFonts w:ascii="Times New Roman" w:hAnsi="Times New Roman" w:cs="Times New Roman"/>
          <w:sz w:val="24"/>
          <w:szCs w:val="24"/>
        </w:rPr>
        <w:t xml:space="preserve"> ya descritos</w:t>
      </w:r>
      <w:r w:rsidR="005A54B2" w:rsidRPr="004D4868">
        <w:rPr>
          <w:rFonts w:ascii="Times New Roman" w:hAnsi="Times New Roman" w:cs="Times New Roman"/>
          <w:sz w:val="24"/>
          <w:szCs w:val="24"/>
        </w:rPr>
        <w:t>. Así bien,</w:t>
      </w:r>
      <w:r w:rsidR="008363B3" w:rsidRPr="004D4868">
        <w:rPr>
          <w:rFonts w:ascii="Times New Roman" w:hAnsi="Times New Roman" w:cs="Times New Roman"/>
          <w:sz w:val="24"/>
          <w:szCs w:val="24"/>
        </w:rPr>
        <w:t xml:space="preserve"> la problematizació</w:t>
      </w:r>
      <w:r w:rsidR="00E34751" w:rsidRPr="004D4868">
        <w:rPr>
          <w:rFonts w:ascii="Times New Roman" w:hAnsi="Times New Roman" w:cs="Times New Roman"/>
          <w:sz w:val="24"/>
          <w:szCs w:val="24"/>
        </w:rPr>
        <w:t xml:space="preserve">n de la territorialidad indígena, </w:t>
      </w:r>
      <w:r w:rsidR="005A54B2" w:rsidRPr="004D4868">
        <w:rPr>
          <w:rFonts w:ascii="Times New Roman" w:hAnsi="Times New Roman" w:cs="Times New Roman"/>
          <w:sz w:val="24"/>
          <w:szCs w:val="24"/>
        </w:rPr>
        <w:t>será un</w:t>
      </w:r>
      <w:r w:rsidR="00E34751" w:rsidRPr="004D4868">
        <w:rPr>
          <w:rFonts w:ascii="Times New Roman" w:hAnsi="Times New Roman" w:cs="Times New Roman"/>
          <w:sz w:val="24"/>
          <w:szCs w:val="24"/>
        </w:rPr>
        <w:t xml:space="preserve"> factor incidente en los ya manifiestos temores sobre la posibilidad de fragmentación del Estado, temores que nacen </w:t>
      </w:r>
      <w:r w:rsidR="005A54B2" w:rsidRPr="004D4868">
        <w:rPr>
          <w:rFonts w:ascii="Times New Roman" w:hAnsi="Times New Roman" w:cs="Times New Roman"/>
          <w:sz w:val="24"/>
          <w:szCs w:val="24"/>
        </w:rPr>
        <w:t xml:space="preserve">tanto </w:t>
      </w:r>
      <w:r w:rsidR="00E34751" w:rsidRPr="004D4868">
        <w:rPr>
          <w:rFonts w:ascii="Times New Roman" w:hAnsi="Times New Roman" w:cs="Times New Roman"/>
          <w:sz w:val="24"/>
          <w:szCs w:val="24"/>
        </w:rPr>
        <w:t>e</w:t>
      </w:r>
      <w:r w:rsidR="005A54B2" w:rsidRPr="004D4868">
        <w:rPr>
          <w:rFonts w:ascii="Times New Roman" w:hAnsi="Times New Roman" w:cs="Times New Roman"/>
          <w:sz w:val="24"/>
          <w:szCs w:val="24"/>
        </w:rPr>
        <w:t xml:space="preserve">n los sectores más conservadores </w:t>
      </w:r>
      <w:r w:rsidR="00EF5249" w:rsidRPr="004D4868">
        <w:rPr>
          <w:rFonts w:ascii="Times New Roman" w:hAnsi="Times New Roman" w:cs="Times New Roman"/>
          <w:sz w:val="24"/>
          <w:szCs w:val="24"/>
        </w:rPr>
        <w:t>del senado,</w:t>
      </w:r>
      <w:r w:rsidR="002242BB" w:rsidRPr="004D4868">
        <w:rPr>
          <w:rFonts w:ascii="Times New Roman" w:hAnsi="Times New Roman" w:cs="Times New Roman"/>
          <w:sz w:val="24"/>
          <w:szCs w:val="24"/>
        </w:rPr>
        <w:t xml:space="preserve"> como de la concertación</w:t>
      </w:r>
      <w:r w:rsidR="00EF5249" w:rsidRPr="004D4868">
        <w:rPr>
          <w:rFonts w:ascii="Times New Roman" w:hAnsi="Times New Roman" w:cs="Times New Roman"/>
          <w:sz w:val="24"/>
          <w:szCs w:val="24"/>
        </w:rPr>
        <w:t xml:space="preserve"> </w:t>
      </w:r>
      <w:r w:rsidR="005A54B2" w:rsidRPr="004D4868">
        <w:rPr>
          <w:rFonts w:ascii="Times New Roman" w:hAnsi="Times New Roman" w:cs="Times New Roman"/>
          <w:sz w:val="24"/>
          <w:szCs w:val="24"/>
        </w:rPr>
        <w:t xml:space="preserve">misma. </w:t>
      </w:r>
      <w:r w:rsidR="002242BB" w:rsidRPr="004D4868">
        <w:rPr>
          <w:rFonts w:ascii="Times New Roman" w:hAnsi="Times New Roman" w:cs="Times New Roman"/>
          <w:sz w:val="24"/>
          <w:szCs w:val="24"/>
        </w:rPr>
        <w:t xml:space="preserve">                                                                                                                                                                                                                                                                                                                                                                                                                                                                                                                                                                                                  </w:t>
      </w:r>
      <w:r w:rsidRPr="004D4868">
        <w:rPr>
          <w:rFonts w:ascii="Times New Roman" w:hAnsi="Times New Roman" w:cs="Times New Roman"/>
          <w:sz w:val="24"/>
          <w:szCs w:val="24"/>
        </w:rPr>
        <w:t>Provocando en la práctica</w:t>
      </w:r>
      <w:r w:rsidR="00E34751" w:rsidRPr="004D4868">
        <w:rPr>
          <w:rFonts w:ascii="Times New Roman" w:hAnsi="Times New Roman" w:cs="Times New Roman"/>
          <w:sz w:val="24"/>
          <w:szCs w:val="24"/>
        </w:rPr>
        <w:t xml:space="preserve"> </w:t>
      </w:r>
      <w:r w:rsidR="008363B3" w:rsidRPr="004D4868">
        <w:rPr>
          <w:rFonts w:ascii="Times New Roman" w:hAnsi="Times New Roman" w:cs="Times New Roman"/>
          <w:sz w:val="24"/>
          <w:szCs w:val="24"/>
        </w:rPr>
        <w:t>la especificación en el artículo</w:t>
      </w:r>
      <w:r w:rsidR="00A80596" w:rsidRPr="004D4868">
        <w:rPr>
          <w:rFonts w:ascii="Times New Roman" w:hAnsi="Times New Roman" w:cs="Times New Roman"/>
          <w:sz w:val="24"/>
          <w:szCs w:val="24"/>
        </w:rPr>
        <w:t xml:space="preserve"> n°</w:t>
      </w:r>
      <w:r w:rsidR="008363B3" w:rsidRPr="004D4868">
        <w:rPr>
          <w:rFonts w:ascii="Times New Roman" w:hAnsi="Times New Roman" w:cs="Times New Roman"/>
          <w:sz w:val="24"/>
          <w:szCs w:val="24"/>
        </w:rPr>
        <w:t xml:space="preserve"> 24 respecto las áreas de desarrollo indígena, </w:t>
      </w:r>
      <w:r w:rsidR="009E3DA0" w:rsidRPr="004D4868">
        <w:rPr>
          <w:rFonts w:ascii="Times New Roman" w:hAnsi="Times New Roman" w:cs="Times New Roman"/>
          <w:sz w:val="24"/>
          <w:szCs w:val="24"/>
        </w:rPr>
        <w:t>las cuales pasan a ser consideradas</w:t>
      </w:r>
      <w:r w:rsidR="008363B3" w:rsidRPr="004D4868">
        <w:rPr>
          <w:rFonts w:ascii="Times New Roman" w:hAnsi="Times New Roman" w:cs="Times New Roman"/>
          <w:sz w:val="24"/>
          <w:szCs w:val="24"/>
        </w:rPr>
        <w:t xml:space="preserve"> “áreas inseparables co</w:t>
      </w:r>
      <w:r w:rsidRPr="004D4868">
        <w:rPr>
          <w:rFonts w:ascii="Times New Roman" w:hAnsi="Times New Roman" w:cs="Times New Roman"/>
          <w:sz w:val="24"/>
          <w:szCs w:val="24"/>
        </w:rPr>
        <w:t xml:space="preserve">n su existencia y desarrollo”, además de la facultad que se le </w:t>
      </w:r>
      <w:r w:rsidR="008363B3" w:rsidRPr="004D4868">
        <w:rPr>
          <w:rFonts w:ascii="Times New Roman" w:hAnsi="Times New Roman" w:cs="Times New Roman"/>
          <w:sz w:val="24"/>
          <w:szCs w:val="24"/>
        </w:rPr>
        <w:t xml:space="preserve">otorgaba a CONADI </w:t>
      </w:r>
      <w:r w:rsidRPr="004D4868">
        <w:rPr>
          <w:rFonts w:ascii="Times New Roman" w:hAnsi="Times New Roman" w:cs="Times New Roman"/>
          <w:sz w:val="24"/>
          <w:szCs w:val="24"/>
        </w:rPr>
        <w:t>respecto poder</w:t>
      </w:r>
      <w:r w:rsidR="008363B3" w:rsidRPr="004D4868">
        <w:rPr>
          <w:rFonts w:ascii="Times New Roman" w:hAnsi="Times New Roman" w:cs="Times New Roman"/>
          <w:sz w:val="24"/>
          <w:szCs w:val="24"/>
        </w:rPr>
        <w:t xml:space="preserve"> señalar </w:t>
      </w:r>
      <w:r w:rsidRPr="004D4868">
        <w:rPr>
          <w:rFonts w:ascii="Times New Roman" w:hAnsi="Times New Roman" w:cs="Times New Roman"/>
          <w:sz w:val="24"/>
          <w:szCs w:val="24"/>
        </w:rPr>
        <w:t xml:space="preserve">los </w:t>
      </w:r>
      <w:r w:rsidR="008363B3" w:rsidRPr="004D4868">
        <w:rPr>
          <w:rFonts w:ascii="Times New Roman" w:hAnsi="Times New Roman" w:cs="Times New Roman"/>
          <w:sz w:val="24"/>
          <w:szCs w:val="24"/>
        </w:rPr>
        <w:t xml:space="preserve">criterios de </w:t>
      </w:r>
      <w:r w:rsidRPr="004D4868">
        <w:rPr>
          <w:rFonts w:ascii="Times New Roman" w:hAnsi="Times New Roman" w:cs="Times New Roman"/>
          <w:sz w:val="24"/>
          <w:szCs w:val="24"/>
        </w:rPr>
        <w:t>los planes</w:t>
      </w:r>
      <w:r w:rsidR="008363B3" w:rsidRPr="004D4868">
        <w:rPr>
          <w:rFonts w:ascii="Times New Roman" w:hAnsi="Times New Roman" w:cs="Times New Roman"/>
          <w:sz w:val="24"/>
          <w:szCs w:val="24"/>
        </w:rPr>
        <w:t>, programas o pr</w:t>
      </w:r>
      <w:r w:rsidRPr="004D4868">
        <w:rPr>
          <w:rFonts w:ascii="Times New Roman" w:hAnsi="Times New Roman" w:cs="Times New Roman"/>
          <w:sz w:val="24"/>
          <w:szCs w:val="24"/>
        </w:rPr>
        <w:t>oyectos a desarrollarse en dichas áreas de desarrollo</w:t>
      </w:r>
      <w:r w:rsidR="008363B3" w:rsidRPr="004D4868">
        <w:rPr>
          <w:rFonts w:ascii="Times New Roman" w:hAnsi="Times New Roman" w:cs="Times New Roman"/>
          <w:sz w:val="24"/>
          <w:szCs w:val="24"/>
        </w:rPr>
        <w:t xml:space="preserve">, o bien expresar su opinión </w:t>
      </w:r>
      <w:r w:rsidR="00D90ED2">
        <w:rPr>
          <w:rFonts w:ascii="Times New Roman" w:hAnsi="Times New Roman" w:cs="Times New Roman"/>
          <w:sz w:val="24"/>
          <w:szCs w:val="24"/>
        </w:rPr>
        <w:t>desfavorable a tales proyectos</w:t>
      </w:r>
      <w:proofErr w:type="gramStart"/>
      <w:r w:rsidR="00D90ED2">
        <w:rPr>
          <w:rFonts w:ascii="Times New Roman" w:hAnsi="Times New Roman" w:cs="Times New Roman"/>
          <w:sz w:val="24"/>
          <w:szCs w:val="24"/>
        </w:rPr>
        <w:t>…(</w:t>
      </w:r>
      <w:proofErr w:type="gramEnd"/>
      <w:r w:rsidR="00D90ED2">
        <w:rPr>
          <w:rFonts w:ascii="Times New Roman" w:hAnsi="Times New Roman" w:cs="Times New Roman"/>
          <w:sz w:val="24"/>
          <w:szCs w:val="24"/>
        </w:rPr>
        <w:t>Aylwin 2002</w:t>
      </w:r>
      <w:r w:rsidR="008363B3" w:rsidRPr="004D4868">
        <w:rPr>
          <w:rFonts w:ascii="Times New Roman" w:hAnsi="Times New Roman" w:cs="Times New Roman"/>
          <w:sz w:val="24"/>
          <w:szCs w:val="24"/>
        </w:rPr>
        <w:t>)</w:t>
      </w:r>
      <w:r w:rsidRPr="004D4868">
        <w:rPr>
          <w:rFonts w:ascii="Times New Roman" w:hAnsi="Times New Roman" w:cs="Times New Roman"/>
          <w:sz w:val="24"/>
          <w:szCs w:val="24"/>
        </w:rPr>
        <w:t xml:space="preserve">. </w:t>
      </w:r>
    </w:p>
    <w:p w:rsidR="00E34751" w:rsidRPr="004D4868" w:rsidRDefault="00F76847" w:rsidP="005A54B2">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D</w:t>
      </w:r>
      <w:r w:rsidR="008363B3" w:rsidRPr="004D4868">
        <w:rPr>
          <w:rFonts w:ascii="Times New Roman" w:hAnsi="Times New Roman" w:cs="Times New Roman"/>
          <w:sz w:val="24"/>
          <w:szCs w:val="24"/>
        </w:rPr>
        <w:t>e igual forma las aprensiones ya mencionadas, provocaron la eliminación</w:t>
      </w:r>
      <w:r w:rsidR="009E3DA0" w:rsidRPr="004D4868">
        <w:rPr>
          <w:rFonts w:ascii="Times New Roman" w:hAnsi="Times New Roman" w:cs="Times New Roman"/>
          <w:sz w:val="24"/>
          <w:szCs w:val="24"/>
        </w:rPr>
        <w:t xml:space="preserve"> del Artículo n°</w:t>
      </w:r>
      <w:r w:rsidR="008363B3" w:rsidRPr="004D4868">
        <w:rPr>
          <w:rFonts w:ascii="Times New Roman" w:hAnsi="Times New Roman" w:cs="Times New Roman"/>
          <w:sz w:val="24"/>
          <w:szCs w:val="24"/>
        </w:rPr>
        <w:t>18 del anteproyecto que establecía que los titulares de tierras indígenas, en igualdad de condiciones con otros interesados, tendría</w:t>
      </w:r>
      <w:r w:rsidR="009E3DA0" w:rsidRPr="004D4868">
        <w:rPr>
          <w:rFonts w:ascii="Times New Roman" w:hAnsi="Times New Roman" w:cs="Times New Roman"/>
          <w:sz w:val="24"/>
          <w:szCs w:val="24"/>
        </w:rPr>
        <w:t>n</w:t>
      </w:r>
      <w:r w:rsidR="008363B3" w:rsidRPr="004D4868">
        <w:rPr>
          <w:rFonts w:ascii="Times New Roman" w:hAnsi="Times New Roman" w:cs="Times New Roman"/>
          <w:sz w:val="24"/>
          <w:szCs w:val="24"/>
        </w:rPr>
        <w:t xml:space="preserve"> derechos preferentes para la constitución de derechos de agua, mineros y de aprovechamiento y manejo de recursos forestales, uso de riveras en tierras indígenas y aguas colindantes (Ibíd.)</w:t>
      </w:r>
      <w:r w:rsidRPr="004D4868">
        <w:rPr>
          <w:rFonts w:ascii="Times New Roman" w:hAnsi="Times New Roman" w:cs="Times New Roman"/>
          <w:sz w:val="24"/>
          <w:szCs w:val="24"/>
        </w:rPr>
        <w:t>, situación idónea, si tomamos en cuenta la serie de problemas que se generaran fruto de la incapacidad d</w:t>
      </w:r>
      <w:r w:rsidR="005E133B" w:rsidRPr="004D4868">
        <w:rPr>
          <w:rFonts w:ascii="Times New Roman" w:hAnsi="Times New Roman" w:cs="Times New Roman"/>
          <w:sz w:val="24"/>
          <w:szCs w:val="24"/>
        </w:rPr>
        <w:t>e controlar dichas áreas.</w:t>
      </w:r>
    </w:p>
    <w:p w:rsidR="00E34751" w:rsidRPr="004D4868" w:rsidRDefault="009E3DA0" w:rsidP="008C0191">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En tanto, y </w:t>
      </w:r>
      <w:r w:rsidR="009122C4" w:rsidRPr="004D4868">
        <w:rPr>
          <w:rFonts w:ascii="Times New Roman" w:hAnsi="Times New Roman" w:cs="Times New Roman"/>
          <w:sz w:val="24"/>
          <w:szCs w:val="24"/>
        </w:rPr>
        <w:t>con fin de la puesta en</w:t>
      </w:r>
      <w:r w:rsidR="00635B75" w:rsidRPr="004D4868">
        <w:rPr>
          <w:rFonts w:ascii="Times New Roman" w:hAnsi="Times New Roman" w:cs="Times New Roman"/>
          <w:sz w:val="24"/>
          <w:szCs w:val="24"/>
        </w:rPr>
        <w:t xml:space="preserve"> marcha de la ley en materia de tierras indígenas, se crean dos reglamentos  importantes</w:t>
      </w:r>
      <w:r w:rsidR="009122C4" w:rsidRPr="004D4868">
        <w:rPr>
          <w:rFonts w:ascii="Times New Roman" w:hAnsi="Times New Roman" w:cs="Times New Roman"/>
          <w:sz w:val="24"/>
          <w:szCs w:val="24"/>
        </w:rPr>
        <w:t xml:space="preserve"> de ser señalados: el reglament</w:t>
      </w:r>
      <w:r w:rsidR="00635B75" w:rsidRPr="004D4868">
        <w:rPr>
          <w:rFonts w:ascii="Times New Roman" w:hAnsi="Times New Roman" w:cs="Times New Roman"/>
          <w:sz w:val="24"/>
          <w:szCs w:val="24"/>
        </w:rPr>
        <w:t>o</w:t>
      </w:r>
      <w:r w:rsidR="009122C4" w:rsidRPr="004D4868">
        <w:rPr>
          <w:rFonts w:ascii="Times New Roman" w:hAnsi="Times New Roman" w:cs="Times New Roman"/>
          <w:sz w:val="24"/>
          <w:szCs w:val="24"/>
        </w:rPr>
        <w:t xml:space="preserve"> </w:t>
      </w:r>
      <w:r w:rsidR="00635B75" w:rsidRPr="004D4868">
        <w:rPr>
          <w:rFonts w:ascii="Times New Roman" w:hAnsi="Times New Roman" w:cs="Times New Roman"/>
          <w:sz w:val="24"/>
          <w:szCs w:val="24"/>
        </w:rPr>
        <w:t>sobre el Fondo de Tierras y Aguas (Decreto supremo n° 395</w:t>
      </w:r>
      <w:r w:rsidR="009122C4" w:rsidRPr="004D4868">
        <w:rPr>
          <w:rFonts w:ascii="Times New Roman" w:hAnsi="Times New Roman" w:cs="Times New Roman"/>
          <w:sz w:val="24"/>
          <w:szCs w:val="24"/>
        </w:rPr>
        <w:t xml:space="preserve"> de 24 de noviembre de 1993)y el reglamento sobre funcionamiento del registro público de tierras indígenas (Decreto supremo n° 150 de 30 de marzo de 1994) ambos </w:t>
      </w:r>
      <w:r w:rsidRPr="004D4868">
        <w:rPr>
          <w:rFonts w:ascii="Times New Roman" w:hAnsi="Times New Roman" w:cs="Times New Roman"/>
          <w:sz w:val="24"/>
          <w:szCs w:val="24"/>
        </w:rPr>
        <w:t>relevantes</w:t>
      </w:r>
      <w:r w:rsidR="009122C4" w:rsidRPr="004D4868">
        <w:rPr>
          <w:rFonts w:ascii="Times New Roman" w:hAnsi="Times New Roman" w:cs="Times New Roman"/>
          <w:sz w:val="24"/>
          <w:szCs w:val="24"/>
        </w:rPr>
        <w:t xml:space="preserve"> para el resultado de la aplicación de la Ley, sin embargo el primero representa una importancia considerable puesto </w:t>
      </w:r>
      <w:proofErr w:type="spellStart"/>
      <w:r w:rsidR="009122C4" w:rsidRPr="004D4868">
        <w:rPr>
          <w:rFonts w:ascii="Times New Roman" w:hAnsi="Times New Roman" w:cs="Times New Roman"/>
          <w:sz w:val="24"/>
          <w:szCs w:val="24"/>
        </w:rPr>
        <w:t>operativiza</w:t>
      </w:r>
      <w:proofErr w:type="spellEnd"/>
      <w:r w:rsidR="009122C4" w:rsidRPr="004D4868">
        <w:rPr>
          <w:rFonts w:ascii="Times New Roman" w:hAnsi="Times New Roman" w:cs="Times New Roman"/>
          <w:sz w:val="24"/>
          <w:szCs w:val="24"/>
        </w:rPr>
        <w:t xml:space="preserve"> el fondo de tierras y aguas.</w:t>
      </w:r>
    </w:p>
    <w:p w:rsidR="00E34751" w:rsidRPr="004D4868" w:rsidRDefault="00C5390E" w:rsidP="00C91959">
      <w:pPr>
        <w:pStyle w:val="Ttulo1"/>
        <w:rPr>
          <w:rFonts w:ascii="Times New Roman" w:hAnsi="Times New Roman" w:cs="Times New Roman"/>
          <w:color w:val="auto"/>
          <w:u w:val="single"/>
        </w:rPr>
      </w:pPr>
      <w:r w:rsidRPr="004D4868">
        <w:rPr>
          <w:rFonts w:ascii="Times New Roman" w:hAnsi="Times New Roman" w:cs="Times New Roman"/>
          <w:color w:val="auto"/>
        </w:rPr>
        <w:t xml:space="preserve">6.3.1. </w:t>
      </w:r>
      <w:r w:rsidRPr="004D4868">
        <w:rPr>
          <w:rFonts w:ascii="Times New Roman" w:hAnsi="Times New Roman" w:cs="Times New Roman"/>
          <w:color w:val="auto"/>
          <w:u w:val="single"/>
        </w:rPr>
        <w:t xml:space="preserve">Reglamentos y </w:t>
      </w:r>
      <w:r w:rsidR="0038214E" w:rsidRPr="004D4868">
        <w:rPr>
          <w:rFonts w:ascii="Times New Roman" w:hAnsi="Times New Roman" w:cs="Times New Roman"/>
          <w:color w:val="auto"/>
          <w:u w:val="single"/>
        </w:rPr>
        <w:t>Propiedad I</w:t>
      </w:r>
      <w:r w:rsidRPr="004D4868">
        <w:rPr>
          <w:rFonts w:ascii="Times New Roman" w:hAnsi="Times New Roman" w:cs="Times New Roman"/>
          <w:color w:val="auto"/>
          <w:u w:val="single"/>
        </w:rPr>
        <w:t>ndígena</w:t>
      </w:r>
      <w:r w:rsidR="00C91959" w:rsidRPr="004D4868">
        <w:rPr>
          <w:rFonts w:ascii="Times New Roman" w:hAnsi="Times New Roman" w:cs="Times New Roman"/>
          <w:color w:val="auto"/>
          <w:u w:val="single"/>
        </w:rPr>
        <w:t>:</w:t>
      </w:r>
    </w:p>
    <w:p w:rsidR="00C91959" w:rsidRPr="004D4868" w:rsidRDefault="00C91959" w:rsidP="008C0191">
      <w:pPr>
        <w:spacing w:line="360" w:lineRule="auto"/>
        <w:jc w:val="both"/>
        <w:rPr>
          <w:rFonts w:ascii="Times New Roman" w:hAnsi="Times New Roman" w:cs="Times New Roman"/>
          <w:sz w:val="24"/>
          <w:szCs w:val="24"/>
        </w:rPr>
      </w:pPr>
    </w:p>
    <w:p w:rsidR="005A5FEC" w:rsidRPr="004D4868" w:rsidRDefault="00D01C60" w:rsidP="00D01C60">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 De acuerdo a lo especificado en los acápites anteriores</w:t>
      </w:r>
      <w:r w:rsidR="005E133B" w:rsidRPr="004D4868">
        <w:rPr>
          <w:rFonts w:ascii="Times New Roman" w:hAnsi="Times New Roman" w:cs="Times New Roman"/>
          <w:sz w:val="24"/>
          <w:szCs w:val="24"/>
        </w:rPr>
        <w:t>,</w:t>
      </w:r>
      <w:r w:rsidRPr="004D4868">
        <w:rPr>
          <w:rFonts w:ascii="Times New Roman" w:hAnsi="Times New Roman" w:cs="Times New Roman"/>
          <w:sz w:val="24"/>
          <w:szCs w:val="24"/>
        </w:rPr>
        <w:t xml:space="preserve"> como lo propio dispuesto en el reglamento señalado, citaremos parte del contenido de su articulado, e</w:t>
      </w:r>
      <w:r w:rsidR="00A001C9" w:rsidRPr="004D4868">
        <w:rPr>
          <w:rFonts w:ascii="Times New Roman" w:hAnsi="Times New Roman" w:cs="Times New Roman"/>
          <w:sz w:val="24"/>
          <w:szCs w:val="24"/>
        </w:rPr>
        <w:t>ntre lo cual no</w:t>
      </w:r>
      <w:r w:rsidR="00D90ED2">
        <w:rPr>
          <w:rFonts w:ascii="Times New Roman" w:hAnsi="Times New Roman" w:cs="Times New Roman"/>
          <w:sz w:val="24"/>
          <w:szCs w:val="24"/>
        </w:rPr>
        <w:t>s</w:t>
      </w:r>
      <w:r w:rsidR="00A001C9" w:rsidRPr="004D4868">
        <w:rPr>
          <w:rFonts w:ascii="Times New Roman" w:hAnsi="Times New Roman" w:cs="Times New Roman"/>
          <w:sz w:val="24"/>
          <w:szCs w:val="24"/>
        </w:rPr>
        <w:t xml:space="preserve"> </w:t>
      </w:r>
      <w:r w:rsidR="00A001C9" w:rsidRPr="004D4868">
        <w:rPr>
          <w:rFonts w:ascii="Times New Roman" w:hAnsi="Times New Roman" w:cs="Times New Roman"/>
          <w:sz w:val="24"/>
          <w:szCs w:val="24"/>
        </w:rPr>
        <w:lastRenderedPageBreak/>
        <w:t>referiremos al</w:t>
      </w:r>
      <w:r w:rsidRPr="004D4868">
        <w:rPr>
          <w:rFonts w:ascii="Times New Roman" w:hAnsi="Times New Roman" w:cs="Times New Roman"/>
          <w:sz w:val="24"/>
          <w:szCs w:val="24"/>
        </w:rPr>
        <w:t xml:space="preserve"> artículo segundo y siguientes. </w:t>
      </w:r>
      <w:r w:rsidR="00A001C9" w:rsidRPr="004D4868">
        <w:rPr>
          <w:rFonts w:ascii="Times New Roman" w:hAnsi="Times New Roman" w:cs="Times New Roman"/>
          <w:sz w:val="24"/>
          <w:szCs w:val="24"/>
        </w:rPr>
        <w:t>Puesto que a partir de</w:t>
      </w:r>
      <w:r w:rsidR="00D90ED2">
        <w:rPr>
          <w:rFonts w:ascii="Times New Roman" w:hAnsi="Times New Roman" w:cs="Times New Roman"/>
          <w:sz w:val="24"/>
          <w:szCs w:val="24"/>
        </w:rPr>
        <w:t xml:space="preserve"> é</w:t>
      </w:r>
      <w:r w:rsidRPr="004D4868">
        <w:rPr>
          <w:rFonts w:ascii="Times New Roman" w:hAnsi="Times New Roman" w:cs="Times New Roman"/>
          <w:sz w:val="24"/>
          <w:szCs w:val="24"/>
        </w:rPr>
        <w:t xml:space="preserve">ste </w:t>
      </w:r>
      <w:r w:rsidR="00A001C9" w:rsidRPr="004D4868">
        <w:rPr>
          <w:rFonts w:ascii="Times New Roman" w:hAnsi="Times New Roman" w:cs="Times New Roman"/>
          <w:sz w:val="24"/>
          <w:szCs w:val="24"/>
        </w:rPr>
        <w:t xml:space="preserve">se </w:t>
      </w:r>
      <w:r w:rsidRPr="004D4868">
        <w:rPr>
          <w:rFonts w:ascii="Times New Roman" w:hAnsi="Times New Roman" w:cs="Times New Roman"/>
          <w:sz w:val="24"/>
          <w:szCs w:val="24"/>
        </w:rPr>
        <w:t xml:space="preserve">regula la operación de los subsidios de tierras, </w:t>
      </w:r>
      <w:r w:rsidR="00A001C9" w:rsidRPr="004D4868">
        <w:rPr>
          <w:rFonts w:ascii="Times New Roman" w:hAnsi="Times New Roman" w:cs="Times New Roman"/>
          <w:sz w:val="24"/>
          <w:szCs w:val="24"/>
        </w:rPr>
        <w:t>“</w:t>
      </w:r>
      <w:r w:rsidRPr="004D4868">
        <w:rPr>
          <w:rFonts w:ascii="Times New Roman" w:hAnsi="Times New Roman" w:cs="Times New Roman"/>
          <w:sz w:val="24"/>
          <w:szCs w:val="24"/>
        </w:rPr>
        <w:t>subsidio que es entendido como un aporte estatal directo otorgado a los beneficiarios, sin cargo de  restitución, que deberá ser destinado a la adquisición de tierras. Ante lo cual podrán postular al subsidio las personas y comunidades indígenas, o una parte de esta, cuando la superficie de tierras de que dispongan sea insuficiente. Entre los criterios que CONADI debe considerar para la selección de los beneficiarios se incluyen el ahorro previo, la situación socioeconómica de los postulantes y el grupo familiar. En el caso de las comunidades, se considerará además como factores la antigüedad y el número de asociados</w:t>
      </w:r>
      <w:r w:rsidR="00A001C9" w:rsidRPr="004D4868">
        <w:rPr>
          <w:rFonts w:ascii="Times New Roman" w:hAnsi="Times New Roman" w:cs="Times New Roman"/>
          <w:sz w:val="24"/>
          <w:szCs w:val="24"/>
        </w:rPr>
        <w:t>”</w:t>
      </w:r>
      <w:r w:rsidRPr="004D4868">
        <w:rPr>
          <w:rFonts w:ascii="Times New Roman" w:hAnsi="Times New Roman" w:cs="Times New Roman"/>
          <w:sz w:val="24"/>
          <w:szCs w:val="24"/>
        </w:rPr>
        <w:t xml:space="preserve"> (Aylwin 2008</w:t>
      </w:r>
      <w:r w:rsidR="005E133B" w:rsidRPr="004D4868">
        <w:rPr>
          <w:rFonts w:ascii="Times New Roman" w:hAnsi="Times New Roman" w:cs="Times New Roman"/>
          <w:sz w:val="24"/>
          <w:szCs w:val="24"/>
        </w:rPr>
        <w:t>).</w:t>
      </w:r>
    </w:p>
    <w:p w:rsidR="00D01C60" w:rsidRPr="004D4868" w:rsidRDefault="005E133B" w:rsidP="00D01C60">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Si</w:t>
      </w:r>
      <w:r w:rsidR="006173BE" w:rsidRPr="004D4868">
        <w:rPr>
          <w:rFonts w:ascii="Times New Roman" w:hAnsi="Times New Roman" w:cs="Times New Roman"/>
          <w:sz w:val="24"/>
          <w:szCs w:val="24"/>
        </w:rPr>
        <w:t xml:space="preserve"> bien </w:t>
      </w:r>
      <w:r w:rsidR="00A001C9" w:rsidRPr="004D4868">
        <w:rPr>
          <w:rFonts w:ascii="Times New Roman" w:hAnsi="Times New Roman" w:cs="Times New Roman"/>
          <w:sz w:val="24"/>
          <w:szCs w:val="24"/>
        </w:rPr>
        <w:t xml:space="preserve">todos </w:t>
      </w:r>
      <w:r w:rsidR="006173BE" w:rsidRPr="004D4868">
        <w:rPr>
          <w:rFonts w:ascii="Times New Roman" w:hAnsi="Times New Roman" w:cs="Times New Roman"/>
          <w:sz w:val="24"/>
          <w:szCs w:val="24"/>
        </w:rPr>
        <w:t xml:space="preserve">criterios lógicos, en la práctica </w:t>
      </w:r>
      <w:r w:rsidR="006173BE" w:rsidRPr="002D650C">
        <w:rPr>
          <w:rFonts w:ascii="Times New Roman" w:hAnsi="Times New Roman" w:cs="Times New Roman"/>
          <w:sz w:val="24"/>
          <w:szCs w:val="24"/>
          <w:u w:val="single"/>
        </w:rPr>
        <w:t>no dan cuenta de algún grado de pertinencia indígena</w:t>
      </w:r>
      <w:r w:rsidR="006173BE" w:rsidRPr="004D4868">
        <w:rPr>
          <w:rFonts w:ascii="Times New Roman" w:hAnsi="Times New Roman" w:cs="Times New Roman"/>
          <w:sz w:val="24"/>
          <w:szCs w:val="24"/>
        </w:rPr>
        <w:t>, en cuanto a la elección de las variables de selección, las cuales más bien cumplen como toda variable en reglamento</w:t>
      </w:r>
      <w:r w:rsidR="002D650C">
        <w:rPr>
          <w:rFonts w:ascii="Times New Roman" w:hAnsi="Times New Roman" w:cs="Times New Roman"/>
          <w:sz w:val="24"/>
          <w:szCs w:val="24"/>
        </w:rPr>
        <w:t>s</w:t>
      </w:r>
      <w:r w:rsidR="006173BE" w:rsidRPr="004D4868">
        <w:rPr>
          <w:rFonts w:ascii="Times New Roman" w:hAnsi="Times New Roman" w:cs="Times New Roman"/>
          <w:sz w:val="24"/>
          <w:szCs w:val="24"/>
        </w:rPr>
        <w:t xml:space="preserve"> o leyes de subsidio, un instrumento por el cual </w:t>
      </w:r>
      <w:r w:rsidRPr="004D4868">
        <w:rPr>
          <w:rFonts w:ascii="Times New Roman" w:hAnsi="Times New Roman" w:cs="Times New Roman"/>
          <w:sz w:val="24"/>
          <w:szCs w:val="24"/>
        </w:rPr>
        <w:t>se pueda sub</w:t>
      </w:r>
      <w:r w:rsidR="00C5390E" w:rsidRPr="004D4868">
        <w:rPr>
          <w:rFonts w:ascii="Times New Roman" w:hAnsi="Times New Roman" w:cs="Times New Roman"/>
          <w:sz w:val="24"/>
          <w:szCs w:val="24"/>
        </w:rPr>
        <w:t>-</w:t>
      </w:r>
      <w:r w:rsidRPr="004D4868">
        <w:rPr>
          <w:rFonts w:ascii="Times New Roman" w:hAnsi="Times New Roman" w:cs="Times New Roman"/>
          <w:sz w:val="24"/>
          <w:szCs w:val="24"/>
        </w:rPr>
        <w:t>representar</w:t>
      </w:r>
      <w:r w:rsidR="006173BE" w:rsidRPr="004D4868">
        <w:rPr>
          <w:rFonts w:ascii="Times New Roman" w:hAnsi="Times New Roman" w:cs="Times New Roman"/>
          <w:sz w:val="24"/>
          <w:szCs w:val="24"/>
        </w:rPr>
        <w:t xml:space="preserve"> la demanda legal respecto la adjudicación de tierras indígenas</w:t>
      </w:r>
      <w:r w:rsidR="00A001C9" w:rsidRPr="004D4868">
        <w:rPr>
          <w:rFonts w:ascii="Times New Roman" w:hAnsi="Times New Roman" w:cs="Times New Roman"/>
          <w:sz w:val="24"/>
          <w:szCs w:val="24"/>
        </w:rPr>
        <w:t xml:space="preserve"> o el subsidio que esté</w:t>
      </w:r>
      <w:r w:rsidR="006173BE" w:rsidRPr="004D4868">
        <w:rPr>
          <w:rFonts w:ascii="Times New Roman" w:hAnsi="Times New Roman" w:cs="Times New Roman"/>
          <w:sz w:val="24"/>
          <w:szCs w:val="24"/>
        </w:rPr>
        <w:t xml:space="preserve"> en discusió</w:t>
      </w:r>
      <w:r w:rsidR="00A001C9" w:rsidRPr="004D4868">
        <w:rPr>
          <w:rFonts w:ascii="Times New Roman" w:hAnsi="Times New Roman" w:cs="Times New Roman"/>
          <w:sz w:val="24"/>
          <w:szCs w:val="24"/>
        </w:rPr>
        <w:t>n</w:t>
      </w:r>
      <w:r w:rsidR="006173BE" w:rsidRPr="004D4868">
        <w:rPr>
          <w:rFonts w:ascii="Times New Roman" w:hAnsi="Times New Roman" w:cs="Times New Roman"/>
          <w:sz w:val="24"/>
          <w:szCs w:val="24"/>
        </w:rPr>
        <w:t>.</w:t>
      </w:r>
    </w:p>
    <w:p w:rsidR="00FA1588" w:rsidRDefault="00A001C9" w:rsidP="00BA6377">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Por otro lado, y como uno de los hechos más criticados de la política de tierras, “c</w:t>
      </w:r>
      <w:r w:rsidR="00D01C60" w:rsidRPr="004D4868">
        <w:rPr>
          <w:rFonts w:ascii="Times New Roman" w:hAnsi="Times New Roman" w:cs="Times New Roman"/>
          <w:sz w:val="24"/>
          <w:szCs w:val="24"/>
        </w:rPr>
        <w:t>orresponde</w:t>
      </w:r>
      <w:r w:rsidRPr="004D4868">
        <w:rPr>
          <w:rFonts w:ascii="Times New Roman" w:hAnsi="Times New Roman" w:cs="Times New Roman"/>
          <w:sz w:val="24"/>
          <w:szCs w:val="24"/>
        </w:rPr>
        <w:t>rá</w:t>
      </w:r>
      <w:r w:rsidR="00D01C60" w:rsidRPr="004D4868">
        <w:rPr>
          <w:rFonts w:ascii="Times New Roman" w:hAnsi="Times New Roman" w:cs="Times New Roman"/>
          <w:sz w:val="24"/>
          <w:szCs w:val="24"/>
        </w:rPr>
        <w:t xml:space="preserve"> al Director Nacional resolver sobre el monto y los beneficiarios de cada subsidio (art.2). La CONADI pagará directamente el subsidio al vendedor, el que deberá acreditar la venta y las inscripciones respectivas (art.4).  En el </w:t>
      </w:r>
      <w:r w:rsidR="00C5390E" w:rsidRPr="004D4868">
        <w:rPr>
          <w:rFonts w:ascii="Times New Roman" w:hAnsi="Times New Roman" w:cs="Times New Roman"/>
          <w:sz w:val="24"/>
          <w:szCs w:val="24"/>
        </w:rPr>
        <w:t>mismo reglamento se establecerá</w:t>
      </w:r>
      <w:r w:rsidR="00D01C60" w:rsidRPr="004D4868">
        <w:rPr>
          <w:rFonts w:ascii="Times New Roman" w:hAnsi="Times New Roman" w:cs="Times New Roman"/>
          <w:sz w:val="24"/>
          <w:szCs w:val="24"/>
        </w:rPr>
        <w:t xml:space="preserve">n los criterios y procedimientos para la adquisición por CONADI de predios en conflicto. Entre estos criterios  se señalan, el </w:t>
      </w:r>
      <w:r w:rsidRPr="004D4868">
        <w:rPr>
          <w:rFonts w:ascii="Times New Roman" w:hAnsi="Times New Roman" w:cs="Times New Roman"/>
          <w:sz w:val="24"/>
          <w:szCs w:val="24"/>
        </w:rPr>
        <w:t>número</w:t>
      </w:r>
      <w:r w:rsidR="00D01C60" w:rsidRPr="004D4868">
        <w:rPr>
          <w:rFonts w:ascii="Times New Roman" w:hAnsi="Times New Roman" w:cs="Times New Roman"/>
          <w:sz w:val="24"/>
          <w:szCs w:val="24"/>
        </w:rPr>
        <w:t xml:space="preserve"> de personas o comunidades involucradas, la gravedad de la situación social producida,  y la a</w:t>
      </w:r>
      <w:r w:rsidR="00C5390E" w:rsidRPr="004D4868">
        <w:rPr>
          <w:rFonts w:ascii="Times New Roman" w:hAnsi="Times New Roman" w:cs="Times New Roman"/>
          <w:sz w:val="24"/>
          <w:szCs w:val="24"/>
        </w:rPr>
        <w:t>ntigüedad del problema (art. 5)</w:t>
      </w:r>
      <w:r w:rsidRPr="004D4868">
        <w:rPr>
          <w:rFonts w:ascii="Times New Roman" w:hAnsi="Times New Roman" w:cs="Times New Roman"/>
          <w:sz w:val="24"/>
          <w:szCs w:val="24"/>
        </w:rPr>
        <w:t xml:space="preserve"> </w:t>
      </w:r>
      <w:r w:rsidR="00C5390E" w:rsidRPr="004D4868">
        <w:rPr>
          <w:rFonts w:ascii="Times New Roman" w:hAnsi="Times New Roman" w:cs="Times New Roman"/>
          <w:sz w:val="24"/>
          <w:szCs w:val="24"/>
        </w:rPr>
        <w:t>(</w:t>
      </w:r>
      <w:r w:rsidR="005A5FEC" w:rsidRPr="004D4868">
        <w:rPr>
          <w:rFonts w:ascii="Times New Roman" w:hAnsi="Times New Roman" w:cs="Times New Roman"/>
          <w:sz w:val="24"/>
          <w:szCs w:val="24"/>
        </w:rPr>
        <w:t>Ibíd.</w:t>
      </w:r>
      <w:r w:rsidR="00C5390E" w:rsidRPr="004D4868">
        <w:rPr>
          <w:rFonts w:ascii="Times New Roman" w:hAnsi="Times New Roman" w:cs="Times New Roman"/>
          <w:sz w:val="24"/>
          <w:szCs w:val="24"/>
        </w:rPr>
        <w:t>).</w:t>
      </w:r>
      <w:r w:rsidR="005A5FEC" w:rsidRPr="004D4868">
        <w:rPr>
          <w:rFonts w:ascii="Times New Roman" w:hAnsi="Times New Roman" w:cs="Times New Roman"/>
          <w:sz w:val="24"/>
          <w:szCs w:val="24"/>
        </w:rPr>
        <w:t xml:space="preserve"> </w:t>
      </w:r>
      <w:r w:rsidRPr="004D4868">
        <w:rPr>
          <w:rFonts w:ascii="Times New Roman" w:hAnsi="Times New Roman" w:cs="Times New Roman"/>
          <w:sz w:val="24"/>
          <w:szCs w:val="24"/>
        </w:rPr>
        <w:t xml:space="preserve">Situación particular que por manipulación de entidades como la Coordinadora Arauco </w:t>
      </w:r>
      <w:proofErr w:type="spellStart"/>
      <w:r w:rsidRPr="004D4868">
        <w:rPr>
          <w:rFonts w:ascii="Times New Roman" w:hAnsi="Times New Roman" w:cs="Times New Roman"/>
          <w:sz w:val="24"/>
          <w:szCs w:val="24"/>
        </w:rPr>
        <w:t>Malleco</w:t>
      </w:r>
      <w:proofErr w:type="spellEnd"/>
      <w:r w:rsidRPr="004D4868">
        <w:rPr>
          <w:rFonts w:ascii="Times New Roman" w:hAnsi="Times New Roman" w:cs="Times New Roman"/>
          <w:sz w:val="24"/>
          <w:szCs w:val="24"/>
        </w:rPr>
        <w:t>, proliferaran conflictos de ocupación de predios en determinados territorios de la novena región, a objeto de forzar la compra de dichos sitios por acción de la CONADI, sin embargo y frente al alza que ha significado en los precios reales de los sitios, cabe preguntarse el verdadero conflicto que significa para los “afectados de la ocupación” el vender a precios considerablemente mayor al valor real del predio,</w:t>
      </w:r>
      <w:r w:rsidR="005A5FEC" w:rsidRPr="004D4868">
        <w:rPr>
          <w:rFonts w:ascii="Times New Roman" w:hAnsi="Times New Roman" w:cs="Times New Roman"/>
          <w:sz w:val="24"/>
          <w:szCs w:val="24"/>
        </w:rPr>
        <w:t xml:space="preserve"> en la práctica alrededor de tres veces </w:t>
      </w:r>
      <w:r w:rsidR="00BA6377" w:rsidRPr="004D4868">
        <w:rPr>
          <w:rFonts w:ascii="Times New Roman" w:hAnsi="Times New Roman" w:cs="Times New Roman"/>
          <w:sz w:val="24"/>
          <w:szCs w:val="24"/>
        </w:rPr>
        <w:t xml:space="preserve">promedio </w:t>
      </w:r>
      <w:r w:rsidR="005A5FEC" w:rsidRPr="004D4868">
        <w:rPr>
          <w:rFonts w:ascii="Times New Roman" w:hAnsi="Times New Roman" w:cs="Times New Roman"/>
          <w:sz w:val="24"/>
          <w:szCs w:val="24"/>
        </w:rPr>
        <w:t>su valor real</w:t>
      </w:r>
      <w:r w:rsidR="00C85416" w:rsidRPr="004D4868">
        <w:rPr>
          <w:rFonts w:ascii="Times New Roman" w:hAnsi="Times New Roman" w:cs="Times New Roman"/>
          <w:sz w:val="24"/>
          <w:szCs w:val="24"/>
        </w:rPr>
        <w:t xml:space="preserve"> (CONADI, 1999)</w:t>
      </w:r>
      <w:r w:rsidR="005A5FEC" w:rsidRPr="004D4868">
        <w:rPr>
          <w:rFonts w:ascii="Times New Roman" w:hAnsi="Times New Roman" w:cs="Times New Roman"/>
          <w:sz w:val="24"/>
          <w:szCs w:val="24"/>
        </w:rPr>
        <w:t>.</w:t>
      </w:r>
    </w:p>
    <w:p w:rsidR="0042684F" w:rsidRPr="004D4868" w:rsidRDefault="0042684F" w:rsidP="009E2083">
      <w:pPr>
        <w:spacing w:line="360" w:lineRule="auto"/>
        <w:rPr>
          <w:rFonts w:ascii="Times New Roman" w:hAnsi="Times New Roman" w:cs="Times New Roman"/>
          <w:sz w:val="24"/>
          <w:szCs w:val="24"/>
        </w:rPr>
      </w:pPr>
    </w:p>
    <w:p w:rsidR="00B50449" w:rsidRPr="004D4868" w:rsidRDefault="00B50449" w:rsidP="00BA6377">
      <w:pPr>
        <w:spacing w:line="360" w:lineRule="auto"/>
        <w:jc w:val="both"/>
        <w:rPr>
          <w:rFonts w:ascii="Times New Roman" w:hAnsi="Times New Roman" w:cs="Times New Roman"/>
          <w:sz w:val="28"/>
          <w:szCs w:val="28"/>
        </w:rPr>
      </w:pPr>
      <w:r w:rsidRPr="004D4868">
        <w:rPr>
          <w:rFonts w:ascii="Times New Roman" w:hAnsi="Times New Roman" w:cs="Times New Roman"/>
          <w:b/>
          <w:sz w:val="28"/>
          <w:szCs w:val="28"/>
        </w:rPr>
        <w:lastRenderedPageBreak/>
        <w:t>6.4.-</w:t>
      </w:r>
      <w:r w:rsidRPr="004D4868">
        <w:rPr>
          <w:rFonts w:ascii="Times New Roman" w:hAnsi="Times New Roman" w:cs="Times New Roman"/>
          <w:sz w:val="28"/>
          <w:szCs w:val="28"/>
        </w:rPr>
        <w:t xml:space="preserve"> </w:t>
      </w:r>
      <w:r w:rsidRPr="004D4868">
        <w:rPr>
          <w:rFonts w:ascii="Times New Roman" w:hAnsi="Times New Roman" w:cs="Times New Roman"/>
          <w:b/>
          <w:sz w:val="28"/>
          <w:szCs w:val="28"/>
          <w:u w:val="single"/>
        </w:rPr>
        <w:t>E</w:t>
      </w:r>
      <w:r w:rsidR="0038214E" w:rsidRPr="004D4868">
        <w:rPr>
          <w:rFonts w:ascii="Times New Roman" w:hAnsi="Times New Roman" w:cs="Times New Roman"/>
          <w:b/>
          <w:sz w:val="28"/>
          <w:szCs w:val="28"/>
          <w:u w:val="single"/>
        </w:rPr>
        <w:t>fectos y Contradicciones de la Ley Indígena y Política de Compra de T</w:t>
      </w:r>
      <w:r w:rsidRPr="004D4868">
        <w:rPr>
          <w:rFonts w:ascii="Times New Roman" w:hAnsi="Times New Roman" w:cs="Times New Roman"/>
          <w:b/>
          <w:sz w:val="28"/>
          <w:szCs w:val="28"/>
          <w:u w:val="single"/>
        </w:rPr>
        <w:t>ierras:</w:t>
      </w:r>
    </w:p>
    <w:p w:rsidR="0038214E" w:rsidRPr="004D4868" w:rsidRDefault="00704857" w:rsidP="00B50449">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Con fin de ir materializando un análisis crítico de lo que ha sido la política indígena en especial la de compra de tierras indígenas</w:t>
      </w:r>
      <w:r w:rsidR="0038214E" w:rsidRPr="004D4868">
        <w:rPr>
          <w:rFonts w:ascii="Times New Roman" w:hAnsi="Times New Roman" w:cs="Times New Roman"/>
          <w:sz w:val="24"/>
          <w:szCs w:val="24"/>
        </w:rPr>
        <w:t xml:space="preserve"> durante los </w:t>
      </w:r>
      <w:r w:rsidR="002D650C">
        <w:rPr>
          <w:rFonts w:ascii="Times New Roman" w:hAnsi="Times New Roman" w:cs="Times New Roman"/>
          <w:sz w:val="24"/>
          <w:szCs w:val="24"/>
        </w:rPr>
        <w:t>gobiernos de la concertación</w:t>
      </w:r>
      <w:r w:rsidRPr="004D4868">
        <w:rPr>
          <w:rFonts w:ascii="Times New Roman" w:hAnsi="Times New Roman" w:cs="Times New Roman"/>
          <w:sz w:val="24"/>
          <w:szCs w:val="24"/>
        </w:rPr>
        <w:t>, es preciso a continuación identificar los principales efectos y contradicciones a partir de la implementación de dicha política, ante lo cual y sin ánimo de forzar el estudio hacia una única crítica, vale partir por reconocer que en el periodo identificado de estudio, existirá un avance notorio y en extremo relevante en cuanto al tratamiento de “lo indígena” desde el aparato estatal, esto en comparación al alto grado de invisibilidad sufrido durante todo el periodo previo al demarcado por el estudio</w:t>
      </w:r>
      <w:r w:rsidR="0038214E" w:rsidRPr="004D4868">
        <w:rPr>
          <w:rFonts w:ascii="Times New Roman" w:hAnsi="Times New Roman" w:cs="Times New Roman"/>
          <w:sz w:val="24"/>
          <w:szCs w:val="24"/>
        </w:rPr>
        <w:t>, no obstante y de acuerdo al estándar de discusión y problemas de conceptualización identificados a partir del tratamiento estatal hacia la temática indígena, es que desarrollaremos a continuación dos puntos relevante; siendo el primero los efectos de la política pública indígena, princip</w:t>
      </w:r>
      <w:r w:rsidR="005757FB" w:rsidRPr="004D4868">
        <w:rPr>
          <w:rFonts w:ascii="Times New Roman" w:hAnsi="Times New Roman" w:cs="Times New Roman"/>
          <w:sz w:val="24"/>
          <w:szCs w:val="24"/>
        </w:rPr>
        <w:t>almente los no esperados; mientras que el segundo se referirá a las contradicciones entre la ley y política de compra de tierras y su fundamento base sobre los cual dice actuar, como el reconocimiento al derecho y protección a la propiedad indígena, y por lo mismo el reconocimiento de la demanda de reivindicación territorial, a partir de las tierras usurpadas.</w:t>
      </w:r>
    </w:p>
    <w:p w:rsidR="005757FB" w:rsidRDefault="005757FB" w:rsidP="00B50449">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Por consiguiente  identificaremos a continuación </w:t>
      </w:r>
      <w:r w:rsidR="002D650C">
        <w:rPr>
          <w:rFonts w:ascii="Times New Roman" w:hAnsi="Times New Roman" w:cs="Times New Roman"/>
          <w:sz w:val="24"/>
          <w:szCs w:val="24"/>
        </w:rPr>
        <w:t>algunos de los</w:t>
      </w:r>
      <w:r w:rsidRPr="004D4868">
        <w:rPr>
          <w:rFonts w:ascii="Times New Roman" w:hAnsi="Times New Roman" w:cs="Times New Roman"/>
          <w:sz w:val="24"/>
          <w:szCs w:val="24"/>
        </w:rPr>
        <w:t xml:space="preserve"> efectos no esperados respecto la implementación de la política de compra de tierras indígenas, todo esto dentro del marco de acción de la Ley Indígena y reglame</w:t>
      </w:r>
      <w:r w:rsidR="007D64BE" w:rsidRPr="004D4868">
        <w:rPr>
          <w:rFonts w:ascii="Times New Roman" w:hAnsi="Times New Roman" w:cs="Times New Roman"/>
          <w:sz w:val="24"/>
          <w:szCs w:val="24"/>
        </w:rPr>
        <w:t>ntos  derivados.</w:t>
      </w:r>
    </w:p>
    <w:p w:rsidR="00E23E6C" w:rsidRPr="004D4868" w:rsidRDefault="00E23E6C" w:rsidP="00B50449">
      <w:pPr>
        <w:spacing w:line="360" w:lineRule="auto"/>
        <w:jc w:val="both"/>
        <w:rPr>
          <w:rFonts w:ascii="Times New Roman" w:hAnsi="Times New Roman" w:cs="Times New Roman"/>
          <w:sz w:val="24"/>
          <w:szCs w:val="24"/>
        </w:rPr>
      </w:pPr>
    </w:p>
    <w:p w:rsidR="007D64BE" w:rsidRPr="00E23E6C" w:rsidRDefault="00E23E6C" w:rsidP="00B50449">
      <w:pPr>
        <w:spacing w:line="360"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t xml:space="preserve">(a).- </w:t>
      </w:r>
      <w:r w:rsidR="007D64BE" w:rsidRPr="00E23E6C">
        <w:rPr>
          <w:rFonts w:ascii="Times New Roman" w:hAnsi="Times New Roman" w:cs="Times New Roman"/>
          <w:b/>
          <w:i/>
          <w:sz w:val="24"/>
          <w:szCs w:val="24"/>
          <w:u w:val="single"/>
        </w:rPr>
        <w:t>Efectos no esperados:</w:t>
      </w:r>
    </w:p>
    <w:p w:rsidR="00B50449" w:rsidRPr="004D4868" w:rsidRDefault="005757FB" w:rsidP="00B50449">
      <w:pPr>
        <w:spacing w:line="360" w:lineRule="auto"/>
        <w:jc w:val="both"/>
        <w:rPr>
          <w:rFonts w:ascii="Times New Roman" w:hAnsi="Times New Roman" w:cs="Times New Roman"/>
          <w:sz w:val="24"/>
          <w:szCs w:val="24"/>
        </w:rPr>
      </w:pPr>
      <w:r w:rsidRPr="004D4868">
        <w:rPr>
          <w:rFonts w:ascii="Times New Roman" w:hAnsi="Times New Roman" w:cs="Times New Roman"/>
          <w:b/>
          <w:sz w:val="24"/>
          <w:szCs w:val="24"/>
        </w:rPr>
        <w:t>1.-</w:t>
      </w:r>
      <w:r w:rsidR="007D64BE" w:rsidRPr="004D4868">
        <w:rPr>
          <w:rFonts w:ascii="Times New Roman" w:hAnsi="Times New Roman" w:cs="Times New Roman"/>
          <w:sz w:val="24"/>
          <w:szCs w:val="24"/>
        </w:rPr>
        <w:t xml:space="preserve"> C</w:t>
      </w:r>
      <w:r w:rsidRPr="004D4868">
        <w:rPr>
          <w:rFonts w:ascii="Times New Roman" w:hAnsi="Times New Roman" w:cs="Times New Roman"/>
          <w:sz w:val="24"/>
          <w:szCs w:val="24"/>
        </w:rPr>
        <w:t xml:space="preserve">omo primer efecto no esperado, surge </w:t>
      </w:r>
      <w:r w:rsidR="006133C5" w:rsidRPr="004D4868">
        <w:rPr>
          <w:rFonts w:ascii="Times New Roman" w:hAnsi="Times New Roman" w:cs="Times New Roman"/>
          <w:sz w:val="24"/>
          <w:szCs w:val="24"/>
        </w:rPr>
        <w:t xml:space="preserve">el desproporcional incremento en el valor de los terrenos vinculados al proceso reivindicatorio. </w:t>
      </w:r>
      <w:r w:rsidR="00B50449" w:rsidRPr="004D4868">
        <w:rPr>
          <w:rFonts w:ascii="Times New Roman" w:hAnsi="Times New Roman" w:cs="Times New Roman"/>
          <w:sz w:val="24"/>
          <w:szCs w:val="24"/>
        </w:rPr>
        <w:t xml:space="preserve">Frente a lo </w:t>
      </w:r>
      <w:r w:rsidR="006133C5" w:rsidRPr="004D4868">
        <w:rPr>
          <w:rFonts w:ascii="Times New Roman" w:hAnsi="Times New Roman" w:cs="Times New Roman"/>
          <w:sz w:val="24"/>
          <w:szCs w:val="24"/>
        </w:rPr>
        <w:t>cual</w:t>
      </w:r>
      <w:r w:rsidR="00B50449" w:rsidRPr="004D4868">
        <w:rPr>
          <w:rFonts w:ascii="Times New Roman" w:hAnsi="Times New Roman" w:cs="Times New Roman"/>
          <w:sz w:val="24"/>
          <w:szCs w:val="24"/>
        </w:rPr>
        <w:t xml:space="preserve">, vale citar el </w:t>
      </w:r>
      <w:r w:rsidR="00B50449" w:rsidRPr="004D4868">
        <w:rPr>
          <w:rFonts w:ascii="Times New Roman" w:hAnsi="Times New Roman" w:cs="Times New Roman"/>
          <w:i/>
          <w:sz w:val="24"/>
          <w:szCs w:val="24"/>
        </w:rPr>
        <w:t>Informe de Gestión</w:t>
      </w:r>
      <w:r w:rsidR="00B50449" w:rsidRPr="004D4868">
        <w:rPr>
          <w:rFonts w:ascii="Times New Roman" w:hAnsi="Times New Roman" w:cs="Times New Roman"/>
          <w:sz w:val="24"/>
          <w:szCs w:val="24"/>
        </w:rPr>
        <w:t xml:space="preserve"> del Fondo de Tierras y Aguas Indígenas, para el periodo </w:t>
      </w:r>
      <w:r w:rsidR="007D64BE" w:rsidRPr="004D4868">
        <w:rPr>
          <w:rFonts w:ascii="Times New Roman" w:hAnsi="Times New Roman" w:cs="Times New Roman"/>
          <w:sz w:val="24"/>
          <w:szCs w:val="24"/>
        </w:rPr>
        <w:t xml:space="preserve">comprendido </w:t>
      </w:r>
      <w:r w:rsidR="00B50449" w:rsidRPr="004D4868">
        <w:rPr>
          <w:rFonts w:ascii="Times New Roman" w:hAnsi="Times New Roman" w:cs="Times New Roman"/>
          <w:sz w:val="24"/>
          <w:szCs w:val="24"/>
        </w:rPr>
        <w:t xml:space="preserve">entre los años 1994 y 2000, analizado en profundidad por Díaz y </w:t>
      </w:r>
      <w:proofErr w:type="spellStart"/>
      <w:r w:rsidR="00B50449" w:rsidRPr="004D4868">
        <w:rPr>
          <w:rFonts w:ascii="Times New Roman" w:hAnsi="Times New Roman" w:cs="Times New Roman"/>
          <w:sz w:val="24"/>
          <w:szCs w:val="24"/>
        </w:rPr>
        <w:t>Elgueta</w:t>
      </w:r>
      <w:proofErr w:type="spellEnd"/>
      <w:r w:rsidR="00B50449" w:rsidRPr="004D4868">
        <w:rPr>
          <w:rFonts w:ascii="Times New Roman" w:hAnsi="Times New Roman" w:cs="Times New Roman"/>
          <w:sz w:val="24"/>
          <w:szCs w:val="24"/>
        </w:rPr>
        <w:t xml:space="preserve">, quienes subrayan el hecho que el valor de la hectárea habría subido de $228.183 en 1994 a $ 706.545 en 1998. Aunque para el año 2000 se pagará por la misma hectárea. Alrededor de $ 1.4  millones de pesos, </w:t>
      </w:r>
      <w:r w:rsidR="00B50449" w:rsidRPr="004D4868">
        <w:rPr>
          <w:rFonts w:ascii="Times New Roman" w:hAnsi="Times New Roman" w:cs="Times New Roman"/>
          <w:sz w:val="24"/>
          <w:szCs w:val="24"/>
        </w:rPr>
        <w:lastRenderedPageBreak/>
        <w:t>obligando a partir de esto una segunda lectura de la relación real de hostigamiento hacia los dueños de los predios ocupados por los distintos movimientos indígenas</w:t>
      </w:r>
      <w:r w:rsidR="006133C5" w:rsidRPr="004D4868">
        <w:rPr>
          <w:rFonts w:ascii="Times New Roman" w:hAnsi="Times New Roman" w:cs="Times New Roman"/>
          <w:sz w:val="24"/>
          <w:szCs w:val="24"/>
        </w:rPr>
        <w:t>.</w:t>
      </w:r>
    </w:p>
    <w:p w:rsidR="006133C5" w:rsidRPr="004D4868" w:rsidRDefault="006133C5" w:rsidP="00B50449">
      <w:pPr>
        <w:spacing w:line="360" w:lineRule="auto"/>
        <w:jc w:val="both"/>
        <w:rPr>
          <w:rFonts w:ascii="Times New Roman" w:hAnsi="Times New Roman" w:cs="Times New Roman"/>
          <w:sz w:val="24"/>
          <w:szCs w:val="24"/>
        </w:rPr>
      </w:pPr>
      <w:r w:rsidRPr="004D4868">
        <w:rPr>
          <w:rFonts w:ascii="Times New Roman" w:hAnsi="Times New Roman" w:cs="Times New Roman"/>
          <w:b/>
          <w:sz w:val="24"/>
          <w:szCs w:val="24"/>
        </w:rPr>
        <w:t>2.-</w:t>
      </w:r>
      <w:r w:rsidRPr="004D4868">
        <w:rPr>
          <w:rFonts w:ascii="Times New Roman" w:hAnsi="Times New Roman" w:cs="Times New Roman"/>
          <w:sz w:val="24"/>
          <w:szCs w:val="24"/>
        </w:rPr>
        <w:t xml:space="preserve"> </w:t>
      </w:r>
      <w:r w:rsidR="007D64BE" w:rsidRPr="004D4868">
        <w:rPr>
          <w:rFonts w:ascii="Times New Roman" w:hAnsi="Times New Roman" w:cs="Times New Roman"/>
          <w:sz w:val="24"/>
          <w:szCs w:val="24"/>
        </w:rPr>
        <w:t>En segundo lugar y p</w:t>
      </w:r>
      <w:r w:rsidRPr="004D4868">
        <w:rPr>
          <w:rFonts w:ascii="Times New Roman" w:hAnsi="Times New Roman" w:cs="Times New Roman"/>
          <w:sz w:val="24"/>
          <w:szCs w:val="24"/>
        </w:rPr>
        <w:t xml:space="preserve">roducto de la orientación dada al proceso </w:t>
      </w:r>
      <w:r w:rsidR="0014520E" w:rsidRPr="004D4868">
        <w:rPr>
          <w:rFonts w:ascii="Times New Roman" w:hAnsi="Times New Roman" w:cs="Times New Roman"/>
          <w:sz w:val="24"/>
          <w:szCs w:val="24"/>
        </w:rPr>
        <w:t>reivindicatorio</w:t>
      </w:r>
      <w:r w:rsidR="007D64BE" w:rsidRPr="004D4868">
        <w:rPr>
          <w:rFonts w:ascii="Times New Roman" w:hAnsi="Times New Roman" w:cs="Times New Roman"/>
          <w:sz w:val="24"/>
          <w:szCs w:val="24"/>
        </w:rPr>
        <w:t xml:space="preserve"> surge como efecto de lo</w:t>
      </w:r>
      <w:r w:rsidRPr="004D4868">
        <w:rPr>
          <w:rFonts w:ascii="Times New Roman" w:hAnsi="Times New Roman" w:cs="Times New Roman"/>
          <w:sz w:val="24"/>
          <w:szCs w:val="24"/>
        </w:rPr>
        <w:t xml:space="preserve"> mismo, la aparición de grupos “reaccionarios” como la Coordinadora Arauco </w:t>
      </w:r>
      <w:proofErr w:type="spellStart"/>
      <w:r w:rsidRPr="004D4868">
        <w:rPr>
          <w:rFonts w:ascii="Times New Roman" w:hAnsi="Times New Roman" w:cs="Times New Roman"/>
          <w:sz w:val="24"/>
          <w:szCs w:val="24"/>
        </w:rPr>
        <w:t>Malleco</w:t>
      </w:r>
      <w:proofErr w:type="spellEnd"/>
      <w:r w:rsidRPr="004D4868">
        <w:rPr>
          <w:rFonts w:ascii="Times New Roman" w:hAnsi="Times New Roman" w:cs="Times New Roman"/>
          <w:sz w:val="24"/>
          <w:szCs w:val="24"/>
        </w:rPr>
        <w:t xml:space="preserve">, (CAM) y más tarde la Identidad </w:t>
      </w:r>
      <w:proofErr w:type="spellStart"/>
      <w:r w:rsidRPr="004D4868">
        <w:rPr>
          <w:rFonts w:ascii="Times New Roman" w:hAnsi="Times New Roman" w:cs="Times New Roman"/>
          <w:sz w:val="24"/>
          <w:szCs w:val="24"/>
        </w:rPr>
        <w:t>Lafquenche</w:t>
      </w:r>
      <w:proofErr w:type="spellEnd"/>
      <w:r w:rsidRPr="004D4868">
        <w:rPr>
          <w:rFonts w:ascii="Times New Roman" w:hAnsi="Times New Roman" w:cs="Times New Roman"/>
          <w:sz w:val="24"/>
          <w:szCs w:val="24"/>
        </w:rPr>
        <w:t>, guardando para esta última una distancia de la primera en cuanto a mecanismos y forma de actuar respecto la sociedad civil y la prop</w:t>
      </w:r>
      <w:r w:rsidR="009E2083">
        <w:rPr>
          <w:rFonts w:ascii="Times New Roman" w:hAnsi="Times New Roman" w:cs="Times New Roman"/>
          <w:sz w:val="24"/>
          <w:szCs w:val="24"/>
        </w:rPr>
        <w:t>iedad privada, así bien, y bajo la lógica del punto presente, entenderemos la proliferación de organizaciones que alimentaran el conflicto dentro de una visión general de efecto no esperado, sin embargo y pese a la falta de intencionalidad desde gobierno, veremos ya en el desenlace de nuestra investigación, cómo el conflicto no es otra cosa que una consecuencia misma del actuar gubernamental.</w:t>
      </w:r>
    </w:p>
    <w:p w:rsidR="007D64BE" w:rsidRPr="004D4868" w:rsidRDefault="009E2083" w:rsidP="002D650C">
      <w:pPr>
        <w:spacing w:line="360" w:lineRule="auto"/>
        <w:jc w:val="both"/>
        <w:rPr>
          <w:rFonts w:ascii="Times New Roman" w:hAnsi="Times New Roman" w:cs="Times New Roman"/>
          <w:sz w:val="24"/>
          <w:szCs w:val="24"/>
        </w:rPr>
      </w:pPr>
      <w:r>
        <w:rPr>
          <w:rFonts w:ascii="Times New Roman" w:hAnsi="Times New Roman" w:cs="Times New Roman"/>
          <w:sz w:val="24"/>
          <w:szCs w:val="24"/>
        </w:rPr>
        <w:t>Por otro lado y r</w:t>
      </w:r>
      <w:r w:rsidR="007D64BE" w:rsidRPr="004D4868">
        <w:rPr>
          <w:rFonts w:ascii="Times New Roman" w:hAnsi="Times New Roman" w:cs="Times New Roman"/>
          <w:sz w:val="24"/>
          <w:szCs w:val="24"/>
        </w:rPr>
        <w:t xml:space="preserve">especto </w:t>
      </w:r>
      <w:r w:rsidR="009563FA" w:rsidRPr="004D4868">
        <w:rPr>
          <w:rFonts w:ascii="Times New Roman" w:hAnsi="Times New Roman" w:cs="Times New Roman"/>
          <w:sz w:val="24"/>
          <w:szCs w:val="24"/>
        </w:rPr>
        <w:t>el actuar</w:t>
      </w:r>
      <w:r w:rsidR="007D64BE" w:rsidRPr="004D4868">
        <w:rPr>
          <w:rFonts w:ascii="Times New Roman" w:hAnsi="Times New Roman" w:cs="Times New Roman"/>
          <w:sz w:val="24"/>
          <w:szCs w:val="24"/>
        </w:rPr>
        <w:t xml:space="preserve"> de la CAM, si bien criticable a partir de un análisis deontológico, será un actor relevante desde una visión ontológica de la relación y proceso de compra de tierras. A partir del hecho que será ésta quien releve en innumerables casos, las demandas específicas sobre determinados territorios l</w:t>
      </w:r>
      <w:r w:rsidR="009563FA" w:rsidRPr="004D4868">
        <w:rPr>
          <w:rFonts w:ascii="Times New Roman" w:hAnsi="Times New Roman" w:cs="Times New Roman"/>
          <w:sz w:val="24"/>
          <w:szCs w:val="24"/>
        </w:rPr>
        <w:t>os cuales terminaran siendo obje</w:t>
      </w:r>
      <w:r w:rsidR="007D64BE" w:rsidRPr="004D4868">
        <w:rPr>
          <w:rFonts w:ascii="Times New Roman" w:hAnsi="Times New Roman" w:cs="Times New Roman"/>
          <w:sz w:val="24"/>
          <w:szCs w:val="24"/>
        </w:rPr>
        <w:t xml:space="preserve">to del proceso formal de compra y posterior traspaso a las comunidades, asumiendo en esto que el propio reglamento identifica para la entrega a comunidades el grado de conflicto vinculado al predio en demanda (art. 5) ante lo cual la propia CAM en una </w:t>
      </w:r>
      <w:r w:rsidR="00FE39E1" w:rsidRPr="004D4868">
        <w:rPr>
          <w:rFonts w:ascii="Times New Roman" w:hAnsi="Times New Roman" w:cs="Times New Roman"/>
          <w:sz w:val="24"/>
          <w:szCs w:val="24"/>
        </w:rPr>
        <w:t>declaración pública el año 1999</w:t>
      </w:r>
      <w:r w:rsidR="007D64BE" w:rsidRPr="004D4868">
        <w:rPr>
          <w:rFonts w:ascii="Times New Roman" w:hAnsi="Times New Roman" w:cs="Times New Roman"/>
          <w:sz w:val="24"/>
          <w:szCs w:val="24"/>
        </w:rPr>
        <w:t xml:space="preserve">declara que: </w:t>
      </w:r>
    </w:p>
    <w:p w:rsidR="00FE39E1" w:rsidRPr="004D4868" w:rsidRDefault="00FE39E1" w:rsidP="002D650C">
      <w:pPr>
        <w:spacing w:line="360" w:lineRule="auto"/>
        <w:ind w:left="708"/>
        <w:jc w:val="both"/>
        <w:rPr>
          <w:rFonts w:ascii="Times New Roman" w:hAnsi="Times New Roman" w:cs="Times New Roman"/>
          <w:i/>
          <w:sz w:val="24"/>
          <w:szCs w:val="24"/>
        </w:rPr>
      </w:pPr>
      <w:r w:rsidRPr="004D4868">
        <w:rPr>
          <w:rFonts w:ascii="Times New Roman" w:hAnsi="Times New Roman" w:cs="Times New Roman"/>
          <w:i/>
          <w:sz w:val="24"/>
          <w:szCs w:val="24"/>
        </w:rPr>
        <w:t>“El único logro político real y a largo plazo es el reconocimiento de la existencia de la NACION MAPUCHE y la  devolución de espacios territoriales necesarios para el desarrollo de nuestro pueblo...(Nuestra) estrategia tiene como eje central la recuperación de predios que hoy día se encuentran en disputa principalmente con empresas forestales y que son considerados por nuestras comunidades como espacios sagrados para  la sobrevivencia y la reproducción de nuestra cultura (comunicado Público,</w:t>
      </w:r>
      <w:r w:rsidRPr="004D4868">
        <w:rPr>
          <w:rFonts w:ascii="Times New Roman" w:hAnsi="Times New Roman" w:cs="Times New Roman"/>
          <w:i/>
        </w:rPr>
        <w:t xml:space="preserve"> </w:t>
      </w:r>
      <w:r w:rsidRPr="004D4868">
        <w:rPr>
          <w:rFonts w:ascii="Times New Roman" w:hAnsi="Times New Roman" w:cs="Times New Roman"/>
          <w:i/>
          <w:sz w:val="24"/>
          <w:szCs w:val="24"/>
        </w:rPr>
        <w:t xml:space="preserve">Coordinadora Mapuche de Comunidades en Conflicto Arauco </w:t>
      </w:r>
      <w:proofErr w:type="spellStart"/>
      <w:r w:rsidRPr="004D4868">
        <w:rPr>
          <w:rFonts w:ascii="Times New Roman" w:hAnsi="Times New Roman" w:cs="Times New Roman"/>
          <w:i/>
          <w:sz w:val="24"/>
          <w:szCs w:val="24"/>
        </w:rPr>
        <w:t>Malleco</w:t>
      </w:r>
      <w:proofErr w:type="spellEnd"/>
      <w:r w:rsidRPr="004D4868">
        <w:rPr>
          <w:rFonts w:ascii="Times New Roman" w:hAnsi="Times New Roman" w:cs="Times New Roman"/>
          <w:i/>
          <w:sz w:val="24"/>
          <w:szCs w:val="24"/>
        </w:rPr>
        <w:t>, Junio de 1999).</w:t>
      </w:r>
    </w:p>
    <w:p w:rsidR="00FE39E1" w:rsidRPr="004D4868" w:rsidRDefault="00FE39E1" w:rsidP="009563FA">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No obstante y extrapolando el hecho que ha caracteri</w:t>
      </w:r>
      <w:r w:rsidR="00C3209F" w:rsidRPr="004D4868">
        <w:rPr>
          <w:rFonts w:ascii="Times New Roman" w:hAnsi="Times New Roman" w:cs="Times New Roman"/>
          <w:sz w:val="24"/>
          <w:szCs w:val="24"/>
        </w:rPr>
        <w:t>zado a la CAM respecto su actuar</w:t>
      </w:r>
      <w:r w:rsidRPr="004D4868">
        <w:rPr>
          <w:rFonts w:ascii="Times New Roman" w:hAnsi="Times New Roman" w:cs="Times New Roman"/>
          <w:sz w:val="24"/>
          <w:szCs w:val="24"/>
        </w:rPr>
        <w:t xml:space="preserve"> violento, lo relevante desde la mirada de efectos no esperados es la </w:t>
      </w:r>
      <w:r w:rsidR="00C3209F" w:rsidRPr="004D4868">
        <w:rPr>
          <w:rFonts w:ascii="Times New Roman" w:hAnsi="Times New Roman" w:cs="Times New Roman"/>
          <w:sz w:val="24"/>
          <w:szCs w:val="24"/>
        </w:rPr>
        <w:t xml:space="preserve">proliferación de grupos </w:t>
      </w:r>
      <w:r w:rsidR="00C3209F" w:rsidRPr="004D4868">
        <w:rPr>
          <w:rFonts w:ascii="Times New Roman" w:hAnsi="Times New Roman" w:cs="Times New Roman"/>
          <w:sz w:val="24"/>
          <w:szCs w:val="24"/>
        </w:rPr>
        <w:lastRenderedPageBreak/>
        <w:t xml:space="preserve">e entidades </w:t>
      </w:r>
      <w:r w:rsidRPr="004D4868">
        <w:rPr>
          <w:rFonts w:ascii="Times New Roman" w:hAnsi="Times New Roman" w:cs="Times New Roman"/>
          <w:sz w:val="24"/>
          <w:szCs w:val="24"/>
        </w:rPr>
        <w:t xml:space="preserve">indígenas de representación </w:t>
      </w:r>
      <w:r w:rsidR="00C3209F" w:rsidRPr="004D4868">
        <w:rPr>
          <w:rFonts w:ascii="Times New Roman" w:hAnsi="Times New Roman" w:cs="Times New Roman"/>
          <w:sz w:val="24"/>
          <w:szCs w:val="24"/>
        </w:rPr>
        <w:t>ante</w:t>
      </w:r>
      <w:r w:rsidRPr="004D4868">
        <w:rPr>
          <w:rFonts w:ascii="Times New Roman" w:hAnsi="Times New Roman" w:cs="Times New Roman"/>
          <w:sz w:val="24"/>
          <w:szCs w:val="24"/>
        </w:rPr>
        <w:t xml:space="preserve"> los procesos reivindicatorios, don</w:t>
      </w:r>
      <w:r w:rsidR="00C3209F" w:rsidRPr="004D4868">
        <w:rPr>
          <w:rFonts w:ascii="Times New Roman" w:hAnsi="Times New Roman" w:cs="Times New Roman"/>
          <w:sz w:val="24"/>
          <w:szCs w:val="24"/>
        </w:rPr>
        <w:t xml:space="preserve">de las nombradas son una pequeña parte del total de organizaciones dedicadas a dicha labor, entre las cuales destaca la Asociación </w:t>
      </w:r>
      <w:proofErr w:type="spellStart"/>
      <w:r w:rsidR="00C3209F" w:rsidRPr="004D4868">
        <w:rPr>
          <w:rFonts w:ascii="Times New Roman" w:hAnsi="Times New Roman" w:cs="Times New Roman"/>
          <w:sz w:val="24"/>
          <w:szCs w:val="24"/>
        </w:rPr>
        <w:t>Ñanculeo</w:t>
      </w:r>
      <w:proofErr w:type="spellEnd"/>
      <w:r w:rsidR="00C3209F" w:rsidRPr="004D4868">
        <w:rPr>
          <w:rFonts w:ascii="Times New Roman" w:hAnsi="Times New Roman" w:cs="Times New Roman"/>
          <w:sz w:val="24"/>
          <w:szCs w:val="24"/>
        </w:rPr>
        <w:t xml:space="preserve"> de </w:t>
      </w:r>
      <w:proofErr w:type="spellStart"/>
      <w:r w:rsidR="00C3209F" w:rsidRPr="004D4868">
        <w:rPr>
          <w:rFonts w:ascii="Times New Roman" w:hAnsi="Times New Roman" w:cs="Times New Roman"/>
          <w:sz w:val="24"/>
          <w:szCs w:val="24"/>
        </w:rPr>
        <w:t>Lumaco</w:t>
      </w:r>
      <w:proofErr w:type="spellEnd"/>
      <w:r w:rsidR="00C3209F" w:rsidRPr="004D4868">
        <w:rPr>
          <w:rFonts w:ascii="Times New Roman" w:hAnsi="Times New Roman" w:cs="Times New Roman"/>
          <w:sz w:val="24"/>
          <w:szCs w:val="24"/>
        </w:rPr>
        <w:t>, una de las cuales será reconocida por su activismo respecto dicho proceso. Así bien,  y como hecho para analizar, es deber del Estado, en particular del gobierno que ha sido quien ha llevado la política indígena, asumir la distancia entre la representación política indígena y el actual mismo de la CONADI, denotando una distancia considerable entre ambas formas de asumir una misma misión, ya lo señala José Aylwin en su estudio sobre política pública indígena y evolución de la demanda de tierra a la de territorio, dando cuenta de una demanda insatisfecha, ante lo cual la falta de voluntad gubernamental a la hora de hablar sobre territorio producto de las suposiciones separatistas, no ha hecho más que provocar el desconocer las posibilidades que ofrece el reconocimiento territorial y plurinacional respecto una estabilidad y perdurabilidad democrática.</w:t>
      </w:r>
    </w:p>
    <w:p w:rsidR="006133C5" w:rsidRPr="004D4868" w:rsidRDefault="006133C5" w:rsidP="00B50449">
      <w:pPr>
        <w:spacing w:line="360" w:lineRule="auto"/>
        <w:jc w:val="both"/>
        <w:rPr>
          <w:rFonts w:ascii="Times New Roman" w:hAnsi="Times New Roman" w:cs="Times New Roman"/>
          <w:sz w:val="24"/>
          <w:szCs w:val="24"/>
        </w:rPr>
      </w:pPr>
      <w:r w:rsidRPr="004D4868">
        <w:rPr>
          <w:rFonts w:ascii="Times New Roman" w:hAnsi="Times New Roman" w:cs="Times New Roman"/>
          <w:b/>
          <w:sz w:val="24"/>
          <w:szCs w:val="24"/>
        </w:rPr>
        <w:t>3.-</w:t>
      </w:r>
      <w:r w:rsidRPr="004D4868">
        <w:rPr>
          <w:rFonts w:ascii="Times New Roman" w:hAnsi="Times New Roman" w:cs="Times New Roman"/>
          <w:sz w:val="24"/>
          <w:szCs w:val="24"/>
        </w:rPr>
        <w:t xml:space="preserve"> </w:t>
      </w:r>
      <w:r w:rsidR="00260CAD" w:rsidRPr="004D4868">
        <w:rPr>
          <w:rFonts w:ascii="Times New Roman" w:hAnsi="Times New Roman" w:cs="Times New Roman"/>
          <w:sz w:val="24"/>
          <w:szCs w:val="24"/>
        </w:rPr>
        <w:t xml:space="preserve">Por otro lado y </w:t>
      </w:r>
      <w:r w:rsidR="009563FA" w:rsidRPr="004D4868">
        <w:rPr>
          <w:rFonts w:ascii="Times New Roman" w:hAnsi="Times New Roman" w:cs="Times New Roman"/>
          <w:sz w:val="24"/>
          <w:szCs w:val="24"/>
        </w:rPr>
        <w:t>producto en parte de</w:t>
      </w:r>
      <w:r w:rsidRPr="004D4868">
        <w:rPr>
          <w:rFonts w:ascii="Times New Roman" w:hAnsi="Times New Roman" w:cs="Times New Roman"/>
          <w:sz w:val="24"/>
          <w:szCs w:val="24"/>
        </w:rPr>
        <w:t xml:space="preserve"> los incrementos en el valor de las hectáreas</w:t>
      </w:r>
      <w:r w:rsidR="009563FA" w:rsidRPr="004D4868">
        <w:rPr>
          <w:rFonts w:ascii="Times New Roman" w:hAnsi="Times New Roman" w:cs="Times New Roman"/>
          <w:sz w:val="24"/>
          <w:szCs w:val="24"/>
        </w:rPr>
        <w:t xml:space="preserve"> citados en los puntos anteriores</w:t>
      </w:r>
      <w:r w:rsidRPr="004D4868">
        <w:rPr>
          <w:rFonts w:ascii="Times New Roman" w:hAnsi="Times New Roman" w:cs="Times New Roman"/>
          <w:sz w:val="24"/>
          <w:szCs w:val="24"/>
        </w:rPr>
        <w:t xml:space="preserve">, </w:t>
      </w:r>
      <w:r w:rsidR="0014520E" w:rsidRPr="004D4868">
        <w:rPr>
          <w:rFonts w:ascii="Times New Roman" w:hAnsi="Times New Roman" w:cs="Times New Roman"/>
          <w:sz w:val="24"/>
          <w:szCs w:val="24"/>
        </w:rPr>
        <w:t xml:space="preserve">surge como tercer efecto no esperado, </w:t>
      </w:r>
      <w:r w:rsidRPr="004D4868">
        <w:rPr>
          <w:rFonts w:ascii="Times New Roman" w:hAnsi="Times New Roman" w:cs="Times New Roman"/>
          <w:sz w:val="24"/>
          <w:szCs w:val="24"/>
        </w:rPr>
        <w:t xml:space="preserve">los focos de corrupción </w:t>
      </w:r>
      <w:r w:rsidR="009563FA" w:rsidRPr="004D4868">
        <w:rPr>
          <w:rFonts w:ascii="Times New Roman" w:hAnsi="Times New Roman" w:cs="Times New Roman"/>
          <w:sz w:val="24"/>
          <w:szCs w:val="24"/>
        </w:rPr>
        <w:t xml:space="preserve">institucional </w:t>
      </w:r>
      <w:r w:rsidRPr="004D4868">
        <w:rPr>
          <w:rFonts w:ascii="Times New Roman" w:hAnsi="Times New Roman" w:cs="Times New Roman"/>
          <w:sz w:val="24"/>
          <w:szCs w:val="24"/>
        </w:rPr>
        <w:t xml:space="preserve">vinculados al proceso de compra de tierras, ya sea amparado por </w:t>
      </w:r>
      <w:r w:rsidR="000A5D7F" w:rsidRPr="004D4868">
        <w:rPr>
          <w:rFonts w:ascii="Times New Roman" w:hAnsi="Times New Roman" w:cs="Times New Roman"/>
          <w:sz w:val="24"/>
          <w:szCs w:val="24"/>
        </w:rPr>
        <w:t>la discrecionalidad del proceso</w:t>
      </w:r>
      <w:r w:rsidRPr="004D4868">
        <w:rPr>
          <w:rFonts w:ascii="Times New Roman" w:hAnsi="Times New Roman" w:cs="Times New Roman"/>
          <w:sz w:val="24"/>
          <w:szCs w:val="24"/>
        </w:rPr>
        <w:t xml:space="preserve"> en cuanto a</w:t>
      </w:r>
      <w:r w:rsidR="0014520E" w:rsidRPr="004D4868">
        <w:rPr>
          <w:rFonts w:ascii="Times New Roman" w:hAnsi="Times New Roman" w:cs="Times New Roman"/>
          <w:sz w:val="24"/>
          <w:szCs w:val="24"/>
        </w:rPr>
        <w:t xml:space="preserve"> </w:t>
      </w:r>
      <w:r w:rsidRPr="004D4868">
        <w:rPr>
          <w:rFonts w:ascii="Times New Roman" w:hAnsi="Times New Roman" w:cs="Times New Roman"/>
          <w:sz w:val="24"/>
          <w:szCs w:val="24"/>
        </w:rPr>
        <w:t xml:space="preserve">los montos </w:t>
      </w:r>
      <w:r w:rsidR="0014520E" w:rsidRPr="004D4868">
        <w:rPr>
          <w:rFonts w:ascii="Times New Roman" w:hAnsi="Times New Roman" w:cs="Times New Roman"/>
          <w:sz w:val="24"/>
          <w:szCs w:val="24"/>
        </w:rPr>
        <w:t>y</w:t>
      </w:r>
      <w:r w:rsidRPr="004D4868">
        <w:rPr>
          <w:rFonts w:ascii="Times New Roman" w:hAnsi="Times New Roman" w:cs="Times New Roman"/>
          <w:sz w:val="24"/>
          <w:szCs w:val="24"/>
        </w:rPr>
        <w:t xml:space="preserve"> elección </w:t>
      </w:r>
      <w:r w:rsidR="0014520E" w:rsidRPr="004D4868">
        <w:rPr>
          <w:rFonts w:ascii="Times New Roman" w:hAnsi="Times New Roman" w:cs="Times New Roman"/>
          <w:sz w:val="24"/>
          <w:szCs w:val="24"/>
        </w:rPr>
        <w:t xml:space="preserve">de los beneficiados, como también respecto la lógica de mercado que ha imperado en la forma de llevar a cabo el proceso de reivindicación territorial. </w:t>
      </w:r>
      <w:r w:rsidR="009563FA" w:rsidRPr="004D4868">
        <w:rPr>
          <w:rFonts w:ascii="Times New Roman" w:hAnsi="Times New Roman" w:cs="Times New Roman"/>
          <w:sz w:val="24"/>
          <w:szCs w:val="24"/>
        </w:rPr>
        <w:t>Y obviamente por lo atractivo de la situación producto del nivel de las alzas en los valores de los predios en demanda.</w:t>
      </w:r>
    </w:p>
    <w:p w:rsidR="0071776D" w:rsidRPr="0071776D" w:rsidRDefault="009563FA" w:rsidP="00B50449">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Así bien y sin ánimo de hacer un completo detalle de los casos de </w:t>
      </w:r>
      <w:r w:rsidRPr="0098387B">
        <w:rPr>
          <w:rFonts w:ascii="Times New Roman" w:hAnsi="Times New Roman" w:cs="Times New Roman"/>
          <w:sz w:val="24"/>
          <w:szCs w:val="24"/>
        </w:rPr>
        <w:t xml:space="preserve">corrupción, </w:t>
      </w:r>
      <w:r w:rsidR="0098387B" w:rsidRPr="0098387B">
        <w:rPr>
          <w:rFonts w:ascii="Times New Roman" w:hAnsi="Times New Roman" w:cs="Times New Roman"/>
          <w:i/>
          <w:sz w:val="24"/>
          <w:szCs w:val="24"/>
        </w:rPr>
        <w:t>“</w:t>
      </w:r>
      <w:r w:rsidR="0071776D" w:rsidRPr="0098387B">
        <w:rPr>
          <w:rFonts w:ascii="Times New Roman" w:hAnsi="Times New Roman" w:cs="Times New Roman"/>
          <w:i/>
          <w:sz w:val="24"/>
          <w:szCs w:val="24"/>
        </w:rPr>
        <w:t xml:space="preserve">Ya en 1998 la Cámara de Diputados determinó la </w:t>
      </w:r>
      <w:r w:rsidR="0098387B" w:rsidRPr="0098387B">
        <w:rPr>
          <w:rFonts w:ascii="Times New Roman" w:hAnsi="Times New Roman" w:cs="Times New Roman"/>
          <w:i/>
          <w:sz w:val="24"/>
          <w:szCs w:val="24"/>
        </w:rPr>
        <w:t>existencia de irregularidades, e</w:t>
      </w:r>
      <w:r w:rsidR="0071776D" w:rsidRPr="0098387B">
        <w:rPr>
          <w:rFonts w:ascii="Times New Roman" w:hAnsi="Times New Roman" w:cs="Times New Roman"/>
          <w:i/>
          <w:sz w:val="24"/>
          <w:szCs w:val="24"/>
        </w:rPr>
        <w:t xml:space="preserve">n 2001 se conoció el cobro de coimas y pago de sobreprecios por la compra de tierras entre los años 1997 y 1999. </w:t>
      </w:r>
      <w:r w:rsidR="0098387B" w:rsidRPr="0098387B">
        <w:rPr>
          <w:rFonts w:ascii="Times New Roman" w:hAnsi="Times New Roman" w:cs="Times New Roman"/>
          <w:i/>
          <w:sz w:val="24"/>
          <w:szCs w:val="24"/>
        </w:rPr>
        <w:t>Así mismo otros casos quedan al descubierto en el</w:t>
      </w:r>
      <w:r w:rsidR="0071776D" w:rsidRPr="0098387B">
        <w:rPr>
          <w:rFonts w:ascii="Times New Roman" w:hAnsi="Times New Roman" w:cs="Times New Roman"/>
          <w:i/>
          <w:sz w:val="24"/>
          <w:szCs w:val="24"/>
        </w:rPr>
        <w:t xml:space="preserve"> 2009, cuando la Contraloría emitió un informe con irregularid</w:t>
      </w:r>
      <w:r w:rsidR="0098387B" w:rsidRPr="0098387B">
        <w:rPr>
          <w:rFonts w:ascii="Times New Roman" w:hAnsi="Times New Roman" w:cs="Times New Roman"/>
          <w:i/>
          <w:sz w:val="24"/>
          <w:szCs w:val="24"/>
        </w:rPr>
        <w:t>ades en el Programa Orígenes II. Hechos que seguirán ocurriendo</w:t>
      </w:r>
      <w:r w:rsidR="0071776D" w:rsidRPr="0098387B">
        <w:rPr>
          <w:rFonts w:ascii="Times New Roman" w:hAnsi="Times New Roman" w:cs="Times New Roman"/>
          <w:i/>
          <w:sz w:val="24"/>
          <w:szCs w:val="24"/>
        </w:rPr>
        <w:t xml:space="preserve"> en </w:t>
      </w:r>
      <w:r w:rsidR="0098387B" w:rsidRPr="0098387B">
        <w:rPr>
          <w:rFonts w:ascii="Times New Roman" w:hAnsi="Times New Roman" w:cs="Times New Roman"/>
          <w:i/>
          <w:sz w:val="24"/>
          <w:szCs w:val="24"/>
        </w:rPr>
        <w:t xml:space="preserve">el </w:t>
      </w:r>
      <w:r w:rsidR="0071776D" w:rsidRPr="0098387B">
        <w:rPr>
          <w:rFonts w:ascii="Times New Roman" w:hAnsi="Times New Roman" w:cs="Times New Roman"/>
          <w:i/>
          <w:sz w:val="24"/>
          <w:szCs w:val="24"/>
        </w:rPr>
        <w:t xml:space="preserve">2011 cuando se advirtió que al 30 de junio de 2010 habían más de 11 mil millones </w:t>
      </w:r>
      <w:r w:rsidR="0098387B" w:rsidRPr="0098387B">
        <w:rPr>
          <w:rFonts w:ascii="Times New Roman" w:hAnsi="Times New Roman" w:cs="Times New Roman"/>
          <w:i/>
          <w:sz w:val="24"/>
          <w:szCs w:val="24"/>
        </w:rPr>
        <w:t xml:space="preserve">de pesos </w:t>
      </w:r>
      <w:r w:rsidR="0071776D" w:rsidRPr="0098387B">
        <w:rPr>
          <w:rFonts w:ascii="Times New Roman" w:hAnsi="Times New Roman" w:cs="Times New Roman"/>
          <w:i/>
          <w:sz w:val="24"/>
          <w:szCs w:val="24"/>
        </w:rPr>
        <w:t>pendientes por rendir</w:t>
      </w:r>
      <w:proofErr w:type="gramStart"/>
      <w:r w:rsidR="0071776D" w:rsidRPr="0098387B">
        <w:rPr>
          <w:rFonts w:ascii="Times New Roman" w:hAnsi="Times New Roman" w:cs="Times New Roman"/>
          <w:i/>
          <w:sz w:val="24"/>
          <w:szCs w:val="24"/>
        </w:rPr>
        <w:t>”(</w:t>
      </w:r>
      <w:proofErr w:type="gramEnd"/>
      <w:r w:rsidR="0071776D" w:rsidRPr="0098387B">
        <w:rPr>
          <w:rFonts w:ascii="Times New Roman" w:hAnsi="Times New Roman" w:cs="Times New Roman"/>
          <w:sz w:val="24"/>
          <w:szCs w:val="24"/>
        </w:rPr>
        <w:t>Libertad y Desarrollo 20014)</w:t>
      </w:r>
    </w:p>
    <w:p w:rsidR="009563FA" w:rsidRPr="004D4868" w:rsidRDefault="0098387B" w:rsidP="00B504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Tal como se destaca en el extracto anterior, sobresalta el grado de </w:t>
      </w:r>
      <w:proofErr w:type="spellStart"/>
      <w:r>
        <w:rPr>
          <w:rFonts w:ascii="Times New Roman" w:hAnsi="Times New Roman" w:cs="Times New Roman"/>
          <w:sz w:val="24"/>
          <w:szCs w:val="24"/>
        </w:rPr>
        <w:t>irregularidasdes</w:t>
      </w:r>
      <w:proofErr w:type="spellEnd"/>
      <w:r>
        <w:rPr>
          <w:rFonts w:ascii="Times New Roman" w:hAnsi="Times New Roman" w:cs="Times New Roman"/>
          <w:sz w:val="24"/>
          <w:szCs w:val="24"/>
        </w:rPr>
        <w:t xml:space="preserve"> vinculadas por lo demás a altos personeros de la institucionalidad gubernamental indígena, lo cual y como se especificó lleva</w:t>
      </w:r>
      <w:r w:rsidR="001711FD" w:rsidRPr="004D4868">
        <w:rPr>
          <w:rFonts w:ascii="Times New Roman" w:hAnsi="Times New Roman" w:cs="Times New Roman"/>
          <w:sz w:val="24"/>
          <w:szCs w:val="24"/>
        </w:rPr>
        <w:t xml:space="preserve"> al legislativo el año 2009 a investigar formalmente la </w:t>
      </w:r>
      <w:r w:rsidR="001711FD" w:rsidRPr="004D4868">
        <w:rPr>
          <w:rFonts w:ascii="Times New Roman" w:hAnsi="Times New Roman" w:cs="Times New Roman"/>
          <w:sz w:val="24"/>
          <w:szCs w:val="24"/>
        </w:rPr>
        <w:lastRenderedPageBreak/>
        <w:t>orientación y veracidad de las denuncias de corrupción y paradero de dineros no justificados, ante lo cual y en una publicación de la época se señala:</w:t>
      </w:r>
    </w:p>
    <w:p w:rsidR="000A5D7F" w:rsidRDefault="001711FD" w:rsidP="001711FD">
      <w:pPr>
        <w:spacing w:line="360" w:lineRule="auto"/>
        <w:ind w:left="708"/>
        <w:jc w:val="both"/>
        <w:rPr>
          <w:rFonts w:ascii="Times New Roman" w:hAnsi="Times New Roman" w:cs="Times New Roman"/>
          <w:sz w:val="24"/>
          <w:szCs w:val="24"/>
        </w:rPr>
      </w:pPr>
      <w:r w:rsidRPr="004D4868">
        <w:rPr>
          <w:rFonts w:ascii="Times New Roman" w:hAnsi="Times New Roman" w:cs="Times New Roman"/>
          <w:i/>
          <w:sz w:val="24"/>
          <w:szCs w:val="24"/>
        </w:rPr>
        <w:t xml:space="preserve">“Hace un par de semanas, la propia Cámara de Diputados aprobó la creación de una comisión investigadora que intentará determinar quiénes participaron en las irregulares asignaciones de tierras en las regiones de Arica y </w:t>
      </w:r>
      <w:proofErr w:type="spellStart"/>
      <w:r w:rsidRPr="004D4868">
        <w:rPr>
          <w:rFonts w:ascii="Times New Roman" w:hAnsi="Times New Roman" w:cs="Times New Roman"/>
          <w:i/>
          <w:sz w:val="24"/>
          <w:szCs w:val="24"/>
        </w:rPr>
        <w:t>Parinacota</w:t>
      </w:r>
      <w:proofErr w:type="spellEnd"/>
      <w:r w:rsidRPr="004D4868">
        <w:rPr>
          <w:rFonts w:ascii="Times New Roman" w:hAnsi="Times New Roman" w:cs="Times New Roman"/>
          <w:i/>
          <w:sz w:val="24"/>
          <w:szCs w:val="24"/>
        </w:rPr>
        <w:t xml:space="preserve">, del </w:t>
      </w:r>
      <w:proofErr w:type="spellStart"/>
      <w:r w:rsidRPr="004D4868">
        <w:rPr>
          <w:rFonts w:ascii="Times New Roman" w:hAnsi="Times New Roman" w:cs="Times New Roman"/>
          <w:i/>
          <w:sz w:val="24"/>
          <w:szCs w:val="24"/>
        </w:rPr>
        <w:t>Bío</w:t>
      </w:r>
      <w:proofErr w:type="spellEnd"/>
      <w:r w:rsidRPr="004D4868">
        <w:rPr>
          <w:rFonts w:ascii="Times New Roman" w:hAnsi="Times New Roman" w:cs="Times New Roman"/>
          <w:i/>
          <w:sz w:val="24"/>
          <w:szCs w:val="24"/>
        </w:rPr>
        <w:t xml:space="preserve"> </w:t>
      </w:r>
      <w:proofErr w:type="spellStart"/>
      <w:r w:rsidRPr="004D4868">
        <w:rPr>
          <w:rFonts w:ascii="Times New Roman" w:hAnsi="Times New Roman" w:cs="Times New Roman"/>
          <w:i/>
          <w:sz w:val="24"/>
          <w:szCs w:val="24"/>
        </w:rPr>
        <w:t>Bío</w:t>
      </w:r>
      <w:proofErr w:type="spellEnd"/>
      <w:r w:rsidRPr="004D4868">
        <w:rPr>
          <w:rFonts w:ascii="Times New Roman" w:hAnsi="Times New Roman" w:cs="Times New Roman"/>
          <w:i/>
          <w:sz w:val="24"/>
          <w:szCs w:val="24"/>
        </w:rPr>
        <w:t>, La Araucanía y Los Lagos, así como en el Programa Orígenes, efectuado el 2005. La Comisión debiera establecer responsabilidades, el detalle y montos de los fondos públicos involucrados, además de verificar la investigación administrativa ordenada por la Contraloría Regional de la Araucanía el año 2006 y de cuyos resultados poco se sabe</w:t>
      </w:r>
      <w:proofErr w:type="gramStart"/>
      <w:r w:rsidRPr="004D4868">
        <w:rPr>
          <w:rFonts w:ascii="Times New Roman" w:hAnsi="Times New Roman" w:cs="Times New Roman"/>
          <w:i/>
          <w:sz w:val="24"/>
          <w:szCs w:val="24"/>
        </w:rPr>
        <w:t>”</w:t>
      </w:r>
      <w:r w:rsidRPr="00E23E6C">
        <w:rPr>
          <w:rFonts w:ascii="Times New Roman" w:hAnsi="Times New Roman" w:cs="Times New Roman"/>
          <w:sz w:val="24"/>
          <w:szCs w:val="24"/>
        </w:rPr>
        <w:t>(</w:t>
      </w:r>
      <w:proofErr w:type="spellStart"/>
      <w:proofErr w:type="gramEnd"/>
      <w:r w:rsidRPr="00E23E6C">
        <w:rPr>
          <w:rFonts w:ascii="Times New Roman" w:hAnsi="Times New Roman" w:cs="Times New Roman"/>
          <w:sz w:val="24"/>
          <w:szCs w:val="24"/>
        </w:rPr>
        <w:t>Azkintuhue</w:t>
      </w:r>
      <w:proofErr w:type="spellEnd"/>
      <w:r w:rsidRPr="00E23E6C">
        <w:rPr>
          <w:rFonts w:ascii="Times New Roman" w:hAnsi="Times New Roman" w:cs="Times New Roman"/>
          <w:sz w:val="24"/>
          <w:szCs w:val="24"/>
        </w:rPr>
        <w:t>, Arnaldo Pérez Guerra, Temuco 9 de septiembre de 2009)</w:t>
      </w:r>
    </w:p>
    <w:p w:rsidR="0071776D" w:rsidRPr="004D4868" w:rsidRDefault="0071776D" w:rsidP="001711FD">
      <w:pPr>
        <w:spacing w:line="360" w:lineRule="auto"/>
        <w:ind w:left="708"/>
        <w:jc w:val="both"/>
        <w:rPr>
          <w:rFonts w:ascii="Times New Roman" w:hAnsi="Times New Roman" w:cs="Times New Roman"/>
          <w:i/>
          <w:sz w:val="24"/>
          <w:szCs w:val="24"/>
        </w:rPr>
      </w:pPr>
    </w:p>
    <w:p w:rsidR="001711FD" w:rsidRPr="00E23E6C" w:rsidRDefault="00E23E6C" w:rsidP="001847D1">
      <w:pPr>
        <w:pStyle w:val="Ttulo2"/>
        <w:rPr>
          <w:rFonts w:ascii="Times New Roman" w:hAnsi="Times New Roman" w:cs="Times New Roman"/>
          <w:i/>
          <w:color w:val="auto"/>
          <w:sz w:val="24"/>
          <w:szCs w:val="24"/>
        </w:rPr>
      </w:pPr>
      <w:r w:rsidRPr="00E23E6C">
        <w:rPr>
          <w:rFonts w:ascii="Times New Roman" w:hAnsi="Times New Roman" w:cs="Times New Roman"/>
          <w:i/>
          <w:color w:val="auto"/>
          <w:sz w:val="24"/>
          <w:szCs w:val="24"/>
        </w:rPr>
        <w:t xml:space="preserve">(b).- </w:t>
      </w:r>
      <w:r w:rsidR="001711FD" w:rsidRPr="00E23E6C">
        <w:rPr>
          <w:rFonts w:ascii="Times New Roman" w:hAnsi="Times New Roman" w:cs="Times New Roman"/>
          <w:i/>
          <w:color w:val="auto"/>
          <w:sz w:val="24"/>
          <w:szCs w:val="24"/>
        </w:rPr>
        <w:t>Contradiccio</w:t>
      </w:r>
      <w:r w:rsidR="001847D1" w:rsidRPr="00E23E6C">
        <w:rPr>
          <w:rFonts w:ascii="Times New Roman" w:hAnsi="Times New Roman" w:cs="Times New Roman"/>
          <w:i/>
          <w:color w:val="auto"/>
          <w:sz w:val="24"/>
          <w:szCs w:val="24"/>
        </w:rPr>
        <w:t xml:space="preserve">nes en el actuar gubernamental respecto el  derecho </w:t>
      </w:r>
      <w:r>
        <w:rPr>
          <w:rFonts w:ascii="Times New Roman" w:hAnsi="Times New Roman" w:cs="Times New Roman"/>
          <w:i/>
          <w:color w:val="auto"/>
          <w:sz w:val="24"/>
          <w:szCs w:val="24"/>
        </w:rPr>
        <w:t>indígena</w:t>
      </w:r>
      <w:r w:rsidR="001711FD" w:rsidRPr="00E23E6C">
        <w:rPr>
          <w:rFonts w:ascii="Times New Roman" w:hAnsi="Times New Roman" w:cs="Times New Roman"/>
          <w:i/>
          <w:color w:val="auto"/>
          <w:sz w:val="24"/>
          <w:szCs w:val="24"/>
        </w:rPr>
        <w:t>:</w:t>
      </w:r>
    </w:p>
    <w:p w:rsidR="001847D1" w:rsidRPr="004D4868" w:rsidRDefault="001847D1" w:rsidP="001847D1">
      <w:pPr>
        <w:rPr>
          <w:rFonts w:ascii="Times New Roman" w:hAnsi="Times New Roman" w:cs="Times New Roman"/>
        </w:rPr>
      </w:pPr>
    </w:p>
    <w:p w:rsidR="00C85416" w:rsidRPr="004D4868" w:rsidRDefault="001847D1" w:rsidP="00BA6377">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C</w:t>
      </w:r>
      <w:r w:rsidR="00C85416" w:rsidRPr="004D4868">
        <w:rPr>
          <w:rFonts w:ascii="Times New Roman" w:hAnsi="Times New Roman" w:cs="Times New Roman"/>
          <w:sz w:val="24"/>
          <w:szCs w:val="24"/>
        </w:rPr>
        <w:t xml:space="preserve">on fin de materializar la </w:t>
      </w:r>
      <w:r w:rsidR="00FE0C1B" w:rsidRPr="004D4868">
        <w:rPr>
          <w:rFonts w:ascii="Times New Roman" w:hAnsi="Times New Roman" w:cs="Times New Roman"/>
          <w:sz w:val="24"/>
          <w:szCs w:val="24"/>
        </w:rPr>
        <w:t>relación</w:t>
      </w:r>
      <w:r w:rsidR="00C85416" w:rsidRPr="004D4868">
        <w:rPr>
          <w:rFonts w:ascii="Times New Roman" w:hAnsi="Times New Roman" w:cs="Times New Roman"/>
          <w:sz w:val="24"/>
          <w:szCs w:val="24"/>
        </w:rPr>
        <w:t xml:space="preserve"> de contradicción </w:t>
      </w:r>
      <w:r w:rsidRPr="004D4868">
        <w:rPr>
          <w:rFonts w:ascii="Times New Roman" w:hAnsi="Times New Roman" w:cs="Times New Roman"/>
          <w:sz w:val="24"/>
          <w:szCs w:val="24"/>
        </w:rPr>
        <w:t xml:space="preserve">tanto </w:t>
      </w:r>
      <w:r w:rsidR="00C85416" w:rsidRPr="004D4868">
        <w:rPr>
          <w:rFonts w:ascii="Times New Roman" w:hAnsi="Times New Roman" w:cs="Times New Roman"/>
          <w:sz w:val="24"/>
          <w:szCs w:val="24"/>
        </w:rPr>
        <w:t xml:space="preserve">de la Ley indígena respecto la conceptualización de propiedad indígena, </w:t>
      </w:r>
      <w:r w:rsidRPr="004D4868">
        <w:rPr>
          <w:rFonts w:ascii="Times New Roman" w:hAnsi="Times New Roman" w:cs="Times New Roman"/>
          <w:sz w:val="24"/>
          <w:szCs w:val="24"/>
        </w:rPr>
        <w:t xml:space="preserve">o bien de otras prácticas gubernamentales en contraposición al derecho indígena, </w:t>
      </w:r>
      <w:r w:rsidR="00C85416" w:rsidRPr="004D4868">
        <w:rPr>
          <w:rFonts w:ascii="Times New Roman" w:hAnsi="Times New Roman" w:cs="Times New Roman"/>
          <w:sz w:val="24"/>
          <w:szCs w:val="24"/>
        </w:rPr>
        <w:t xml:space="preserve">identificaremos  tres </w:t>
      </w:r>
      <w:r w:rsidRPr="004D4868">
        <w:rPr>
          <w:rFonts w:ascii="Times New Roman" w:hAnsi="Times New Roman" w:cs="Times New Roman"/>
          <w:sz w:val="24"/>
          <w:szCs w:val="24"/>
        </w:rPr>
        <w:t>hechos determinantes para especificar dicha contradicción:</w:t>
      </w:r>
    </w:p>
    <w:p w:rsidR="00C85416" w:rsidRPr="004D4868" w:rsidRDefault="00C85416" w:rsidP="004D4868">
      <w:pPr>
        <w:spacing w:line="360" w:lineRule="auto"/>
        <w:jc w:val="both"/>
        <w:rPr>
          <w:rFonts w:ascii="Times New Roman" w:hAnsi="Times New Roman" w:cs="Times New Roman"/>
          <w:sz w:val="24"/>
          <w:szCs w:val="24"/>
        </w:rPr>
      </w:pPr>
      <w:r w:rsidRPr="004D4868">
        <w:rPr>
          <w:rFonts w:ascii="Times New Roman" w:hAnsi="Times New Roman" w:cs="Times New Roman"/>
          <w:b/>
          <w:sz w:val="24"/>
          <w:szCs w:val="24"/>
        </w:rPr>
        <w:t>1.-</w:t>
      </w:r>
      <w:r w:rsidRPr="004D4868">
        <w:rPr>
          <w:rFonts w:ascii="Times New Roman" w:hAnsi="Times New Roman" w:cs="Times New Roman"/>
          <w:sz w:val="24"/>
          <w:szCs w:val="24"/>
        </w:rPr>
        <w:t xml:space="preserve"> Tanto la Ley </w:t>
      </w:r>
      <w:r w:rsidR="00D56AD9" w:rsidRPr="004D4868">
        <w:rPr>
          <w:rFonts w:ascii="Times New Roman" w:hAnsi="Times New Roman" w:cs="Times New Roman"/>
          <w:sz w:val="24"/>
          <w:szCs w:val="24"/>
        </w:rPr>
        <w:t xml:space="preserve">Indígena </w:t>
      </w:r>
      <w:r w:rsidRPr="004D4868">
        <w:rPr>
          <w:rFonts w:ascii="Times New Roman" w:hAnsi="Times New Roman" w:cs="Times New Roman"/>
          <w:sz w:val="24"/>
          <w:szCs w:val="24"/>
        </w:rPr>
        <w:t>como los reglamentos de subsidios</w:t>
      </w:r>
      <w:r w:rsidR="00FE0C1B" w:rsidRPr="004D4868">
        <w:rPr>
          <w:rFonts w:ascii="Times New Roman" w:hAnsi="Times New Roman" w:cs="Times New Roman"/>
          <w:sz w:val="24"/>
          <w:szCs w:val="24"/>
        </w:rPr>
        <w:t xml:space="preserve"> derivados de e</w:t>
      </w:r>
      <w:r w:rsidR="00D56AD9" w:rsidRPr="004D4868">
        <w:rPr>
          <w:rFonts w:ascii="Times New Roman" w:hAnsi="Times New Roman" w:cs="Times New Roman"/>
          <w:sz w:val="24"/>
          <w:szCs w:val="24"/>
        </w:rPr>
        <w:t>sta</w:t>
      </w:r>
      <w:r w:rsidRPr="004D4868">
        <w:rPr>
          <w:rFonts w:ascii="Times New Roman" w:hAnsi="Times New Roman" w:cs="Times New Roman"/>
          <w:sz w:val="24"/>
          <w:szCs w:val="24"/>
        </w:rPr>
        <w:t xml:space="preserve">, dicen </w:t>
      </w:r>
      <w:r w:rsidR="00D56AD9" w:rsidRPr="004D4868">
        <w:rPr>
          <w:rFonts w:ascii="Times New Roman" w:hAnsi="Times New Roman" w:cs="Times New Roman"/>
          <w:sz w:val="24"/>
          <w:szCs w:val="24"/>
        </w:rPr>
        <w:t xml:space="preserve">defender el derecho a la propiedad como también propender su ampliación ya sea para los indígenas de forma individual o sus comunidades. No obstante dicho derecho asume una propiedad “ficticia” </w:t>
      </w:r>
      <w:r w:rsidR="001847D1" w:rsidRPr="004D4868">
        <w:rPr>
          <w:rFonts w:ascii="Times New Roman" w:hAnsi="Times New Roman" w:cs="Times New Roman"/>
          <w:sz w:val="24"/>
          <w:szCs w:val="24"/>
        </w:rPr>
        <w:t>para</w:t>
      </w:r>
      <w:r w:rsidR="00D56AD9" w:rsidRPr="004D4868">
        <w:rPr>
          <w:rFonts w:ascii="Times New Roman" w:hAnsi="Times New Roman" w:cs="Times New Roman"/>
          <w:sz w:val="24"/>
          <w:szCs w:val="24"/>
        </w:rPr>
        <w:t xml:space="preserve"> los indígenas</w:t>
      </w:r>
      <w:r w:rsidR="001847D1" w:rsidRPr="004D4868">
        <w:rPr>
          <w:rFonts w:ascii="Times New Roman" w:hAnsi="Times New Roman" w:cs="Times New Roman"/>
          <w:sz w:val="24"/>
          <w:szCs w:val="24"/>
        </w:rPr>
        <w:t>,</w:t>
      </w:r>
      <w:r w:rsidR="00D56AD9" w:rsidRPr="004D4868">
        <w:rPr>
          <w:rFonts w:ascii="Times New Roman" w:hAnsi="Times New Roman" w:cs="Times New Roman"/>
          <w:sz w:val="24"/>
          <w:szCs w:val="24"/>
        </w:rPr>
        <w:t xml:space="preserve"> quienes enfrentarán sucesivamente problemas con forestales, intereses mineros, y los propios derivados de la inscripción de las aguas en manos de privados. Superponiendo los derechos de estos por sobre los </w:t>
      </w:r>
      <w:r w:rsidR="001847D1" w:rsidRPr="004D4868">
        <w:rPr>
          <w:rFonts w:ascii="Times New Roman" w:hAnsi="Times New Roman" w:cs="Times New Roman"/>
          <w:sz w:val="24"/>
          <w:szCs w:val="24"/>
        </w:rPr>
        <w:t>ancestrales derechos indígenas</w:t>
      </w:r>
      <w:r w:rsidR="00D56AD9" w:rsidRPr="004D4868">
        <w:rPr>
          <w:rFonts w:ascii="Times New Roman" w:hAnsi="Times New Roman" w:cs="Times New Roman"/>
          <w:sz w:val="24"/>
          <w:szCs w:val="24"/>
        </w:rPr>
        <w:t>. Lo cual posiciona lamentablemente la lectura de la Ley indígena en algo no más allá de una acción discursiv</w:t>
      </w:r>
      <w:r w:rsidR="004C04C5" w:rsidRPr="004D4868">
        <w:rPr>
          <w:rFonts w:ascii="Times New Roman" w:hAnsi="Times New Roman" w:cs="Times New Roman"/>
          <w:sz w:val="24"/>
          <w:szCs w:val="24"/>
        </w:rPr>
        <w:t xml:space="preserve">a, </w:t>
      </w:r>
      <w:r w:rsidR="00D56AD9" w:rsidRPr="004D4868">
        <w:rPr>
          <w:rFonts w:ascii="Times New Roman" w:hAnsi="Times New Roman" w:cs="Times New Roman"/>
          <w:sz w:val="24"/>
          <w:szCs w:val="24"/>
        </w:rPr>
        <w:t xml:space="preserve">frente a lo cual vale citar el trabajo de </w:t>
      </w:r>
      <w:r w:rsidR="00FE0C1B" w:rsidRPr="004D4868">
        <w:rPr>
          <w:rFonts w:ascii="Times New Roman" w:hAnsi="Times New Roman" w:cs="Times New Roman"/>
          <w:sz w:val="24"/>
          <w:szCs w:val="24"/>
        </w:rPr>
        <w:t>Víctor</w:t>
      </w:r>
      <w:r w:rsidR="00D56AD9" w:rsidRPr="004D4868">
        <w:rPr>
          <w:rFonts w:ascii="Times New Roman" w:hAnsi="Times New Roman" w:cs="Times New Roman"/>
          <w:sz w:val="24"/>
          <w:szCs w:val="24"/>
        </w:rPr>
        <w:t xml:space="preserve"> Toledo en  </w:t>
      </w:r>
      <w:r w:rsidR="00FE0C1B" w:rsidRPr="004D4868">
        <w:rPr>
          <w:rFonts w:ascii="Times New Roman" w:hAnsi="Times New Roman" w:cs="Times New Roman"/>
          <w:i/>
          <w:sz w:val="24"/>
          <w:szCs w:val="24"/>
        </w:rPr>
        <w:t xml:space="preserve">“Pueblo Mapuche. Derechos Colectivos y Territorio. Desafíos para la sustentabilidad democrática” </w:t>
      </w:r>
      <w:r w:rsidR="00FE0C1B" w:rsidRPr="004D4868">
        <w:rPr>
          <w:rFonts w:ascii="Times New Roman" w:hAnsi="Times New Roman" w:cs="Times New Roman"/>
          <w:sz w:val="24"/>
          <w:szCs w:val="24"/>
        </w:rPr>
        <w:t xml:space="preserve">trabajo en el cual se plasma una y otra vez las contradicciones entre el </w:t>
      </w:r>
      <w:r w:rsidR="00FE0C1B" w:rsidRPr="004D4868">
        <w:rPr>
          <w:rFonts w:ascii="Times New Roman" w:hAnsi="Times New Roman" w:cs="Times New Roman"/>
          <w:sz w:val="24"/>
          <w:szCs w:val="24"/>
        </w:rPr>
        <w:lastRenderedPageBreak/>
        <w:t>discurso institucional por los derechos indígenas y las diversas prácticas de afectación sobre estos;</w:t>
      </w:r>
    </w:p>
    <w:p w:rsidR="004D4868" w:rsidRPr="004D4868" w:rsidRDefault="00FE0C1B" w:rsidP="004D4868">
      <w:pPr>
        <w:spacing w:line="360" w:lineRule="auto"/>
        <w:ind w:left="709"/>
        <w:jc w:val="both"/>
        <w:rPr>
          <w:rFonts w:ascii="Times New Roman" w:hAnsi="Times New Roman" w:cs="Times New Roman"/>
          <w:i/>
          <w:sz w:val="24"/>
          <w:szCs w:val="24"/>
        </w:rPr>
      </w:pPr>
      <w:r w:rsidRPr="004D4868">
        <w:rPr>
          <w:rFonts w:ascii="Times New Roman" w:hAnsi="Times New Roman" w:cs="Times New Roman"/>
          <w:i/>
          <w:sz w:val="24"/>
          <w:szCs w:val="24"/>
        </w:rPr>
        <w:t>“</w:t>
      </w:r>
      <w:r w:rsidR="00D56AD9" w:rsidRPr="004D4868">
        <w:rPr>
          <w:rFonts w:ascii="Times New Roman" w:hAnsi="Times New Roman" w:cs="Times New Roman"/>
          <w:i/>
          <w:sz w:val="24"/>
          <w:szCs w:val="24"/>
        </w:rPr>
        <w:t xml:space="preserve">La propiedad de la "tierra" no otorga derechos sobre el subsuelo del predio, ni sobre las aguas, ni las riberas, ni las especies que en ella existen. Esta verdad conocida y obvia en el sistema jurídico chileno, resulta siempre una sorpresa triste para los campesinos mapuche cuando se enteran que se han </w:t>
      </w:r>
      <w:r w:rsidRPr="004D4868">
        <w:rPr>
          <w:rFonts w:ascii="Times New Roman" w:hAnsi="Times New Roman" w:cs="Times New Roman"/>
          <w:i/>
          <w:sz w:val="24"/>
          <w:szCs w:val="24"/>
        </w:rPr>
        <w:t>constituido</w:t>
      </w:r>
      <w:r w:rsidR="00D56AD9" w:rsidRPr="004D4868">
        <w:rPr>
          <w:rFonts w:ascii="Times New Roman" w:hAnsi="Times New Roman" w:cs="Times New Roman"/>
          <w:i/>
          <w:sz w:val="24"/>
          <w:szCs w:val="24"/>
        </w:rPr>
        <w:t xml:space="preserve"> pertenencias mineras o se han inscrito las aguas a nombre de otros en "su tierra". Las consecuencias de esta situación de desprotección de derechos son graves en términos ambientales, culturales, económicos; lo que englobamos como territorialidad.  La territorialidad, clave de la política indígena, no es un derecho a realizar en el vacío, ni se limita a aspectos puramente simbólicos, la tierra y sus recursos son su soporte material. Hoy, ante el avance de las inscripciones de derechos de agua a manos de no indígenas, de expansión de plantaciones forestales, de constitución de concesiones mineras en tierras indígenas, de patentamiento de germoplasma, de rediseño regional, con grandes obras viales, industriales, energéticas, y acuerdos comerciales que moldean nuevos espacios, se reduce, anula, el control efectivo que las comunidades indígenas puedan tener sobre sus territorios.  Frente a lo cual no basta sólo la denuncia. Falta una posición más global e insistente en relación a la protección de derechos indígen</w:t>
      </w:r>
      <w:r w:rsidRPr="004D4868">
        <w:rPr>
          <w:rFonts w:ascii="Times New Roman" w:hAnsi="Times New Roman" w:cs="Times New Roman"/>
          <w:i/>
          <w:sz w:val="24"/>
          <w:szCs w:val="24"/>
        </w:rPr>
        <w:t>as sobre los recursos naturales…”</w:t>
      </w:r>
    </w:p>
    <w:p w:rsidR="001847D1" w:rsidRPr="004D4868" w:rsidRDefault="001847D1" w:rsidP="004D4868">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Así mismo, y sin detallar mayormente por lo extenso del anális</w:t>
      </w:r>
      <w:r w:rsidR="004C04C5" w:rsidRPr="004D4868">
        <w:rPr>
          <w:rFonts w:ascii="Times New Roman" w:hAnsi="Times New Roman" w:cs="Times New Roman"/>
          <w:sz w:val="24"/>
          <w:szCs w:val="24"/>
        </w:rPr>
        <w:t>is</w:t>
      </w:r>
      <w:r w:rsidRPr="004D4868">
        <w:rPr>
          <w:rFonts w:ascii="Times New Roman" w:hAnsi="Times New Roman" w:cs="Times New Roman"/>
          <w:sz w:val="24"/>
          <w:szCs w:val="24"/>
        </w:rPr>
        <w:t>, cabe recordad lo sucedido en torno al llamado caso “</w:t>
      </w:r>
      <w:proofErr w:type="spellStart"/>
      <w:r w:rsidRPr="004D4868">
        <w:rPr>
          <w:rFonts w:ascii="Times New Roman" w:hAnsi="Times New Roman" w:cs="Times New Roman"/>
          <w:sz w:val="24"/>
          <w:szCs w:val="24"/>
        </w:rPr>
        <w:t>Ralco</w:t>
      </w:r>
      <w:proofErr w:type="spellEnd"/>
      <w:r w:rsidRPr="004D4868">
        <w:rPr>
          <w:rFonts w:ascii="Times New Roman" w:hAnsi="Times New Roman" w:cs="Times New Roman"/>
          <w:sz w:val="24"/>
          <w:szCs w:val="24"/>
        </w:rPr>
        <w:t>”, hecho que por lo demás determinara la agend</w:t>
      </w:r>
      <w:r w:rsidR="00AF6E54" w:rsidRPr="004D4868">
        <w:rPr>
          <w:rFonts w:ascii="Times New Roman" w:hAnsi="Times New Roman" w:cs="Times New Roman"/>
          <w:sz w:val="24"/>
          <w:szCs w:val="24"/>
        </w:rPr>
        <w:t>a en materia indígena durante la segunda mitad del</w:t>
      </w:r>
      <w:r w:rsidRPr="004D4868">
        <w:rPr>
          <w:rFonts w:ascii="Times New Roman" w:hAnsi="Times New Roman" w:cs="Times New Roman"/>
          <w:sz w:val="24"/>
          <w:szCs w:val="24"/>
        </w:rPr>
        <w:t xml:space="preserve"> periodo del presidente Ricardo Lagos, situación que </w:t>
      </w:r>
      <w:r w:rsidR="004C04C5" w:rsidRPr="004D4868">
        <w:rPr>
          <w:rFonts w:ascii="Times New Roman" w:hAnsi="Times New Roman" w:cs="Times New Roman"/>
          <w:sz w:val="24"/>
          <w:szCs w:val="24"/>
        </w:rPr>
        <w:t>solo dará cuenta de cómo los intereses privados cuando dicen velar por el desarrollo nacional, pese a que no sean más que intereses económicos, prevalecerán por sobre los intereses y derechos indígenas</w:t>
      </w:r>
    </w:p>
    <w:p w:rsidR="005471A3" w:rsidRPr="004D4868" w:rsidRDefault="005471A3" w:rsidP="004D4868">
      <w:pPr>
        <w:spacing w:line="360" w:lineRule="auto"/>
        <w:ind w:left="709"/>
        <w:jc w:val="both"/>
        <w:rPr>
          <w:rFonts w:ascii="Times New Roman" w:hAnsi="Times New Roman" w:cs="Times New Roman"/>
          <w:i/>
          <w:sz w:val="24"/>
          <w:szCs w:val="24"/>
        </w:rPr>
      </w:pPr>
      <w:r w:rsidRPr="004D4868">
        <w:rPr>
          <w:rFonts w:ascii="Times New Roman" w:hAnsi="Times New Roman" w:cs="Times New Roman"/>
          <w:i/>
          <w:sz w:val="24"/>
          <w:szCs w:val="24"/>
        </w:rPr>
        <w:t xml:space="preserve">Los </w:t>
      </w:r>
      <w:r w:rsidR="00AF6E54" w:rsidRPr="004D4868">
        <w:rPr>
          <w:rFonts w:ascii="Times New Roman" w:hAnsi="Times New Roman" w:cs="Times New Roman"/>
          <w:i/>
          <w:sz w:val="24"/>
          <w:szCs w:val="24"/>
        </w:rPr>
        <w:t>afectados</w:t>
      </w:r>
      <w:r w:rsidRPr="004D4868">
        <w:rPr>
          <w:rFonts w:ascii="Times New Roman" w:hAnsi="Times New Roman" w:cs="Times New Roman"/>
          <w:i/>
          <w:sz w:val="24"/>
          <w:szCs w:val="24"/>
        </w:rPr>
        <w:t xml:space="preserve"> son Mapuche-Pehuenches integrantes de la Comunidad Indígena </w:t>
      </w:r>
      <w:proofErr w:type="spellStart"/>
      <w:r w:rsidRPr="004D4868">
        <w:rPr>
          <w:rFonts w:ascii="Times New Roman" w:hAnsi="Times New Roman" w:cs="Times New Roman"/>
          <w:i/>
          <w:sz w:val="24"/>
          <w:szCs w:val="24"/>
        </w:rPr>
        <w:t>Ralco-Lepoy</w:t>
      </w:r>
      <w:proofErr w:type="spellEnd"/>
      <w:r w:rsidRPr="004D4868">
        <w:rPr>
          <w:rFonts w:ascii="Times New Roman" w:hAnsi="Times New Roman" w:cs="Times New Roman"/>
          <w:i/>
          <w:sz w:val="24"/>
          <w:szCs w:val="24"/>
        </w:rPr>
        <w:t xml:space="preserve">, </w:t>
      </w:r>
      <w:r w:rsidR="00AF6E54" w:rsidRPr="004D4868">
        <w:rPr>
          <w:rFonts w:ascii="Times New Roman" w:hAnsi="Times New Roman" w:cs="Times New Roman"/>
          <w:i/>
          <w:sz w:val="24"/>
          <w:szCs w:val="24"/>
        </w:rPr>
        <w:t>u</w:t>
      </w:r>
      <w:r w:rsidRPr="004D4868">
        <w:rPr>
          <w:rFonts w:ascii="Times New Roman" w:hAnsi="Times New Roman" w:cs="Times New Roman"/>
          <w:i/>
          <w:sz w:val="24"/>
          <w:szCs w:val="24"/>
        </w:rPr>
        <w:t xml:space="preserve">bicada en el </w:t>
      </w:r>
      <w:r w:rsidR="00AF6E54" w:rsidRPr="004D4868">
        <w:rPr>
          <w:rFonts w:ascii="Times New Roman" w:hAnsi="Times New Roman" w:cs="Times New Roman"/>
          <w:i/>
          <w:sz w:val="24"/>
          <w:szCs w:val="24"/>
        </w:rPr>
        <w:t>sector</w:t>
      </w:r>
      <w:r w:rsidRPr="004D4868">
        <w:rPr>
          <w:rFonts w:ascii="Times New Roman" w:hAnsi="Times New Roman" w:cs="Times New Roman"/>
          <w:i/>
          <w:sz w:val="24"/>
          <w:szCs w:val="24"/>
        </w:rPr>
        <w:t xml:space="preserve"> de Alto </w:t>
      </w:r>
      <w:proofErr w:type="spellStart"/>
      <w:r w:rsidRPr="004D4868">
        <w:rPr>
          <w:rFonts w:ascii="Times New Roman" w:hAnsi="Times New Roman" w:cs="Times New Roman"/>
          <w:i/>
          <w:sz w:val="24"/>
          <w:szCs w:val="24"/>
        </w:rPr>
        <w:t>Bío-Bío</w:t>
      </w:r>
      <w:proofErr w:type="spellEnd"/>
      <w:r w:rsidRPr="004D4868">
        <w:rPr>
          <w:rFonts w:ascii="Times New Roman" w:hAnsi="Times New Roman" w:cs="Times New Roman"/>
          <w:i/>
          <w:sz w:val="24"/>
          <w:szCs w:val="24"/>
        </w:rPr>
        <w:t xml:space="preserve">, en la cordillera de los Andes, zona donde han habitado ancestralmente las </w:t>
      </w:r>
      <w:r w:rsidR="00AF6E54" w:rsidRPr="004D4868">
        <w:rPr>
          <w:rFonts w:ascii="Times New Roman" w:hAnsi="Times New Roman" w:cs="Times New Roman"/>
          <w:i/>
          <w:sz w:val="24"/>
          <w:szCs w:val="24"/>
        </w:rPr>
        <w:t>comunidades</w:t>
      </w:r>
      <w:r w:rsidRPr="004D4868">
        <w:rPr>
          <w:rFonts w:ascii="Times New Roman" w:hAnsi="Times New Roman" w:cs="Times New Roman"/>
          <w:i/>
          <w:sz w:val="24"/>
          <w:szCs w:val="24"/>
        </w:rPr>
        <w:t xml:space="preserve"> pehuenches, dicho proyecto implicó la destrucción e inundación de </w:t>
      </w:r>
      <w:r w:rsidR="00AF6E54" w:rsidRPr="004D4868">
        <w:rPr>
          <w:rFonts w:ascii="Times New Roman" w:hAnsi="Times New Roman" w:cs="Times New Roman"/>
          <w:i/>
          <w:sz w:val="24"/>
          <w:szCs w:val="24"/>
        </w:rPr>
        <w:t>más</w:t>
      </w:r>
      <w:r w:rsidRPr="004D4868">
        <w:rPr>
          <w:rFonts w:ascii="Times New Roman" w:hAnsi="Times New Roman" w:cs="Times New Roman"/>
          <w:i/>
          <w:sz w:val="24"/>
          <w:szCs w:val="24"/>
        </w:rPr>
        <w:t xml:space="preserve"> de 22.000 </w:t>
      </w:r>
      <w:r w:rsidR="00AF6E54" w:rsidRPr="004D4868">
        <w:rPr>
          <w:rFonts w:ascii="Times New Roman" w:hAnsi="Times New Roman" w:cs="Times New Roman"/>
          <w:i/>
          <w:sz w:val="24"/>
          <w:szCs w:val="24"/>
        </w:rPr>
        <w:t>hectáreas</w:t>
      </w:r>
      <w:r w:rsidRPr="004D4868">
        <w:rPr>
          <w:rFonts w:ascii="Times New Roman" w:hAnsi="Times New Roman" w:cs="Times New Roman"/>
          <w:i/>
          <w:sz w:val="24"/>
          <w:szCs w:val="24"/>
        </w:rPr>
        <w:t xml:space="preserve"> de </w:t>
      </w:r>
      <w:r w:rsidRPr="004D4868">
        <w:rPr>
          <w:rFonts w:ascii="Times New Roman" w:hAnsi="Times New Roman" w:cs="Times New Roman"/>
          <w:i/>
          <w:sz w:val="24"/>
          <w:szCs w:val="24"/>
        </w:rPr>
        <w:lastRenderedPageBreak/>
        <w:t xml:space="preserve">territorio ancestral de las comunidades Mapuche-Pehuenche. La </w:t>
      </w:r>
      <w:r w:rsidR="00AF6E54" w:rsidRPr="004D4868">
        <w:rPr>
          <w:rFonts w:ascii="Times New Roman" w:hAnsi="Times New Roman" w:cs="Times New Roman"/>
          <w:i/>
          <w:sz w:val="24"/>
          <w:szCs w:val="24"/>
        </w:rPr>
        <w:t>expulsión</w:t>
      </w:r>
      <w:r w:rsidRPr="004D4868">
        <w:rPr>
          <w:rFonts w:ascii="Times New Roman" w:hAnsi="Times New Roman" w:cs="Times New Roman"/>
          <w:i/>
          <w:sz w:val="24"/>
          <w:szCs w:val="24"/>
        </w:rPr>
        <w:t xml:space="preserve"> forzosa de los indígenas de sus territorios </w:t>
      </w:r>
      <w:r w:rsidR="00AF6E54" w:rsidRPr="004D4868">
        <w:rPr>
          <w:rFonts w:ascii="Times New Roman" w:hAnsi="Times New Roman" w:cs="Times New Roman"/>
          <w:i/>
          <w:sz w:val="24"/>
          <w:szCs w:val="24"/>
        </w:rPr>
        <w:t>constituyó</w:t>
      </w:r>
      <w:r w:rsidRPr="004D4868">
        <w:rPr>
          <w:rFonts w:ascii="Times New Roman" w:hAnsi="Times New Roman" w:cs="Times New Roman"/>
          <w:i/>
          <w:sz w:val="24"/>
          <w:szCs w:val="24"/>
        </w:rPr>
        <w:t xml:space="preserve"> una violación fragante a su derecho a la vida y a la integridad personal, así como al derecho a conservar y </w:t>
      </w:r>
      <w:r w:rsidR="00AF6E54" w:rsidRPr="004D4868">
        <w:rPr>
          <w:rFonts w:ascii="Times New Roman" w:hAnsi="Times New Roman" w:cs="Times New Roman"/>
          <w:i/>
          <w:sz w:val="24"/>
          <w:szCs w:val="24"/>
        </w:rPr>
        <w:t>practicar</w:t>
      </w:r>
      <w:r w:rsidRPr="004D4868">
        <w:rPr>
          <w:rFonts w:ascii="Times New Roman" w:hAnsi="Times New Roman" w:cs="Times New Roman"/>
          <w:i/>
          <w:sz w:val="24"/>
          <w:szCs w:val="24"/>
        </w:rPr>
        <w:t xml:space="preserve"> su religión y a mantener su cultura y creencias, derecho que se encuentra íntimamente vinculado con la conservación del territorio y hábitat ancestral. Cabe enfatizar que para los mapuches la vida espiritual y la cultura no son dimensiones separadas del territorio, sino que están </w:t>
      </w:r>
      <w:r w:rsidR="00AF6E54" w:rsidRPr="004D4868">
        <w:rPr>
          <w:rFonts w:ascii="Times New Roman" w:hAnsi="Times New Roman" w:cs="Times New Roman"/>
          <w:i/>
          <w:sz w:val="24"/>
          <w:szCs w:val="24"/>
        </w:rPr>
        <w:t>esencialmente</w:t>
      </w:r>
      <w:r w:rsidRPr="004D4868">
        <w:rPr>
          <w:rFonts w:ascii="Times New Roman" w:hAnsi="Times New Roman" w:cs="Times New Roman"/>
          <w:i/>
          <w:sz w:val="24"/>
          <w:szCs w:val="24"/>
        </w:rPr>
        <w:t xml:space="preserve"> unidas en su cosmovisión de respeto a la naturaleza y comunión con los </w:t>
      </w:r>
      <w:r w:rsidR="00AF6E54" w:rsidRPr="004D4868">
        <w:rPr>
          <w:rFonts w:ascii="Times New Roman" w:hAnsi="Times New Roman" w:cs="Times New Roman"/>
          <w:i/>
          <w:sz w:val="24"/>
          <w:szCs w:val="24"/>
        </w:rPr>
        <w:t>espíritus</w:t>
      </w:r>
      <w:r w:rsidRPr="004D4868">
        <w:rPr>
          <w:rFonts w:ascii="Times New Roman" w:hAnsi="Times New Roman" w:cs="Times New Roman"/>
          <w:i/>
          <w:sz w:val="24"/>
          <w:szCs w:val="24"/>
        </w:rPr>
        <w:t xml:space="preserve"> de antepasado que habitan en</w:t>
      </w:r>
      <w:r w:rsidR="00AF6E54" w:rsidRPr="004D4868">
        <w:rPr>
          <w:rFonts w:ascii="Times New Roman" w:hAnsi="Times New Roman" w:cs="Times New Roman"/>
          <w:i/>
          <w:sz w:val="24"/>
          <w:szCs w:val="24"/>
        </w:rPr>
        <w:t xml:space="preserve"> </w:t>
      </w:r>
      <w:r w:rsidRPr="004D4868">
        <w:rPr>
          <w:rFonts w:ascii="Times New Roman" w:hAnsi="Times New Roman" w:cs="Times New Roman"/>
          <w:i/>
          <w:sz w:val="24"/>
          <w:szCs w:val="24"/>
        </w:rPr>
        <w:t xml:space="preserve">los volcanes, ríos, quebradas y bosques del alto </w:t>
      </w:r>
      <w:proofErr w:type="spellStart"/>
      <w:r w:rsidRPr="004D4868">
        <w:rPr>
          <w:rFonts w:ascii="Times New Roman" w:hAnsi="Times New Roman" w:cs="Times New Roman"/>
          <w:i/>
          <w:sz w:val="24"/>
          <w:szCs w:val="24"/>
        </w:rPr>
        <w:t>Bío-Bío</w:t>
      </w:r>
      <w:proofErr w:type="spellEnd"/>
      <w:r w:rsidRPr="004D4868">
        <w:rPr>
          <w:rFonts w:ascii="Times New Roman" w:hAnsi="Times New Roman" w:cs="Times New Roman"/>
          <w:i/>
          <w:sz w:val="24"/>
          <w:szCs w:val="24"/>
        </w:rPr>
        <w:t xml:space="preserve">, por consiguiente la </w:t>
      </w:r>
      <w:r w:rsidR="00AF6E54" w:rsidRPr="004D4868">
        <w:rPr>
          <w:rFonts w:ascii="Times New Roman" w:hAnsi="Times New Roman" w:cs="Times New Roman"/>
          <w:i/>
          <w:sz w:val="24"/>
          <w:szCs w:val="24"/>
        </w:rPr>
        <w:t>privación</w:t>
      </w:r>
      <w:r w:rsidRPr="004D4868">
        <w:rPr>
          <w:rFonts w:ascii="Times New Roman" w:hAnsi="Times New Roman" w:cs="Times New Roman"/>
          <w:i/>
          <w:sz w:val="24"/>
          <w:szCs w:val="24"/>
        </w:rPr>
        <w:t xml:space="preserve"> de sus tierras, más aun de manera compulsiva,</w:t>
      </w:r>
      <w:r w:rsidR="00AF6E54" w:rsidRPr="004D4868">
        <w:rPr>
          <w:rFonts w:ascii="Times New Roman" w:hAnsi="Times New Roman" w:cs="Times New Roman"/>
          <w:i/>
          <w:sz w:val="24"/>
          <w:szCs w:val="24"/>
        </w:rPr>
        <w:t xml:space="preserve"> constituyó</w:t>
      </w:r>
      <w:r w:rsidRPr="004D4868">
        <w:rPr>
          <w:rFonts w:ascii="Times New Roman" w:hAnsi="Times New Roman" w:cs="Times New Roman"/>
          <w:i/>
          <w:sz w:val="24"/>
          <w:szCs w:val="24"/>
        </w:rPr>
        <w:t xml:space="preserve"> una </w:t>
      </w:r>
      <w:r w:rsidR="00AF6E54" w:rsidRPr="004D4868">
        <w:rPr>
          <w:rFonts w:ascii="Times New Roman" w:hAnsi="Times New Roman" w:cs="Times New Roman"/>
          <w:i/>
          <w:sz w:val="24"/>
          <w:szCs w:val="24"/>
        </w:rPr>
        <w:t>a</w:t>
      </w:r>
      <w:r w:rsidRPr="004D4868">
        <w:rPr>
          <w:rFonts w:ascii="Times New Roman" w:hAnsi="Times New Roman" w:cs="Times New Roman"/>
          <w:i/>
          <w:sz w:val="24"/>
          <w:szCs w:val="24"/>
        </w:rPr>
        <w:t>gr</w:t>
      </w:r>
      <w:r w:rsidR="00AF6E54" w:rsidRPr="004D4868">
        <w:rPr>
          <w:rFonts w:ascii="Times New Roman" w:hAnsi="Times New Roman" w:cs="Times New Roman"/>
          <w:i/>
          <w:sz w:val="24"/>
          <w:szCs w:val="24"/>
        </w:rPr>
        <w:t>esión a su identidad como pueblos, a su dignidad com</w:t>
      </w:r>
      <w:r w:rsidRPr="004D4868">
        <w:rPr>
          <w:rFonts w:ascii="Times New Roman" w:hAnsi="Times New Roman" w:cs="Times New Roman"/>
          <w:i/>
          <w:sz w:val="24"/>
          <w:szCs w:val="24"/>
        </w:rPr>
        <w:t xml:space="preserve">o persona, y a sus creencias y </w:t>
      </w:r>
      <w:r w:rsidR="00AF6E54" w:rsidRPr="004D4868">
        <w:rPr>
          <w:rFonts w:ascii="Times New Roman" w:hAnsi="Times New Roman" w:cs="Times New Roman"/>
          <w:i/>
          <w:sz w:val="24"/>
          <w:szCs w:val="24"/>
        </w:rPr>
        <w:t xml:space="preserve">cultura </w:t>
      </w:r>
      <w:proofErr w:type="spellStart"/>
      <w:r w:rsidR="00AF6E54" w:rsidRPr="004D4868">
        <w:rPr>
          <w:rFonts w:ascii="Times New Roman" w:hAnsi="Times New Roman" w:cs="Times New Roman"/>
          <w:i/>
          <w:sz w:val="24"/>
          <w:szCs w:val="24"/>
        </w:rPr>
        <w:t>indígen</w:t>
      </w:r>
      <w:proofErr w:type="spellEnd"/>
      <w:r w:rsidR="00AF6E54" w:rsidRPr="004D4868">
        <w:rPr>
          <w:rFonts w:ascii="Times New Roman" w:hAnsi="Times New Roman" w:cs="Times New Roman"/>
          <w:i/>
          <w:sz w:val="24"/>
          <w:szCs w:val="24"/>
        </w:rPr>
        <w:t xml:space="preserve">” </w:t>
      </w:r>
      <w:r w:rsidR="00AF6E54" w:rsidRPr="004D4868">
        <w:rPr>
          <w:rFonts w:ascii="Times New Roman" w:hAnsi="Times New Roman" w:cs="Times New Roman"/>
          <w:sz w:val="24"/>
          <w:szCs w:val="24"/>
        </w:rPr>
        <w:t xml:space="preserve">(s </w:t>
      </w:r>
      <w:proofErr w:type="spellStart"/>
      <w:r w:rsidR="00AF6E54" w:rsidRPr="004D4868">
        <w:rPr>
          <w:rFonts w:ascii="Times New Roman" w:hAnsi="Times New Roman" w:cs="Times New Roman"/>
          <w:sz w:val="24"/>
          <w:szCs w:val="24"/>
        </w:rPr>
        <w:t>Celedón</w:t>
      </w:r>
      <w:proofErr w:type="spellEnd"/>
      <w:r w:rsidR="00AF6E54" w:rsidRPr="004D4868">
        <w:rPr>
          <w:rFonts w:ascii="Times New Roman" w:hAnsi="Times New Roman" w:cs="Times New Roman"/>
        </w:rPr>
        <w:t xml:space="preserve"> 2003)</w:t>
      </w:r>
    </w:p>
    <w:p w:rsidR="00206F7E" w:rsidRPr="004D4868" w:rsidRDefault="004C2DF8" w:rsidP="008C0191">
      <w:pPr>
        <w:spacing w:line="360" w:lineRule="auto"/>
        <w:jc w:val="both"/>
        <w:rPr>
          <w:rFonts w:ascii="Times New Roman" w:hAnsi="Times New Roman" w:cs="Times New Roman"/>
          <w:sz w:val="24"/>
          <w:szCs w:val="24"/>
        </w:rPr>
      </w:pPr>
      <w:r w:rsidRPr="004D4868">
        <w:rPr>
          <w:rFonts w:ascii="Times New Roman" w:hAnsi="Times New Roman" w:cs="Times New Roman"/>
          <w:b/>
          <w:sz w:val="24"/>
          <w:szCs w:val="24"/>
        </w:rPr>
        <w:t>2.-</w:t>
      </w:r>
      <w:r w:rsidRPr="004D4868">
        <w:rPr>
          <w:rFonts w:ascii="Times New Roman" w:hAnsi="Times New Roman" w:cs="Times New Roman"/>
          <w:sz w:val="24"/>
          <w:szCs w:val="24"/>
        </w:rPr>
        <w:t xml:space="preserve"> Como segunda gran contradicción respecto una real intención por propender el desarrollo, y para nuestro interés, el reconocimiento del derecho de los indígenas respecto </w:t>
      </w:r>
      <w:r w:rsidR="00B50449" w:rsidRPr="004D4868">
        <w:rPr>
          <w:rFonts w:ascii="Times New Roman" w:hAnsi="Times New Roman" w:cs="Times New Roman"/>
          <w:sz w:val="24"/>
          <w:szCs w:val="24"/>
        </w:rPr>
        <w:t>la reivindicación</w:t>
      </w:r>
      <w:r w:rsidRPr="004D4868">
        <w:rPr>
          <w:rFonts w:ascii="Times New Roman" w:hAnsi="Times New Roman" w:cs="Times New Roman"/>
          <w:sz w:val="24"/>
          <w:szCs w:val="24"/>
        </w:rPr>
        <w:t xml:space="preserve"> de</w:t>
      </w:r>
      <w:r w:rsidR="00B50449" w:rsidRPr="004D4868">
        <w:rPr>
          <w:rFonts w:ascii="Times New Roman" w:hAnsi="Times New Roman" w:cs="Times New Roman"/>
          <w:sz w:val="24"/>
          <w:szCs w:val="24"/>
        </w:rPr>
        <w:t>l territorio usurpado. Destaca la</w:t>
      </w:r>
      <w:r w:rsidR="002C2D19" w:rsidRPr="004D4868">
        <w:rPr>
          <w:rFonts w:ascii="Times New Roman" w:hAnsi="Times New Roman" w:cs="Times New Roman"/>
          <w:sz w:val="24"/>
          <w:szCs w:val="24"/>
        </w:rPr>
        <w:t xml:space="preserve"> </w:t>
      </w:r>
      <w:r w:rsidRPr="004D4868">
        <w:rPr>
          <w:rFonts w:ascii="Times New Roman" w:hAnsi="Times New Roman" w:cs="Times New Roman"/>
          <w:sz w:val="24"/>
          <w:szCs w:val="24"/>
        </w:rPr>
        <w:t xml:space="preserve">discrecionalidad respecto la elección de </w:t>
      </w:r>
      <w:r w:rsidR="00B50449" w:rsidRPr="004D4868">
        <w:rPr>
          <w:rFonts w:ascii="Times New Roman" w:hAnsi="Times New Roman" w:cs="Times New Roman"/>
          <w:sz w:val="24"/>
          <w:szCs w:val="24"/>
        </w:rPr>
        <w:t>“</w:t>
      </w:r>
      <w:r w:rsidRPr="004D4868">
        <w:rPr>
          <w:rFonts w:ascii="Times New Roman" w:hAnsi="Times New Roman" w:cs="Times New Roman"/>
          <w:sz w:val="24"/>
          <w:szCs w:val="24"/>
        </w:rPr>
        <w:t>beneficiarios</w:t>
      </w:r>
      <w:r w:rsidR="00B50449" w:rsidRPr="004D4868">
        <w:rPr>
          <w:rFonts w:ascii="Times New Roman" w:hAnsi="Times New Roman" w:cs="Times New Roman"/>
          <w:sz w:val="24"/>
          <w:szCs w:val="24"/>
        </w:rPr>
        <w:t>” más allá de que sea uno, dos o tres quienes autorizan las devoluciones territoriales, dejan por medio de esta práctica la ventana hacia la corrupción y</w:t>
      </w:r>
      <w:r w:rsidR="007D27D1" w:rsidRPr="004D4868">
        <w:rPr>
          <w:rFonts w:ascii="Times New Roman" w:hAnsi="Times New Roman" w:cs="Times New Roman"/>
          <w:sz w:val="24"/>
          <w:szCs w:val="24"/>
        </w:rPr>
        <w:t xml:space="preserve"> </w:t>
      </w:r>
      <w:r w:rsidR="00AF6E54" w:rsidRPr="004D4868">
        <w:rPr>
          <w:rFonts w:ascii="Times New Roman" w:hAnsi="Times New Roman" w:cs="Times New Roman"/>
          <w:sz w:val="24"/>
          <w:szCs w:val="24"/>
        </w:rPr>
        <w:t>el clientelismo político, acción que ha sido denunciada y como se especificó en el punto sobre efectos no esperados, obligo a la cámara de diputados a estudiar las irregularidades concernientes al actuar de la CONADI, en especial lo relativo a los procesos de copra de tierras indígenas.</w:t>
      </w:r>
    </w:p>
    <w:p w:rsidR="005A5FEC" w:rsidRPr="004D4868" w:rsidRDefault="0014520E" w:rsidP="008C0191">
      <w:pPr>
        <w:spacing w:line="360" w:lineRule="auto"/>
        <w:jc w:val="both"/>
        <w:rPr>
          <w:rFonts w:ascii="Times New Roman" w:hAnsi="Times New Roman" w:cs="Times New Roman"/>
          <w:sz w:val="24"/>
          <w:szCs w:val="24"/>
        </w:rPr>
      </w:pPr>
      <w:r w:rsidRPr="004D4868">
        <w:rPr>
          <w:rFonts w:ascii="Times New Roman" w:hAnsi="Times New Roman" w:cs="Times New Roman"/>
          <w:b/>
          <w:sz w:val="24"/>
          <w:szCs w:val="24"/>
        </w:rPr>
        <w:t>3.-</w:t>
      </w:r>
      <w:r w:rsidR="00AF6E54" w:rsidRPr="004D4868">
        <w:rPr>
          <w:rFonts w:ascii="Times New Roman" w:hAnsi="Times New Roman" w:cs="Times New Roman"/>
          <w:sz w:val="24"/>
          <w:szCs w:val="24"/>
        </w:rPr>
        <w:t xml:space="preserve"> C</w:t>
      </w:r>
      <w:r w:rsidRPr="004D4868">
        <w:rPr>
          <w:rFonts w:ascii="Times New Roman" w:hAnsi="Times New Roman" w:cs="Times New Roman"/>
          <w:sz w:val="24"/>
          <w:szCs w:val="24"/>
        </w:rPr>
        <w:t xml:space="preserve">omo tercera contradicción, surge lo </w:t>
      </w:r>
      <w:r w:rsidR="001C5F0F" w:rsidRPr="004D4868">
        <w:rPr>
          <w:rFonts w:ascii="Times New Roman" w:hAnsi="Times New Roman" w:cs="Times New Roman"/>
          <w:sz w:val="24"/>
          <w:szCs w:val="24"/>
        </w:rPr>
        <w:t>suscitado</w:t>
      </w:r>
      <w:r w:rsidRPr="004D4868">
        <w:rPr>
          <w:rFonts w:ascii="Times New Roman" w:hAnsi="Times New Roman" w:cs="Times New Roman"/>
          <w:sz w:val="24"/>
          <w:szCs w:val="24"/>
        </w:rPr>
        <w:t xml:space="preserve"> a partir del </w:t>
      </w:r>
      <w:r w:rsidR="001C5F0F" w:rsidRPr="004D4868">
        <w:rPr>
          <w:rFonts w:ascii="Times New Roman" w:hAnsi="Times New Roman" w:cs="Times New Roman"/>
          <w:sz w:val="24"/>
          <w:szCs w:val="24"/>
        </w:rPr>
        <w:t>proceso</w:t>
      </w:r>
      <w:r w:rsidRPr="004D4868">
        <w:rPr>
          <w:rFonts w:ascii="Times New Roman" w:hAnsi="Times New Roman" w:cs="Times New Roman"/>
          <w:sz w:val="24"/>
          <w:szCs w:val="24"/>
        </w:rPr>
        <w:t xml:space="preserve"> de creación e imple</w:t>
      </w:r>
      <w:r w:rsidR="00AF6E54" w:rsidRPr="004D4868">
        <w:rPr>
          <w:rFonts w:ascii="Times New Roman" w:hAnsi="Times New Roman" w:cs="Times New Roman"/>
          <w:sz w:val="24"/>
          <w:szCs w:val="24"/>
        </w:rPr>
        <w:t>mentación de las Áreas de Desarr</w:t>
      </w:r>
      <w:r w:rsidRPr="004D4868">
        <w:rPr>
          <w:rFonts w:ascii="Times New Roman" w:hAnsi="Times New Roman" w:cs="Times New Roman"/>
          <w:sz w:val="24"/>
          <w:szCs w:val="24"/>
        </w:rPr>
        <w:t>ollo Indígena (ADI), establecidas en el artículo 26 de la Ley indígena</w:t>
      </w:r>
      <w:r w:rsidR="00AF6E54" w:rsidRPr="004D4868">
        <w:rPr>
          <w:rFonts w:ascii="Times New Roman" w:hAnsi="Times New Roman" w:cs="Times New Roman"/>
          <w:sz w:val="24"/>
          <w:szCs w:val="24"/>
        </w:rPr>
        <w:t>, lo cual y estrechamente relacionado con el punto uno del presente capítulo sobre contradicciones, hace ver no solo una falta hacia el derecho de la propiedad, sino que deja en evidencia que la creación de las Áreas de Desarrollo Indígena, sólo dan cuenta de políticas con efectos discursivos y no prácticos a la realidad de la problemática indígena del pueblo Mapuche.</w:t>
      </w:r>
    </w:p>
    <w:p w:rsidR="00FE39E1" w:rsidRPr="004D4868" w:rsidRDefault="0083089C" w:rsidP="00FE39E1">
      <w:pPr>
        <w:spacing w:line="360" w:lineRule="auto"/>
        <w:jc w:val="both"/>
        <w:rPr>
          <w:rFonts w:ascii="Times New Roman" w:hAnsi="Times New Roman" w:cs="Times New Roman"/>
          <w:sz w:val="24"/>
          <w:szCs w:val="24"/>
        </w:rPr>
      </w:pPr>
      <w:r w:rsidRPr="004D4868">
        <w:rPr>
          <w:rFonts w:ascii="Times New Roman" w:hAnsi="Times New Roman" w:cs="Times New Roman"/>
          <w:sz w:val="24"/>
          <w:szCs w:val="24"/>
        </w:rPr>
        <w:t xml:space="preserve">Situación que se evidencia a partir de la realización de </w:t>
      </w:r>
      <w:r w:rsidR="00FE39E1" w:rsidRPr="004D4868">
        <w:rPr>
          <w:rFonts w:ascii="Times New Roman" w:hAnsi="Times New Roman" w:cs="Times New Roman"/>
          <w:sz w:val="24"/>
          <w:szCs w:val="24"/>
        </w:rPr>
        <w:t xml:space="preserve">proyectos en territorio mapuche, con el aval de las autoridades,  </w:t>
      </w:r>
      <w:r w:rsidRPr="004D4868">
        <w:rPr>
          <w:rFonts w:ascii="Times New Roman" w:hAnsi="Times New Roman" w:cs="Times New Roman"/>
          <w:sz w:val="24"/>
          <w:szCs w:val="24"/>
        </w:rPr>
        <w:t>“lo cual expone las</w:t>
      </w:r>
      <w:r w:rsidR="00FE39E1" w:rsidRPr="004D4868">
        <w:rPr>
          <w:rFonts w:ascii="Times New Roman" w:hAnsi="Times New Roman" w:cs="Times New Roman"/>
          <w:sz w:val="24"/>
          <w:szCs w:val="24"/>
        </w:rPr>
        <w:t xml:space="preserve"> contradicción existente</w:t>
      </w:r>
      <w:r w:rsidRPr="004D4868">
        <w:rPr>
          <w:rFonts w:ascii="Times New Roman" w:hAnsi="Times New Roman" w:cs="Times New Roman"/>
          <w:sz w:val="24"/>
          <w:szCs w:val="24"/>
        </w:rPr>
        <w:t>s</w:t>
      </w:r>
      <w:r w:rsidR="00FE39E1" w:rsidRPr="004D4868">
        <w:rPr>
          <w:rFonts w:ascii="Times New Roman" w:hAnsi="Times New Roman" w:cs="Times New Roman"/>
          <w:sz w:val="24"/>
          <w:szCs w:val="24"/>
        </w:rPr>
        <w:t xml:space="preserve">  entre la política de </w:t>
      </w:r>
      <w:r w:rsidR="00FE39E1" w:rsidRPr="004D4868">
        <w:rPr>
          <w:rFonts w:ascii="Times New Roman" w:hAnsi="Times New Roman" w:cs="Times New Roman"/>
          <w:sz w:val="24"/>
          <w:szCs w:val="24"/>
        </w:rPr>
        <w:lastRenderedPageBreak/>
        <w:t>protección y ampliación de las tierras indígenas</w:t>
      </w:r>
      <w:r w:rsidRPr="004D4868">
        <w:rPr>
          <w:rFonts w:ascii="Times New Roman" w:hAnsi="Times New Roman" w:cs="Times New Roman"/>
          <w:sz w:val="24"/>
          <w:szCs w:val="24"/>
        </w:rPr>
        <w:t xml:space="preserve"> además de las áreas de </w:t>
      </w:r>
      <w:proofErr w:type="spellStart"/>
      <w:r w:rsidRPr="004D4868">
        <w:rPr>
          <w:rFonts w:ascii="Times New Roman" w:hAnsi="Times New Roman" w:cs="Times New Roman"/>
          <w:sz w:val="24"/>
          <w:szCs w:val="24"/>
        </w:rPr>
        <w:t>deasrollo</w:t>
      </w:r>
      <w:proofErr w:type="spellEnd"/>
      <w:r w:rsidR="00FE39E1" w:rsidRPr="004D4868">
        <w:rPr>
          <w:rFonts w:ascii="Times New Roman" w:hAnsi="Times New Roman" w:cs="Times New Roman"/>
          <w:sz w:val="24"/>
          <w:szCs w:val="24"/>
        </w:rPr>
        <w:t xml:space="preserve"> impulsada por el estado en base a la ley </w:t>
      </w:r>
      <w:r w:rsidRPr="004D4868">
        <w:rPr>
          <w:rFonts w:ascii="Times New Roman" w:hAnsi="Times New Roman" w:cs="Times New Roman"/>
          <w:sz w:val="24"/>
          <w:szCs w:val="24"/>
        </w:rPr>
        <w:t>indígena, versus</w:t>
      </w:r>
      <w:r w:rsidR="00FE39E1" w:rsidRPr="004D4868">
        <w:rPr>
          <w:rFonts w:ascii="Times New Roman" w:hAnsi="Times New Roman" w:cs="Times New Roman"/>
          <w:sz w:val="24"/>
          <w:szCs w:val="24"/>
        </w:rPr>
        <w:t xml:space="preserve"> la política de fomento a las inversiones productivas o de infraestructura hoy vigente en el país. Lamentablemente para los intereses indígenas, como regla general,  esta última política ha terminado por imponerse a la primera en situaciones de conflicto entre ambas.</w:t>
      </w:r>
      <w:r w:rsidRPr="004D4868">
        <w:rPr>
          <w:rFonts w:ascii="Times New Roman" w:hAnsi="Times New Roman" w:cs="Times New Roman"/>
          <w:sz w:val="24"/>
          <w:szCs w:val="24"/>
        </w:rPr>
        <w:t xml:space="preserve"> Sin importar lo dispuesto en artículo 13 de la ley indígena, n°19.253, respecto entre otras cosas, la inalienabilidad, </w:t>
      </w:r>
      <w:proofErr w:type="spellStart"/>
      <w:r w:rsidRPr="004D4868">
        <w:rPr>
          <w:rFonts w:ascii="Times New Roman" w:hAnsi="Times New Roman" w:cs="Times New Roman"/>
          <w:sz w:val="24"/>
          <w:szCs w:val="24"/>
        </w:rPr>
        <w:t>inembargabilidad</w:t>
      </w:r>
      <w:proofErr w:type="spellEnd"/>
      <w:r w:rsidRPr="004D4868">
        <w:rPr>
          <w:rFonts w:ascii="Times New Roman" w:hAnsi="Times New Roman" w:cs="Times New Roman"/>
          <w:sz w:val="24"/>
          <w:szCs w:val="24"/>
        </w:rPr>
        <w:t xml:space="preserve"> de las tierras indígenas” (Toledo 2006)</w:t>
      </w:r>
    </w:p>
    <w:p w:rsidR="001933E3" w:rsidRPr="004D4868" w:rsidRDefault="007D27D1" w:rsidP="008C0191">
      <w:pPr>
        <w:spacing w:line="360" w:lineRule="auto"/>
        <w:jc w:val="both"/>
        <w:rPr>
          <w:rFonts w:ascii="Times New Roman" w:hAnsi="Times New Roman" w:cs="Times New Roman"/>
          <w:sz w:val="24"/>
          <w:szCs w:val="24"/>
        </w:rPr>
      </w:pPr>
      <w:r w:rsidRPr="004D4868">
        <w:rPr>
          <w:rFonts w:ascii="Times New Roman" w:hAnsi="Times New Roman" w:cs="Times New Roman"/>
          <w:b/>
          <w:sz w:val="24"/>
          <w:szCs w:val="24"/>
        </w:rPr>
        <w:t>4.-</w:t>
      </w:r>
      <w:r w:rsidR="00650896">
        <w:rPr>
          <w:rFonts w:ascii="Times New Roman" w:hAnsi="Times New Roman" w:cs="Times New Roman"/>
          <w:sz w:val="24"/>
          <w:szCs w:val="24"/>
        </w:rPr>
        <w:t xml:space="preserve"> E</w:t>
      </w:r>
      <w:r w:rsidRPr="004D4868">
        <w:rPr>
          <w:rFonts w:ascii="Times New Roman" w:hAnsi="Times New Roman" w:cs="Times New Roman"/>
          <w:sz w:val="24"/>
          <w:szCs w:val="24"/>
        </w:rPr>
        <w:t xml:space="preserve">n el mismo sentido, destaca como  uno de los hechos más criticables a la génesis y aplicación de la política de compra de tierras, la propia definición de las tierras que estaban en </w:t>
      </w:r>
      <w:r w:rsidR="001C5F0F" w:rsidRPr="004D4868">
        <w:rPr>
          <w:rFonts w:ascii="Times New Roman" w:hAnsi="Times New Roman" w:cs="Times New Roman"/>
          <w:sz w:val="24"/>
          <w:szCs w:val="24"/>
        </w:rPr>
        <w:t xml:space="preserve">posesión </w:t>
      </w:r>
      <w:r w:rsidRPr="004D4868">
        <w:rPr>
          <w:rFonts w:ascii="Times New Roman" w:hAnsi="Times New Roman" w:cs="Times New Roman"/>
          <w:sz w:val="24"/>
          <w:szCs w:val="24"/>
        </w:rPr>
        <w:t>de ser demandadas, las cuales primero debían ser sostenidas por medio de una reclamación en base a una relación contractual de propieda</w:t>
      </w:r>
      <w:r w:rsidR="0083089C" w:rsidRPr="004D4868">
        <w:rPr>
          <w:rFonts w:ascii="Times New Roman" w:hAnsi="Times New Roman" w:cs="Times New Roman"/>
          <w:sz w:val="24"/>
          <w:szCs w:val="24"/>
        </w:rPr>
        <w:t>d, ya sea por títulos de merced u otros emanados desde el Estado,</w:t>
      </w:r>
      <w:r w:rsidRPr="004D4868">
        <w:rPr>
          <w:rFonts w:ascii="Times New Roman" w:hAnsi="Times New Roman" w:cs="Times New Roman"/>
          <w:sz w:val="24"/>
          <w:szCs w:val="24"/>
        </w:rPr>
        <w:t xml:space="preserve"> ante lo cual también se reconocerán los de comisario y realengo. O bien terrenos que habiendo sido entregados producto del proceso de reforma agraria tanto en el periodo de Frei Montalva o Salvador Allende, fueron usurpado, vendido o rematados tras la contra reforma llevada a cabo durante el régimen militar.</w:t>
      </w:r>
      <w:r w:rsidR="0083089C" w:rsidRPr="004D4868">
        <w:rPr>
          <w:rFonts w:ascii="Times New Roman" w:hAnsi="Times New Roman" w:cs="Times New Roman"/>
          <w:sz w:val="24"/>
          <w:szCs w:val="24"/>
        </w:rPr>
        <w:t xml:space="preserve"> No obstante en ningún caso se hace manifiesto el derecho de la propiedad indígena, amparado en el derecho ancestral sobre esta, recomendaciones que la propia corte interamericana de derechos humanos </w:t>
      </w:r>
      <w:r w:rsidR="00717A54" w:rsidRPr="004D4868">
        <w:rPr>
          <w:rFonts w:ascii="Times New Roman" w:hAnsi="Times New Roman" w:cs="Times New Roman"/>
          <w:sz w:val="24"/>
          <w:szCs w:val="24"/>
        </w:rPr>
        <w:t>ha hecho sobre reconocimiento de la propiedad indígena a partir de la propiedad ancestral, ante lo cual se destacan los siguientes fallos:</w:t>
      </w:r>
    </w:p>
    <w:p w:rsidR="001933E3" w:rsidRPr="001933E3" w:rsidRDefault="00717A54" w:rsidP="001933E3">
      <w:pPr>
        <w:pStyle w:val="Prrafodelista"/>
        <w:numPr>
          <w:ilvl w:val="0"/>
          <w:numId w:val="5"/>
        </w:numPr>
        <w:spacing w:line="360" w:lineRule="auto"/>
        <w:jc w:val="both"/>
        <w:rPr>
          <w:rFonts w:ascii="Times New Roman" w:hAnsi="Times New Roman" w:cs="Times New Roman"/>
          <w:sz w:val="24"/>
          <w:szCs w:val="24"/>
        </w:rPr>
      </w:pPr>
      <w:r w:rsidRPr="004D4868">
        <w:rPr>
          <w:rFonts w:ascii="Times New Roman" w:hAnsi="Times New Roman" w:cs="Times New Roman"/>
          <w:b/>
          <w:sz w:val="24"/>
          <w:szCs w:val="24"/>
        </w:rPr>
        <w:t xml:space="preserve">Comunidad Indígena </w:t>
      </w:r>
      <w:proofErr w:type="spellStart"/>
      <w:r w:rsidRPr="004D4868">
        <w:rPr>
          <w:rFonts w:ascii="Times New Roman" w:hAnsi="Times New Roman" w:cs="Times New Roman"/>
          <w:b/>
          <w:sz w:val="24"/>
          <w:szCs w:val="24"/>
        </w:rPr>
        <w:t>Sawhoyamaxa</w:t>
      </w:r>
      <w:proofErr w:type="spellEnd"/>
      <w:r w:rsidRPr="004D4868">
        <w:rPr>
          <w:rFonts w:ascii="Times New Roman" w:hAnsi="Times New Roman" w:cs="Times New Roman"/>
          <w:b/>
          <w:sz w:val="24"/>
          <w:szCs w:val="24"/>
        </w:rPr>
        <w:t xml:space="preserve"> Vs. Paraguay</w:t>
      </w:r>
      <w:r w:rsidRPr="004D4868">
        <w:rPr>
          <w:rFonts w:ascii="Times New Roman" w:hAnsi="Times New Roman" w:cs="Times New Roman"/>
          <w:sz w:val="24"/>
          <w:szCs w:val="24"/>
        </w:rPr>
        <w:t>: el fallo establece que la posesión tradicional de los indígenas sobre las tierras es equivalente al título de propiedad que otorgan los Estados; aún cuando hayan perdido la posesión de sus tierras por causas ajenas a su voluntad.</w:t>
      </w:r>
    </w:p>
    <w:p w:rsidR="001933E3" w:rsidRPr="001933E3" w:rsidRDefault="00717A54" w:rsidP="001933E3">
      <w:pPr>
        <w:pStyle w:val="Prrafodelista"/>
        <w:numPr>
          <w:ilvl w:val="0"/>
          <w:numId w:val="5"/>
        </w:numPr>
        <w:spacing w:line="360" w:lineRule="auto"/>
        <w:jc w:val="both"/>
        <w:rPr>
          <w:rFonts w:ascii="Times New Roman" w:hAnsi="Times New Roman" w:cs="Times New Roman"/>
          <w:sz w:val="24"/>
          <w:szCs w:val="24"/>
        </w:rPr>
      </w:pPr>
      <w:r w:rsidRPr="004D4868">
        <w:rPr>
          <w:rFonts w:ascii="Times New Roman" w:hAnsi="Times New Roman" w:cs="Times New Roman"/>
          <w:b/>
          <w:sz w:val="24"/>
          <w:szCs w:val="24"/>
        </w:rPr>
        <w:t xml:space="preserve">Comunidad </w:t>
      </w:r>
      <w:proofErr w:type="spellStart"/>
      <w:r w:rsidRPr="004D4868">
        <w:rPr>
          <w:rFonts w:ascii="Times New Roman" w:hAnsi="Times New Roman" w:cs="Times New Roman"/>
          <w:b/>
          <w:sz w:val="24"/>
          <w:szCs w:val="24"/>
        </w:rPr>
        <w:t>Mayagna</w:t>
      </w:r>
      <w:proofErr w:type="spellEnd"/>
      <w:r w:rsidRPr="004D4868">
        <w:rPr>
          <w:rFonts w:ascii="Times New Roman" w:hAnsi="Times New Roman" w:cs="Times New Roman"/>
          <w:b/>
          <w:sz w:val="24"/>
          <w:szCs w:val="24"/>
        </w:rPr>
        <w:t xml:space="preserve"> (Sumo) </w:t>
      </w:r>
      <w:proofErr w:type="spellStart"/>
      <w:r w:rsidRPr="004D4868">
        <w:rPr>
          <w:rFonts w:ascii="Times New Roman" w:hAnsi="Times New Roman" w:cs="Times New Roman"/>
          <w:b/>
          <w:sz w:val="24"/>
          <w:szCs w:val="24"/>
        </w:rPr>
        <w:t>Awas</w:t>
      </w:r>
      <w:proofErr w:type="spellEnd"/>
      <w:r w:rsidRPr="004D4868">
        <w:rPr>
          <w:rFonts w:ascii="Times New Roman" w:hAnsi="Times New Roman" w:cs="Times New Roman"/>
          <w:b/>
          <w:sz w:val="24"/>
          <w:szCs w:val="24"/>
        </w:rPr>
        <w:t xml:space="preserve"> </w:t>
      </w:r>
      <w:proofErr w:type="spellStart"/>
      <w:r w:rsidRPr="004D4868">
        <w:rPr>
          <w:rFonts w:ascii="Times New Roman" w:hAnsi="Times New Roman" w:cs="Times New Roman"/>
          <w:b/>
          <w:sz w:val="24"/>
          <w:szCs w:val="24"/>
        </w:rPr>
        <w:t>Tingni</w:t>
      </w:r>
      <w:proofErr w:type="spellEnd"/>
      <w:r w:rsidRPr="004D4868">
        <w:rPr>
          <w:rFonts w:ascii="Times New Roman" w:hAnsi="Times New Roman" w:cs="Times New Roman"/>
          <w:b/>
          <w:sz w:val="24"/>
          <w:szCs w:val="24"/>
        </w:rPr>
        <w:t xml:space="preserve"> vs. Nicaragua</w:t>
      </w:r>
      <w:r w:rsidRPr="004D4868">
        <w:rPr>
          <w:rFonts w:ascii="Times New Roman" w:hAnsi="Times New Roman" w:cs="Times New Roman"/>
          <w:sz w:val="24"/>
          <w:szCs w:val="24"/>
        </w:rPr>
        <w:t>: Fallo a favor del derecho indígena colectivo al territorio y a los recursos naturales, conforme a su propio derecho consuetudinario y prácticas tradicionales; e independientemente de que cuenten o no con un título formal de propiedad reconocido por el estado.</w:t>
      </w:r>
    </w:p>
    <w:p w:rsidR="002C0516" w:rsidRDefault="00717A54" w:rsidP="00AB7AD7">
      <w:pPr>
        <w:pStyle w:val="Prrafodelista"/>
        <w:numPr>
          <w:ilvl w:val="0"/>
          <w:numId w:val="5"/>
        </w:numPr>
        <w:spacing w:line="360" w:lineRule="auto"/>
        <w:jc w:val="both"/>
        <w:rPr>
          <w:rFonts w:ascii="Times New Roman" w:hAnsi="Times New Roman" w:cs="Times New Roman"/>
          <w:sz w:val="24"/>
          <w:szCs w:val="24"/>
        </w:rPr>
      </w:pPr>
      <w:r w:rsidRPr="004D4868">
        <w:rPr>
          <w:rFonts w:ascii="Times New Roman" w:hAnsi="Times New Roman" w:cs="Times New Roman"/>
          <w:b/>
          <w:sz w:val="24"/>
          <w:szCs w:val="24"/>
        </w:rPr>
        <w:t xml:space="preserve">Comunidad </w:t>
      </w:r>
      <w:proofErr w:type="spellStart"/>
      <w:r w:rsidRPr="004D4868">
        <w:rPr>
          <w:rFonts w:ascii="Times New Roman" w:hAnsi="Times New Roman" w:cs="Times New Roman"/>
          <w:b/>
          <w:sz w:val="24"/>
          <w:szCs w:val="24"/>
        </w:rPr>
        <w:t>Moiwana</w:t>
      </w:r>
      <w:proofErr w:type="spellEnd"/>
      <w:r w:rsidRPr="004D4868">
        <w:rPr>
          <w:rFonts w:ascii="Times New Roman" w:hAnsi="Times New Roman" w:cs="Times New Roman"/>
          <w:b/>
          <w:sz w:val="24"/>
          <w:szCs w:val="24"/>
        </w:rPr>
        <w:t xml:space="preserve"> vs. Surinam</w:t>
      </w:r>
      <w:r w:rsidRPr="004D4868">
        <w:rPr>
          <w:rFonts w:ascii="Times New Roman" w:hAnsi="Times New Roman" w:cs="Times New Roman"/>
          <w:sz w:val="24"/>
          <w:szCs w:val="24"/>
        </w:rPr>
        <w:t xml:space="preserve">: El fallo establece que cuando los territorios indígenas se han perdido por la violencia ejercida por terceros, o por actos </w:t>
      </w:r>
      <w:r w:rsidRPr="004D4868">
        <w:rPr>
          <w:rFonts w:ascii="Times New Roman" w:hAnsi="Times New Roman" w:cs="Times New Roman"/>
          <w:sz w:val="24"/>
          <w:szCs w:val="24"/>
        </w:rPr>
        <w:lastRenderedPageBreak/>
        <w:t>legislativos o administrativos no consentidos por los pueblos indígenas; entonces el derecho territorial se vincula a la posesión tradicional, y no a la posesión actual</w:t>
      </w:r>
    </w:p>
    <w:p w:rsidR="001933E3" w:rsidRPr="0098387B" w:rsidRDefault="001933E3" w:rsidP="001933E3">
      <w:pPr>
        <w:pStyle w:val="Prrafodelista"/>
        <w:spacing w:line="360" w:lineRule="auto"/>
        <w:jc w:val="both"/>
        <w:rPr>
          <w:rFonts w:ascii="Times New Roman" w:hAnsi="Times New Roman" w:cs="Times New Roman"/>
          <w:sz w:val="24"/>
          <w:szCs w:val="24"/>
        </w:rPr>
      </w:pPr>
    </w:p>
    <w:p w:rsidR="00A91C13" w:rsidRPr="00A91C13" w:rsidRDefault="00A91C13" w:rsidP="00AB7AD7">
      <w:pPr>
        <w:spacing w:line="360" w:lineRule="auto"/>
        <w:jc w:val="both"/>
        <w:rPr>
          <w:rFonts w:asciiTheme="majorHAnsi" w:hAnsiTheme="majorHAnsi" w:cs="Times New Roman"/>
          <w:b/>
          <w:sz w:val="26"/>
          <w:szCs w:val="26"/>
          <w:u w:val="single"/>
        </w:rPr>
      </w:pPr>
      <w:r w:rsidRPr="00A91C13">
        <w:rPr>
          <w:rFonts w:asciiTheme="majorHAnsi" w:hAnsiTheme="majorHAnsi" w:cs="Times New Roman"/>
          <w:b/>
          <w:sz w:val="26"/>
          <w:szCs w:val="26"/>
          <w:u w:val="single"/>
        </w:rPr>
        <w:t>6.5</w:t>
      </w:r>
      <w:r w:rsidR="00482C2A" w:rsidRPr="00A91C13">
        <w:rPr>
          <w:rFonts w:asciiTheme="majorHAnsi" w:hAnsiTheme="majorHAnsi" w:cs="Times New Roman"/>
          <w:b/>
          <w:sz w:val="26"/>
          <w:szCs w:val="26"/>
          <w:u w:val="single"/>
        </w:rPr>
        <w:t>.- Materializac</w:t>
      </w:r>
      <w:r>
        <w:rPr>
          <w:rFonts w:asciiTheme="majorHAnsi" w:hAnsiTheme="majorHAnsi" w:cs="Times New Roman"/>
          <w:b/>
          <w:sz w:val="26"/>
          <w:szCs w:val="26"/>
          <w:u w:val="single"/>
        </w:rPr>
        <w:t>ión del vestigio Investigativo:</w:t>
      </w:r>
    </w:p>
    <w:p w:rsidR="002C0516" w:rsidRDefault="00482C2A" w:rsidP="00AB7AD7">
      <w:pPr>
        <w:spacing w:line="360" w:lineRule="auto"/>
        <w:jc w:val="both"/>
        <w:rPr>
          <w:rFonts w:ascii="Times New Roman" w:hAnsi="Times New Roman" w:cs="Times New Roman"/>
          <w:sz w:val="24"/>
          <w:szCs w:val="24"/>
        </w:rPr>
      </w:pPr>
      <w:r w:rsidRPr="00482C2A">
        <w:rPr>
          <w:rFonts w:ascii="Times New Roman" w:hAnsi="Times New Roman" w:cs="Times New Roman"/>
          <w:sz w:val="24"/>
          <w:szCs w:val="24"/>
        </w:rPr>
        <w:t xml:space="preserve">Conforme hemos </w:t>
      </w:r>
      <w:r w:rsidR="009E2083" w:rsidRPr="00482C2A">
        <w:rPr>
          <w:rFonts w:ascii="Times New Roman" w:hAnsi="Times New Roman" w:cs="Times New Roman"/>
          <w:sz w:val="24"/>
          <w:szCs w:val="24"/>
        </w:rPr>
        <w:t>desarrollado</w:t>
      </w:r>
      <w:r w:rsidRPr="00482C2A">
        <w:rPr>
          <w:rFonts w:ascii="Times New Roman" w:hAnsi="Times New Roman" w:cs="Times New Roman"/>
          <w:sz w:val="24"/>
          <w:szCs w:val="24"/>
        </w:rPr>
        <w:t xml:space="preserve"> toda una caracterización del escenario que ha </w:t>
      </w:r>
      <w:r w:rsidR="009E2083" w:rsidRPr="00482C2A">
        <w:rPr>
          <w:rFonts w:ascii="Times New Roman" w:hAnsi="Times New Roman" w:cs="Times New Roman"/>
          <w:sz w:val="24"/>
          <w:szCs w:val="24"/>
        </w:rPr>
        <w:t>albergado</w:t>
      </w:r>
      <w:r w:rsidRPr="00482C2A">
        <w:rPr>
          <w:rFonts w:ascii="Times New Roman" w:hAnsi="Times New Roman" w:cs="Times New Roman"/>
          <w:sz w:val="24"/>
          <w:szCs w:val="24"/>
        </w:rPr>
        <w:t xml:space="preserve"> tanto el proceso por el cual se </w:t>
      </w:r>
      <w:r w:rsidR="002C0516">
        <w:rPr>
          <w:rFonts w:ascii="Times New Roman" w:hAnsi="Times New Roman" w:cs="Times New Roman"/>
          <w:sz w:val="24"/>
          <w:szCs w:val="24"/>
        </w:rPr>
        <w:t>gesta</w:t>
      </w:r>
      <w:r w:rsidRPr="00482C2A">
        <w:rPr>
          <w:rFonts w:ascii="Times New Roman" w:hAnsi="Times New Roman" w:cs="Times New Roman"/>
          <w:sz w:val="24"/>
          <w:szCs w:val="24"/>
        </w:rPr>
        <w:t xml:space="preserve"> la política p</w:t>
      </w:r>
      <w:r w:rsidR="009E2083">
        <w:rPr>
          <w:rFonts w:ascii="Times New Roman" w:hAnsi="Times New Roman" w:cs="Times New Roman"/>
          <w:sz w:val="24"/>
          <w:szCs w:val="24"/>
        </w:rPr>
        <w:t>ública de compra de tierras, como también una identificación de las contradicciones argumentativas y efectos no esperados de dicha política, identificaremos a continuación la relación de conflicto y orientación</w:t>
      </w:r>
      <w:r w:rsidR="009C4CBB">
        <w:rPr>
          <w:rFonts w:ascii="Times New Roman" w:hAnsi="Times New Roman" w:cs="Times New Roman"/>
          <w:sz w:val="24"/>
          <w:szCs w:val="24"/>
        </w:rPr>
        <w:t xml:space="preserve"> gubernamental de la política pública, sentando en ésta parte importante de la </w:t>
      </w:r>
      <w:r w:rsidR="002C0516">
        <w:rPr>
          <w:rFonts w:ascii="Times New Roman" w:hAnsi="Times New Roman" w:cs="Times New Roman"/>
          <w:sz w:val="24"/>
          <w:szCs w:val="24"/>
        </w:rPr>
        <w:t>proliferación tanto de focos conflictivos como de organizaciones promovedoras de dicha acción.</w:t>
      </w:r>
    </w:p>
    <w:p w:rsidR="001933E3" w:rsidRPr="009E2083" w:rsidRDefault="002C0516" w:rsidP="00AB7AD7">
      <w:pPr>
        <w:spacing w:line="360" w:lineRule="auto"/>
        <w:jc w:val="both"/>
        <w:rPr>
          <w:rFonts w:ascii="Times New Roman" w:hAnsi="Times New Roman" w:cs="Times New Roman"/>
          <w:sz w:val="24"/>
          <w:szCs w:val="24"/>
        </w:rPr>
      </w:pPr>
      <w:r>
        <w:rPr>
          <w:rFonts w:ascii="Times New Roman" w:hAnsi="Times New Roman" w:cs="Times New Roman"/>
          <w:sz w:val="24"/>
          <w:szCs w:val="24"/>
        </w:rPr>
        <w:t>De acuerdo a lo anterior, y tomando en cuenta el tratamiento dado a la CAM en el punto sobre efectos no esperado, lo cual si bien se asume como tal, en la práctica la torpeza con que se llevó el proceso, más los errores y falta de pertinencia con que se desarrollaron los instrumentos que materializaran la política pública de compra de tierras</w:t>
      </w:r>
      <w:r w:rsidR="0071776D">
        <w:rPr>
          <w:rFonts w:ascii="Times New Roman" w:hAnsi="Times New Roman" w:cs="Times New Roman"/>
          <w:sz w:val="24"/>
          <w:szCs w:val="24"/>
        </w:rPr>
        <w:t>, serán lo</w:t>
      </w:r>
      <w:r>
        <w:rPr>
          <w:rFonts w:ascii="Times New Roman" w:hAnsi="Times New Roman" w:cs="Times New Roman"/>
          <w:sz w:val="24"/>
          <w:szCs w:val="24"/>
        </w:rPr>
        <w:t>s causante</w:t>
      </w:r>
      <w:r w:rsidR="0071776D">
        <w:rPr>
          <w:rFonts w:ascii="Times New Roman" w:hAnsi="Times New Roman" w:cs="Times New Roman"/>
          <w:sz w:val="24"/>
          <w:szCs w:val="24"/>
        </w:rPr>
        <w:t xml:space="preserve"> y verdadero</w:t>
      </w:r>
      <w:r>
        <w:rPr>
          <w:rFonts w:ascii="Times New Roman" w:hAnsi="Times New Roman" w:cs="Times New Roman"/>
          <w:sz w:val="24"/>
          <w:szCs w:val="24"/>
        </w:rPr>
        <w:t>s prom</w:t>
      </w:r>
      <w:r w:rsidR="0071776D">
        <w:rPr>
          <w:rFonts w:ascii="Times New Roman" w:hAnsi="Times New Roman" w:cs="Times New Roman"/>
          <w:sz w:val="24"/>
          <w:szCs w:val="24"/>
        </w:rPr>
        <w:t>otore</w:t>
      </w:r>
      <w:r>
        <w:rPr>
          <w:rFonts w:ascii="Times New Roman" w:hAnsi="Times New Roman" w:cs="Times New Roman"/>
          <w:sz w:val="24"/>
          <w:szCs w:val="24"/>
        </w:rPr>
        <w:t>s de dichas organiz</w:t>
      </w:r>
      <w:r w:rsidR="0071776D">
        <w:rPr>
          <w:rFonts w:ascii="Times New Roman" w:hAnsi="Times New Roman" w:cs="Times New Roman"/>
          <w:sz w:val="24"/>
          <w:szCs w:val="24"/>
        </w:rPr>
        <w:t>aciones, puesto que por medio del articulo n°20 en su letras a y b, instaran como valido el proceso de reivindicación vía conflicto, conjuntamente a uno vía aplicación, el cual producto de su lentitud y falta de pertinencia, no hizo más que abalar el anterior.</w:t>
      </w:r>
    </w:p>
    <w:p w:rsidR="0098387B" w:rsidRPr="0098387B" w:rsidRDefault="0071776D" w:rsidP="00AB7AD7">
      <w:pPr>
        <w:spacing w:line="360" w:lineRule="auto"/>
        <w:jc w:val="both"/>
        <w:rPr>
          <w:rFonts w:ascii="Times New Roman" w:hAnsi="Times New Roman" w:cs="Times New Roman"/>
          <w:sz w:val="24"/>
          <w:szCs w:val="24"/>
        </w:rPr>
      </w:pPr>
      <w:r w:rsidRPr="0071776D">
        <w:rPr>
          <w:rFonts w:ascii="Times New Roman" w:hAnsi="Times New Roman" w:cs="Times New Roman"/>
          <w:b/>
          <w:i/>
          <w:sz w:val="24"/>
          <w:szCs w:val="24"/>
        </w:rPr>
        <w:t>Evolución en las compras de tierras:</w:t>
      </w:r>
      <w:r w:rsidR="0098387B">
        <w:rPr>
          <w:rFonts w:ascii="Times New Roman" w:hAnsi="Times New Roman" w:cs="Times New Roman"/>
          <w:b/>
          <w:i/>
          <w:sz w:val="24"/>
          <w:szCs w:val="24"/>
        </w:rPr>
        <w:t xml:space="preserve"> </w:t>
      </w:r>
      <w:r w:rsidR="001933E3" w:rsidRPr="001933E3">
        <w:rPr>
          <w:rFonts w:ascii="Times New Roman" w:hAnsi="Times New Roman" w:cs="Times New Roman"/>
          <w:sz w:val="24"/>
          <w:szCs w:val="24"/>
        </w:rPr>
        <w:t>(fuente CONADI)</w:t>
      </w:r>
    </w:p>
    <w:p w:rsidR="00637AF8" w:rsidRDefault="009E2083" w:rsidP="00AB7AD7">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es-CL"/>
        </w:rPr>
        <w:drawing>
          <wp:inline distT="0" distB="0" distL="0" distR="0">
            <wp:extent cx="2528515" cy="25116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9346" cy="2512520"/>
                    </a:xfrm>
                    <a:prstGeom prst="rect">
                      <a:avLst/>
                    </a:prstGeom>
                    <a:noFill/>
                  </pic:spPr>
                </pic:pic>
              </a:graphicData>
            </a:graphic>
          </wp:inline>
        </w:drawing>
      </w:r>
      <w:r>
        <w:rPr>
          <w:rFonts w:ascii="Times New Roman" w:hAnsi="Times New Roman" w:cs="Times New Roman"/>
          <w:b/>
          <w:noProof/>
          <w:sz w:val="28"/>
          <w:szCs w:val="28"/>
          <w:lang w:eastAsia="es-CL"/>
        </w:rPr>
        <w:drawing>
          <wp:inline distT="0" distB="0" distL="0" distR="0">
            <wp:extent cx="2528515" cy="251169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9347" cy="2512520"/>
                    </a:xfrm>
                    <a:prstGeom prst="rect">
                      <a:avLst/>
                    </a:prstGeom>
                    <a:noFill/>
                  </pic:spPr>
                </pic:pic>
              </a:graphicData>
            </a:graphic>
          </wp:inline>
        </w:drawing>
      </w:r>
    </w:p>
    <w:p w:rsidR="00637AF8" w:rsidRDefault="009E2083" w:rsidP="001933E3">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es-CL"/>
        </w:rPr>
        <w:lastRenderedPageBreak/>
        <w:drawing>
          <wp:inline distT="0" distB="0" distL="0" distR="0">
            <wp:extent cx="2544418" cy="244586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5256" cy="2446669"/>
                    </a:xfrm>
                    <a:prstGeom prst="rect">
                      <a:avLst/>
                    </a:prstGeom>
                    <a:noFill/>
                  </pic:spPr>
                </pic:pic>
              </a:graphicData>
            </a:graphic>
          </wp:inline>
        </w:drawing>
      </w:r>
      <w:r>
        <w:rPr>
          <w:rFonts w:ascii="Times New Roman" w:hAnsi="Times New Roman" w:cs="Times New Roman"/>
          <w:b/>
          <w:noProof/>
          <w:sz w:val="28"/>
          <w:szCs w:val="28"/>
          <w:lang w:eastAsia="es-CL"/>
        </w:rPr>
        <w:drawing>
          <wp:inline distT="0" distB="0" distL="0" distR="0">
            <wp:extent cx="2451738" cy="244105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52545" cy="2441855"/>
                    </a:xfrm>
                    <a:prstGeom prst="rect">
                      <a:avLst/>
                    </a:prstGeom>
                    <a:noFill/>
                  </pic:spPr>
                </pic:pic>
              </a:graphicData>
            </a:graphic>
          </wp:inline>
        </w:drawing>
      </w:r>
    </w:p>
    <w:p w:rsidR="00637AF8" w:rsidRDefault="0098387B" w:rsidP="00AB7AD7">
      <w:pPr>
        <w:spacing w:line="360" w:lineRule="auto"/>
        <w:jc w:val="both"/>
        <w:rPr>
          <w:rFonts w:ascii="Times New Roman" w:hAnsi="Times New Roman" w:cs="Times New Roman"/>
          <w:sz w:val="24"/>
          <w:szCs w:val="24"/>
        </w:rPr>
      </w:pPr>
      <w:r>
        <w:rPr>
          <w:rFonts w:ascii="Times New Roman" w:hAnsi="Times New Roman" w:cs="Times New Roman"/>
          <w:sz w:val="24"/>
          <w:szCs w:val="24"/>
        </w:rPr>
        <w:t>De</w:t>
      </w:r>
      <w:r w:rsidRPr="0098387B">
        <w:rPr>
          <w:rFonts w:ascii="Times New Roman" w:hAnsi="Times New Roman" w:cs="Times New Roman"/>
          <w:sz w:val="24"/>
          <w:szCs w:val="24"/>
        </w:rPr>
        <w:t xml:space="preserve"> acuerdo </w:t>
      </w:r>
      <w:r>
        <w:rPr>
          <w:rFonts w:ascii="Times New Roman" w:hAnsi="Times New Roman" w:cs="Times New Roman"/>
          <w:sz w:val="24"/>
          <w:szCs w:val="24"/>
        </w:rPr>
        <w:t xml:space="preserve">a lo anterior y sólo analizando los gráficos </w:t>
      </w:r>
      <w:r w:rsidR="00341086">
        <w:rPr>
          <w:rFonts w:ascii="Times New Roman" w:hAnsi="Times New Roman" w:cs="Times New Roman"/>
          <w:sz w:val="24"/>
          <w:szCs w:val="24"/>
        </w:rPr>
        <w:t xml:space="preserve">expuestos, </w:t>
      </w:r>
      <w:r>
        <w:rPr>
          <w:rFonts w:ascii="Times New Roman" w:hAnsi="Times New Roman" w:cs="Times New Roman"/>
          <w:sz w:val="24"/>
          <w:szCs w:val="24"/>
        </w:rPr>
        <w:t>identificamos de forma obvia</w:t>
      </w:r>
      <w:r w:rsidR="001933E3">
        <w:rPr>
          <w:rFonts w:ascii="Times New Roman" w:hAnsi="Times New Roman" w:cs="Times New Roman"/>
          <w:sz w:val="24"/>
          <w:szCs w:val="24"/>
        </w:rPr>
        <w:t xml:space="preserve"> una evolución en cuanto a</w:t>
      </w:r>
      <w:r w:rsidR="00341086">
        <w:rPr>
          <w:rFonts w:ascii="Times New Roman" w:hAnsi="Times New Roman" w:cs="Times New Roman"/>
          <w:sz w:val="24"/>
          <w:szCs w:val="24"/>
        </w:rPr>
        <w:t xml:space="preserve"> la cuantía </w:t>
      </w:r>
      <w:r w:rsidR="001933E3">
        <w:rPr>
          <w:rFonts w:ascii="Times New Roman" w:hAnsi="Times New Roman" w:cs="Times New Roman"/>
          <w:sz w:val="24"/>
          <w:szCs w:val="24"/>
        </w:rPr>
        <w:t xml:space="preserve">de hectáreas compradas desde el gobierno de Ricardo Lagos hasta el de Michelle Bachelet, como también una segunda y hasta ahora, obvia interpretación respecto la mayor parte se ha comprado en la Araucanía, sin embargo cuando a </w:t>
      </w:r>
      <w:r w:rsidR="005207C0">
        <w:rPr>
          <w:rFonts w:ascii="Times New Roman" w:hAnsi="Times New Roman" w:cs="Times New Roman"/>
          <w:sz w:val="24"/>
          <w:szCs w:val="24"/>
        </w:rPr>
        <w:t>d</w:t>
      </w:r>
      <w:r w:rsidR="001933E3">
        <w:rPr>
          <w:rFonts w:ascii="Times New Roman" w:hAnsi="Times New Roman" w:cs="Times New Roman"/>
          <w:sz w:val="24"/>
          <w:szCs w:val="24"/>
        </w:rPr>
        <w:t>icho análisis agregamos datos como los contenidos en el docu</w:t>
      </w:r>
      <w:r w:rsidR="005207C0">
        <w:rPr>
          <w:rFonts w:ascii="Times New Roman" w:hAnsi="Times New Roman" w:cs="Times New Roman"/>
          <w:sz w:val="24"/>
          <w:szCs w:val="24"/>
        </w:rPr>
        <w:t xml:space="preserve">mento adjunto n° 5, respecto el mapa de los casos de violencia en la </w:t>
      </w:r>
      <w:proofErr w:type="spellStart"/>
      <w:r w:rsidR="005207C0">
        <w:rPr>
          <w:rFonts w:ascii="Times New Roman" w:hAnsi="Times New Roman" w:cs="Times New Roman"/>
          <w:sz w:val="24"/>
          <w:szCs w:val="24"/>
        </w:rPr>
        <w:t>Aracucanía</w:t>
      </w:r>
      <w:proofErr w:type="spellEnd"/>
      <w:r w:rsidR="005207C0">
        <w:rPr>
          <w:rFonts w:ascii="Times New Roman" w:hAnsi="Times New Roman" w:cs="Times New Roman"/>
          <w:sz w:val="24"/>
          <w:szCs w:val="24"/>
        </w:rPr>
        <w:t xml:space="preserve"> a partir de los procesos reivindicatorios, más el gráfico n° 1</w:t>
      </w:r>
      <w:r w:rsidR="00F7068A">
        <w:rPr>
          <w:rFonts w:ascii="Times New Roman" w:hAnsi="Times New Roman" w:cs="Times New Roman"/>
          <w:sz w:val="24"/>
          <w:szCs w:val="24"/>
        </w:rPr>
        <w:t xml:space="preserve"> de conflicto</w:t>
      </w:r>
      <w:r w:rsidR="005207C0">
        <w:rPr>
          <w:rFonts w:ascii="Times New Roman" w:hAnsi="Times New Roman" w:cs="Times New Roman"/>
          <w:sz w:val="24"/>
          <w:szCs w:val="24"/>
        </w:rPr>
        <w:t xml:space="preserve">, “Estudio el cual da cuenta de </w:t>
      </w:r>
      <w:r w:rsidR="005207C0" w:rsidRPr="005207C0">
        <w:rPr>
          <w:rFonts w:ascii="Times New Roman" w:hAnsi="Times New Roman" w:cs="Times New Roman"/>
          <w:sz w:val="24"/>
          <w:szCs w:val="24"/>
        </w:rPr>
        <w:t xml:space="preserve"> los casos de violencia de connotación indígena cubiertos</w:t>
      </w:r>
      <w:r w:rsidR="005207C0">
        <w:rPr>
          <w:rFonts w:ascii="Times New Roman" w:hAnsi="Times New Roman" w:cs="Times New Roman"/>
          <w:sz w:val="24"/>
          <w:szCs w:val="24"/>
        </w:rPr>
        <w:t xml:space="preserve"> en la prensa desde 1990 a 2013, aludiendo a que van más de 1619 de estos” (Libertad y Desarrollo 20014) inferimos necesariamente una correlación entre evolución de la entrega de tierras y evolución del conflicto, sumado al hecho de que la entrega es </w:t>
      </w:r>
      <w:r w:rsidR="00341086">
        <w:rPr>
          <w:rFonts w:ascii="Times New Roman" w:hAnsi="Times New Roman" w:cs="Times New Roman"/>
          <w:sz w:val="24"/>
          <w:szCs w:val="24"/>
        </w:rPr>
        <w:t>materializa</w:t>
      </w:r>
      <w:r w:rsidR="005207C0">
        <w:rPr>
          <w:rFonts w:ascii="Times New Roman" w:hAnsi="Times New Roman" w:cs="Times New Roman"/>
          <w:sz w:val="24"/>
          <w:szCs w:val="24"/>
        </w:rPr>
        <w:t xml:space="preserve"> vía artículo n°20 e</w:t>
      </w:r>
      <w:r w:rsidR="00341086">
        <w:rPr>
          <w:rFonts w:ascii="Times New Roman" w:hAnsi="Times New Roman" w:cs="Times New Roman"/>
          <w:sz w:val="24"/>
          <w:szCs w:val="24"/>
        </w:rPr>
        <w:t>n</w:t>
      </w:r>
      <w:r w:rsidR="005207C0">
        <w:rPr>
          <w:rFonts w:ascii="Times New Roman" w:hAnsi="Times New Roman" w:cs="Times New Roman"/>
          <w:sz w:val="24"/>
          <w:szCs w:val="24"/>
        </w:rPr>
        <w:t xml:space="preserve"> sus letras a y b, </w:t>
      </w:r>
      <w:r w:rsidR="00341086">
        <w:rPr>
          <w:rFonts w:ascii="Times New Roman" w:hAnsi="Times New Roman" w:cs="Times New Roman"/>
          <w:sz w:val="24"/>
          <w:szCs w:val="24"/>
        </w:rPr>
        <w:t>donde uno es la opción “tradicional” de postulación al subsidio de compra de tierras y aguas, para el cual hay que aplicar según previos requisitos de postulación.</w:t>
      </w:r>
    </w:p>
    <w:p w:rsidR="00341086" w:rsidRDefault="00341086" w:rsidP="00AB7AD7">
      <w:pPr>
        <w:spacing w:line="360" w:lineRule="auto"/>
        <w:jc w:val="both"/>
        <w:rPr>
          <w:rFonts w:ascii="Times New Roman" w:hAnsi="Times New Roman" w:cs="Times New Roman"/>
          <w:sz w:val="24"/>
          <w:szCs w:val="24"/>
        </w:rPr>
      </w:pPr>
    </w:p>
    <w:p w:rsidR="00341086" w:rsidRDefault="00341086" w:rsidP="00AB7AD7">
      <w:pPr>
        <w:spacing w:line="360" w:lineRule="auto"/>
        <w:jc w:val="both"/>
        <w:rPr>
          <w:rFonts w:ascii="Times New Roman" w:hAnsi="Times New Roman" w:cs="Times New Roman"/>
          <w:sz w:val="24"/>
          <w:szCs w:val="24"/>
        </w:rPr>
      </w:pPr>
      <w:r>
        <w:rPr>
          <w:rFonts w:ascii="Times New Roman" w:hAnsi="Times New Roman" w:cs="Times New Roman"/>
          <w:sz w:val="24"/>
          <w:szCs w:val="24"/>
        </w:rPr>
        <w:t>Lo anterior ha creado una situación de deslegitimación del programa, en particular de su modalidad de postulación, puesto que ésta no toma en cuenta la entrega a las familias y por contra</w:t>
      </w:r>
      <w:r w:rsidR="00D02BA4">
        <w:rPr>
          <w:rFonts w:ascii="Times New Roman" w:hAnsi="Times New Roman" w:cs="Times New Roman"/>
          <w:sz w:val="24"/>
          <w:szCs w:val="24"/>
        </w:rPr>
        <w:t>r</w:t>
      </w:r>
      <w:r>
        <w:rPr>
          <w:rFonts w:ascii="Times New Roman" w:hAnsi="Times New Roman" w:cs="Times New Roman"/>
          <w:sz w:val="24"/>
          <w:szCs w:val="24"/>
        </w:rPr>
        <w:t>io traspasa a la comunidad el nuevo predio, provocando divisiones de ésta, o bien y como segundo reparo al programa destina tierras distantes a la comunidad de origen, en suelos muchas veces no aptos, además faltos de redes viales</w:t>
      </w:r>
      <w:r w:rsidR="000F3E90">
        <w:rPr>
          <w:rFonts w:ascii="Times New Roman" w:hAnsi="Times New Roman" w:cs="Times New Roman"/>
          <w:sz w:val="24"/>
          <w:szCs w:val="24"/>
        </w:rPr>
        <w:t xml:space="preserve"> próximas</w:t>
      </w:r>
      <w:r>
        <w:rPr>
          <w:rFonts w:ascii="Times New Roman" w:hAnsi="Times New Roman" w:cs="Times New Roman"/>
          <w:sz w:val="24"/>
          <w:szCs w:val="24"/>
        </w:rPr>
        <w:t>, colegios y demás servicios básicos, provocando un verdadero fenómeno de “co</w:t>
      </w:r>
      <w:r w:rsidR="00D02BA4">
        <w:rPr>
          <w:rFonts w:ascii="Times New Roman" w:hAnsi="Times New Roman" w:cs="Times New Roman"/>
          <w:sz w:val="24"/>
          <w:szCs w:val="24"/>
        </w:rPr>
        <w:t>loni</w:t>
      </w:r>
      <w:r>
        <w:rPr>
          <w:rFonts w:ascii="Times New Roman" w:hAnsi="Times New Roman" w:cs="Times New Roman"/>
          <w:sz w:val="24"/>
          <w:szCs w:val="24"/>
        </w:rPr>
        <w:t>zación indígena”,</w:t>
      </w:r>
      <w:r w:rsidR="000F3E90">
        <w:rPr>
          <w:rFonts w:ascii="Times New Roman" w:hAnsi="Times New Roman" w:cs="Times New Roman"/>
          <w:sz w:val="24"/>
          <w:szCs w:val="24"/>
        </w:rPr>
        <w:t>(</w:t>
      </w:r>
      <w:r w:rsidR="00F7068A">
        <w:rPr>
          <w:rFonts w:ascii="Times New Roman" w:hAnsi="Times New Roman" w:cs="Times New Roman"/>
          <w:sz w:val="24"/>
          <w:szCs w:val="24"/>
        </w:rPr>
        <w:t xml:space="preserve">informe </w:t>
      </w:r>
      <w:proofErr w:type="spellStart"/>
      <w:r w:rsidR="00F7068A">
        <w:rPr>
          <w:rFonts w:ascii="Times New Roman" w:hAnsi="Times New Roman" w:cs="Times New Roman"/>
          <w:sz w:val="24"/>
          <w:szCs w:val="24"/>
        </w:rPr>
        <w:lastRenderedPageBreak/>
        <w:t>Petquinta</w:t>
      </w:r>
      <w:proofErr w:type="spellEnd"/>
      <w:r w:rsidR="00F7068A">
        <w:rPr>
          <w:rFonts w:ascii="Times New Roman" w:hAnsi="Times New Roman" w:cs="Times New Roman"/>
          <w:sz w:val="24"/>
          <w:szCs w:val="24"/>
        </w:rPr>
        <w:t xml:space="preserve"> </w:t>
      </w:r>
      <w:r w:rsidR="000F3E90">
        <w:rPr>
          <w:rFonts w:ascii="Times New Roman" w:hAnsi="Times New Roman" w:cs="Times New Roman"/>
          <w:sz w:val="24"/>
          <w:szCs w:val="24"/>
        </w:rPr>
        <w:t>2009</w:t>
      </w:r>
      <w:r w:rsidR="00F7068A">
        <w:rPr>
          <w:rFonts w:ascii="Times New Roman" w:hAnsi="Times New Roman" w:cs="Times New Roman"/>
          <w:sz w:val="24"/>
          <w:szCs w:val="24"/>
        </w:rPr>
        <w:t>, sin publicar</w:t>
      </w:r>
      <w:r w:rsidR="000F3E90">
        <w:rPr>
          <w:rFonts w:ascii="Times New Roman" w:hAnsi="Times New Roman" w:cs="Times New Roman"/>
          <w:sz w:val="24"/>
          <w:szCs w:val="24"/>
        </w:rPr>
        <w:t>)</w:t>
      </w:r>
      <w:r>
        <w:rPr>
          <w:rFonts w:ascii="Times New Roman" w:hAnsi="Times New Roman" w:cs="Times New Roman"/>
          <w:sz w:val="24"/>
          <w:szCs w:val="24"/>
        </w:rPr>
        <w:t xml:space="preserve"> lo que en la práctica </w:t>
      </w:r>
      <w:r w:rsidR="000F3E90">
        <w:rPr>
          <w:rFonts w:ascii="Times New Roman" w:hAnsi="Times New Roman" w:cs="Times New Roman"/>
          <w:sz w:val="24"/>
          <w:szCs w:val="24"/>
        </w:rPr>
        <w:t>ha</w:t>
      </w:r>
      <w:r>
        <w:rPr>
          <w:rFonts w:ascii="Times New Roman" w:hAnsi="Times New Roman" w:cs="Times New Roman"/>
          <w:sz w:val="24"/>
          <w:szCs w:val="24"/>
        </w:rPr>
        <w:t xml:space="preserve"> impedido a los “beneficiarios” del subsidio ocupar dichas tierras, ejemplo de esto es la comunidad</w:t>
      </w:r>
      <w:r w:rsidR="00E0549A">
        <w:rPr>
          <w:rFonts w:ascii="Times New Roman" w:hAnsi="Times New Roman" w:cs="Times New Roman"/>
          <w:sz w:val="24"/>
          <w:szCs w:val="24"/>
        </w:rPr>
        <w:t xml:space="preserve"> “Juanito Antinao Melita</w:t>
      </w:r>
      <w:r w:rsidR="00D02BA4">
        <w:rPr>
          <w:rFonts w:ascii="Times New Roman" w:hAnsi="Times New Roman" w:cs="Times New Roman"/>
          <w:sz w:val="24"/>
          <w:szCs w:val="24"/>
        </w:rPr>
        <w:t>”</w:t>
      </w:r>
      <w:r w:rsidR="00E0549A">
        <w:rPr>
          <w:rFonts w:ascii="Times New Roman" w:hAnsi="Times New Roman" w:cs="Times New Roman"/>
          <w:sz w:val="24"/>
          <w:szCs w:val="24"/>
        </w:rPr>
        <w:t>, ubicada en la comuna de Cañ</w:t>
      </w:r>
      <w:r w:rsidR="00F7068A">
        <w:rPr>
          <w:rFonts w:ascii="Times New Roman" w:hAnsi="Times New Roman" w:cs="Times New Roman"/>
          <w:sz w:val="24"/>
          <w:szCs w:val="24"/>
        </w:rPr>
        <w:t xml:space="preserve">ete en la región del </w:t>
      </w:r>
      <w:proofErr w:type="spellStart"/>
      <w:r w:rsidR="00F7068A">
        <w:rPr>
          <w:rFonts w:ascii="Times New Roman" w:hAnsi="Times New Roman" w:cs="Times New Roman"/>
          <w:sz w:val="24"/>
          <w:szCs w:val="24"/>
        </w:rPr>
        <w:t>Bío-Bío</w:t>
      </w:r>
      <w:proofErr w:type="spellEnd"/>
      <w:r w:rsidR="00F7068A">
        <w:rPr>
          <w:rFonts w:ascii="Times New Roman" w:hAnsi="Times New Roman" w:cs="Times New Roman"/>
          <w:sz w:val="24"/>
          <w:szCs w:val="24"/>
        </w:rPr>
        <w:t>. A</w:t>
      </w:r>
      <w:r w:rsidR="00E0549A">
        <w:rPr>
          <w:rFonts w:ascii="Times New Roman" w:hAnsi="Times New Roman" w:cs="Times New Roman"/>
          <w:sz w:val="24"/>
          <w:szCs w:val="24"/>
        </w:rPr>
        <w:t>sí bien, dicha comunidad ha debido establecer dos procesos de reivindicación</w:t>
      </w:r>
      <w:r w:rsidR="00D02BA4">
        <w:rPr>
          <w:rFonts w:ascii="Times New Roman" w:hAnsi="Times New Roman" w:cs="Times New Roman"/>
          <w:sz w:val="24"/>
          <w:szCs w:val="24"/>
        </w:rPr>
        <w:t>. E</w:t>
      </w:r>
      <w:r w:rsidR="00E0549A">
        <w:rPr>
          <w:rFonts w:ascii="Times New Roman" w:hAnsi="Times New Roman" w:cs="Times New Roman"/>
          <w:sz w:val="24"/>
          <w:szCs w:val="24"/>
        </w:rPr>
        <w:t>l primero vía ordinaria y postulació</w:t>
      </w:r>
      <w:r w:rsidR="00D02BA4">
        <w:rPr>
          <w:rFonts w:ascii="Times New Roman" w:hAnsi="Times New Roman" w:cs="Times New Roman"/>
          <w:sz w:val="24"/>
          <w:szCs w:val="24"/>
        </w:rPr>
        <w:t>n</w:t>
      </w:r>
      <w:r w:rsidR="00E0549A">
        <w:rPr>
          <w:rFonts w:ascii="Times New Roman" w:hAnsi="Times New Roman" w:cs="Times New Roman"/>
          <w:sz w:val="24"/>
          <w:szCs w:val="24"/>
        </w:rPr>
        <w:t xml:space="preserve"> por subsidio el año 1</w:t>
      </w:r>
      <w:r w:rsidR="00D02BA4">
        <w:rPr>
          <w:rFonts w:ascii="Times New Roman" w:hAnsi="Times New Roman" w:cs="Times New Roman"/>
          <w:sz w:val="24"/>
          <w:szCs w:val="24"/>
        </w:rPr>
        <w:t>995, resultado de esto</w:t>
      </w:r>
      <w:r w:rsidR="00E0549A">
        <w:rPr>
          <w:rFonts w:ascii="Times New Roman" w:hAnsi="Times New Roman" w:cs="Times New Roman"/>
          <w:sz w:val="24"/>
          <w:szCs w:val="24"/>
        </w:rPr>
        <w:t xml:space="preserve"> la entrega</w:t>
      </w:r>
      <w:r w:rsidR="00D02BA4">
        <w:rPr>
          <w:rFonts w:ascii="Times New Roman" w:hAnsi="Times New Roman" w:cs="Times New Roman"/>
          <w:sz w:val="24"/>
          <w:szCs w:val="24"/>
        </w:rPr>
        <w:t xml:space="preserve"> </w:t>
      </w:r>
      <w:r w:rsidR="00E0549A">
        <w:rPr>
          <w:rFonts w:ascii="Times New Roman" w:hAnsi="Times New Roman" w:cs="Times New Roman"/>
          <w:sz w:val="24"/>
          <w:szCs w:val="24"/>
        </w:rPr>
        <w:t xml:space="preserve">de </w:t>
      </w:r>
      <w:r w:rsidR="00D02BA4">
        <w:rPr>
          <w:rFonts w:ascii="Times New Roman" w:hAnsi="Times New Roman" w:cs="Times New Roman"/>
          <w:sz w:val="24"/>
          <w:szCs w:val="24"/>
        </w:rPr>
        <w:t xml:space="preserve">un predio en </w:t>
      </w:r>
      <w:r w:rsidR="00F7068A">
        <w:rPr>
          <w:rFonts w:ascii="Times New Roman" w:hAnsi="Times New Roman" w:cs="Times New Roman"/>
          <w:sz w:val="24"/>
          <w:szCs w:val="24"/>
        </w:rPr>
        <w:t>Reposo</w:t>
      </w:r>
      <w:r w:rsidR="00D02BA4">
        <w:rPr>
          <w:rFonts w:ascii="Times New Roman" w:hAnsi="Times New Roman" w:cs="Times New Roman"/>
          <w:sz w:val="24"/>
          <w:szCs w:val="24"/>
        </w:rPr>
        <w:t>,</w:t>
      </w:r>
      <w:r w:rsidR="00F7068A">
        <w:rPr>
          <w:rFonts w:ascii="Times New Roman" w:hAnsi="Times New Roman" w:cs="Times New Roman"/>
          <w:sz w:val="24"/>
          <w:szCs w:val="24"/>
        </w:rPr>
        <w:t xml:space="preserve"> </w:t>
      </w:r>
      <w:r w:rsidR="00D02BA4">
        <w:rPr>
          <w:rFonts w:ascii="Times New Roman" w:hAnsi="Times New Roman" w:cs="Times New Roman"/>
          <w:sz w:val="24"/>
          <w:szCs w:val="24"/>
        </w:rPr>
        <w:t xml:space="preserve">a  60 </w:t>
      </w:r>
      <w:r w:rsidR="00F7068A">
        <w:rPr>
          <w:rFonts w:ascii="Times New Roman" w:hAnsi="Times New Roman" w:cs="Times New Roman"/>
          <w:sz w:val="24"/>
          <w:szCs w:val="24"/>
        </w:rPr>
        <w:t>kilómetro</w:t>
      </w:r>
      <w:r w:rsidR="00D02BA4">
        <w:rPr>
          <w:rFonts w:ascii="Times New Roman" w:hAnsi="Times New Roman" w:cs="Times New Roman"/>
          <w:sz w:val="24"/>
          <w:szCs w:val="24"/>
        </w:rPr>
        <w:t xml:space="preserve"> de su comunidad en zona costera, donde no </w:t>
      </w:r>
      <w:r w:rsidR="00F7068A">
        <w:rPr>
          <w:rFonts w:ascii="Times New Roman" w:hAnsi="Times New Roman" w:cs="Times New Roman"/>
          <w:sz w:val="24"/>
          <w:szCs w:val="24"/>
        </w:rPr>
        <w:t>existía</w:t>
      </w:r>
      <w:r w:rsidR="00D02BA4">
        <w:rPr>
          <w:rFonts w:ascii="Times New Roman" w:hAnsi="Times New Roman" w:cs="Times New Roman"/>
          <w:sz w:val="24"/>
          <w:szCs w:val="24"/>
        </w:rPr>
        <w:t xml:space="preserve"> ningún servicio ni camino</w:t>
      </w:r>
      <w:r w:rsidR="00F7068A">
        <w:rPr>
          <w:rFonts w:ascii="Times New Roman" w:hAnsi="Times New Roman" w:cs="Times New Roman"/>
          <w:sz w:val="24"/>
          <w:szCs w:val="24"/>
        </w:rPr>
        <w:t>s</w:t>
      </w:r>
      <w:r w:rsidR="00D02BA4">
        <w:rPr>
          <w:rFonts w:ascii="Times New Roman" w:hAnsi="Times New Roman" w:cs="Times New Roman"/>
          <w:sz w:val="24"/>
          <w:szCs w:val="24"/>
        </w:rPr>
        <w:t xml:space="preserve"> </w:t>
      </w:r>
      <w:r w:rsidR="00F7068A">
        <w:rPr>
          <w:rFonts w:ascii="Times New Roman" w:hAnsi="Times New Roman" w:cs="Times New Roman"/>
          <w:sz w:val="24"/>
          <w:szCs w:val="24"/>
        </w:rPr>
        <w:t>accequibles</w:t>
      </w:r>
      <w:r w:rsidR="00D02BA4">
        <w:rPr>
          <w:rFonts w:ascii="Times New Roman" w:hAnsi="Times New Roman" w:cs="Times New Roman"/>
          <w:sz w:val="24"/>
          <w:szCs w:val="24"/>
        </w:rPr>
        <w:t>, ante lo cual sólo una familia se instala en el predio de las 47 que eran,</w:t>
      </w:r>
      <w:r w:rsidR="00F7068A">
        <w:rPr>
          <w:rFonts w:ascii="Times New Roman" w:hAnsi="Times New Roman" w:cs="Times New Roman"/>
          <w:sz w:val="24"/>
          <w:szCs w:val="24"/>
        </w:rPr>
        <w:t xml:space="preserve"> provocando un segundo proceso d</w:t>
      </w:r>
      <w:r w:rsidR="00D02BA4">
        <w:rPr>
          <w:rFonts w:ascii="Times New Roman" w:hAnsi="Times New Roman" w:cs="Times New Roman"/>
          <w:sz w:val="24"/>
          <w:szCs w:val="24"/>
        </w:rPr>
        <w:t xml:space="preserve">e reivindicación territorial, ahora por vía de la “toma”, lo cual lo hacen en terrenos del fundo </w:t>
      </w:r>
      <w:proofErr w:type="spellStart"/>
      <w:r w:rsidR="00D02BA4">
        <w:rPr>
          <w:rFonts w:ascii="Times New Roman" w:hAnsi="Times New Roman" w:cs="Times New Roman"/>
          <w:sz w:val="24"/>
          <w:szCs w:val="24"/>
        </w:rPr>
        <w:t>Alhueco</w:t>
      </w:r>
      <w:proofErr w:type="spellEnd"/>
      <w:r w:rsidR="00D02BA4">
        <w:rPr>
          <w:rFonts w:ascii="Times New Roman" w:hAnsi="Times New Roman" w:cs="Times New Roman"/>
          <w:sz w:val="24"/>
          <w:szCs w:val="24"/>
        </w:rPr>
        <w:t xml:space="preserve">, </w:t>
      </w:r>
      <w:r w:rsidR="00F7068A">
        <w:rPr>
          <w:rFonts w:ascii="Times New Roman" w:hAnsi="Times New Roman" w:cs="Times New Roman"/>
          <w:sz w:val="24"/>
          <w:szCs w:val="24"/>
        </w:rPr>
        <w:t>teniendo</w:t>
      </w:r>
      <w:r w:rsidR="00D02BA4">
        <w:rPr>
          <w:rFonts w:ascii="Times New Roman" w:hAnsi="Times New Roman" w:cs="Times New Roman"/>
          <w:sz w:val="24"/>
          <w:szCs w:val="24"/>
        </w:rPr>
        <w:t xml:space="preserve"> por respuesta la entrega del lote b de dicho fundo el año 20</w:t>
      </w:r>
      <w:r w:rsidR="00F7068A">
        <w:rPr>
          <w:rFonts w:ascii="Times New Roman" w:hAnsi="Times New Roman" w:cs="Times New Roman"/>
          <w:sz w:val="24"/>
          <w:szCs w:val="24"/>
        </w:rPr>
        <w:t>04</w:t>
      </w:r>
      <w:r w:rsidR="00D02BA4">
        <w:rPr>
          <w:rFonts w:ascii="Times New Roman" w:hAnsi="Times New Roman" w:cs="Times New Roman"/>
          <w:sz w:val="24"/>
          <w:szCs w:val="24"/>
        </w:rPr>
        <w:t xml:space="preserve">, entregando esta vez 316 </w:t>
      </w:r>
      <w:r w:rsidR="00F7068A">
        <w:rPr>
          <w:rFonts w:ascii="Times New Roman" w:hAnsi="Times New Roman" w:cs="Times New Roman"/>
          <w:sz w:val="24"/>
          <w:szCs w:val="24"/>
        </w:rPr>
        <w:t>hectáreas (CONADI 2013)</w:t>
      </w:r>
      <w:r w:rsidR="00D02BA4">
        <w:rPr>
          <w:rFonts w:ascii="Times New Roman" w:hAnsi="Times New Roman" w:cs="Times New Roman"/>
          <w:sz w:val="24"/>
          <w:szCs w:val="24"/>
        </w:rPr>
        <w:t xml:space="preserve"> en tierra fértil y cercana a la</w:t>
      </w:r>
      <w:r w:rsidR="00F7068A">
        <w:rPr>
          <w:rFonts w:ascii="Times New Roman" w:hAnsi="Times New Roman" w:cs="Times New Roman"/>
          <w:sz w:val="24"/>
          <w:szCs w:val="24"/>
        </w:rPr>
        <w:t xml:space="preserve"> </w:t>
      </w:r>
      <w:r w:rsidR="00D02BA4">
        <w:rPr>
          <w:rFonts w:ascii="Times New Roman" w:hAnsi="Times New Roman" w:cs="Times New Roman"/>
          <w:sz w:val="24"/>
          <w:szCs w:val="24"/>
        </w:rPr>
        <w:t>carretera</w:t>
      </w:r>
    </w:p>
    <w:p w:rsidR="005207C0" w:rsidRDefault="005207C0" w:rsidP="005207C0">
      <w:pPr>
        <w:spacing w:line="360" w:lineRule="auto"/>
        <w:jc w:val="center"/>
        <w:rPr>
          <w:rFonts w:ascii="Times New Roman" w:hAnsi="Times New Roman" w:cs="Times New Roman"/>
          <w:sz w:val="24"/>
          <w:szCs w:val="24"/>
        </w:rPr>
      </w:pPr>
      <w:r w:rsidRPr="005207C0">
        <w:rPr>
          <w:rFonts w:ascii="Times New Roman" w:hAnsi="Times New Roman" w:cs="Times New Roman"/>
          <w:noProof/>
          <w:sz w:val="24"/>
          <w:szCs w:val="24"/>
          <w:lang w:eastAsia="es-CL"/>
        </w:rPr>
        <w:drawing>
          <wp:inline distT="0" distB="0" distL="0" distR="0">
            <wp:extent cx="4746929" cy="3873485"/>
            <wp:effectExtent l="0" t="0" r="0" b="0"/>
            <wp:docPr id="12" name="Picture 12" descr="http://www.lyd.com/wp-content/uploads/2014/05/grafico-1-violencia-indigen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yd.com/wp-content/uploads/2014/05/grafico-1-violencia-indigenas.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46876" cy="3873441"/>
                    </a:xfrm>
                    <a:prstGeom prst="rect">
                      <a:avLst/>
                    </a:prstGeom>
                    <a:noFill/>
                    <a:ln>
                      <a:noFill/>
                    </a:ln>
                  </pic:spPr>
                </pic:pic>
              </a:graphicData>
            </a:graphic>
          </wp:inline>
        </w:drawing>
      </w:r>
    </w:p>
    <w:p w:rsidR="005207C0" w:rsidRDefault="00F7068A" w:rsidP="00AB7A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Ahora bien, y respecto el necesario cruce entre los primeros gráficos de compra de tierras y el gráfico de conflicto, identificamos que en el periodo del presidente Ricardo Lagos se suceden la mayor cantidad de hechos de violencia con connotación indígena en la zona de la Araucanía, paralelo a esto, es en dicho periodo donde la región tendrá porcentualmente la </w:t>
      </w:r>
      <w:r>
        <w:rPr>
          <w:rFonts w:ascii="Times New Roman" w:hAnsi="Times New Roman" w:cs="Times New Roman"/>
          <w:sz w:val="24"/>
          <w:szCs w:val="24"/>
        </w:rPr>
        <w:lastRenderedPageBreak/>
        <w:t>mayor cantidad de tierras entregadas a comunidades indígenas, provocando nuevamente una relación directa entre conflicto y entrega de tierras.</w:t>
      </w:r>
    </w:p>
    <w:p w:rsidR="00D90A3E" w:rsidRDefault="00D90A3E" w:rsidP="00913C81">
      <w:pPr>
        <w:spacing w:line="360" w:lineRule="auto"/>
        <w:jc w:val="both"/>
        <w:rPr>
          <w:rFonts w:ascii="Times New Roman" w:hAnsi="Times New Roman" w:cs="Times New Roman"/>
          <w:sz w:val="24"/>
          <w:szCs w:val="24"/>
        </w:rPr>
      </w:pPr>
      <w:r w:rsidRPr="00D90A3E">
        <w:rPr>
          <w:rFonts w:ascii="Times New Roman" w:hAnsi="Times New Roman" w:cs="Times New Roman"/>
          <w:sz w:val="24"/>
          <w:szCs w:val="24"/>
        </w:rPr>
        <w:t xml:space="preserve">Respecto a la misma temática José Santos </w:t>
      </w:r>
      <w:proofErr w:type="spellStart"/>
      <w:r w:rsidRPr="00D90A3E">
        <w:rPr>
          <w:rFonts w:ascii="Times New Roman" w:hAnsi="Times New Roman" w:cs="Times New Roman"/>
          <w:sz w:val="24"/>
          <w:szCs w:val="24"/>
        </w:rPr>
        <w:t>Millao</w:t>
      </w:r>
      <w:proofErr w:type="spellEnd"/>
      <w:r w:rsidRPr="00D90A3E">
        <w:rPr>
          <w:rFonts w:ascii="Times New Roman" w:hAnsi="Times New Roman" w:cs="Times New Roman"/>
          <w:sz w:val="24"/>
          <w:szCs w:val="24"/>
        </w:rPr>
        <w:t xml:space="preserve"> (1996)</w:t>
      </w:r>
      <w:r w:rsidR="00913C81">
        <w:rPr>
          <w:rFonts w:ascii="Times New Roman" w:hAnsi="Times New Roman" w:cs="Times New Roman"/>
          <w:sz w:val="24"/>
          <w:szCs w:val="24"/>
        </w:rPr>
        <w:t xml:space="preserve">, presidente de la organización </w:t>
      </w:r>
      <w:r w:rsidRPr="00D90A3E">
        <w:rPr>
          <w:rFonts w:ascii="Times New Roman" w:hAnsi="Times New Roman" w:cs="Times New Roman"/>
          <w:sz w:val="24"/>
          <w:szCs w:val="24"/>
        </w:rPr>
        <w:t>indígena Ad-</w:t>
      </w:r>
      <w:proofErr w:type="spellStart"/>
      <w:r w:rsidRPr="00D90A3E">
        <w:rPr>
          <w:rFonts w:ascii="Times New Roman" w:hAnsi="Times New Roman" w:cs="Times New Roman"/>
          <w:sz w:val="24"/>
          <w:szCs w:val="24"/>
        </w:rPr>
        <w:t>Mapu</w:t>
      </w:r>
      <w:proofErr w:type="spellEnd"/>
      <w:r w:rsidRPr="00D90A3E">
        <w:rPr>
          <w:rFonts w:ascii="Times New Roman" w:hAnsi="Times New Roman" w:cs="Times New Roman"/>
          <w:sz w:val="24"/>
          <w:szCs w:val="24"/>
        </w:rPr>
        <w:t xml:space="preserve"> plantea: </w:t>
      </w:r>
      <w:r w:rsidRPr="00913C81">
        <w:rPr>
          <w:rFonts w:ascii="Times New Roman" w:hAnsi="Times New Roman" w:cs="Times New Roman"/>
          <w:i/>
          <w:sz w:val="24"/>
          <w:szCs w:val="24"/>
        </w:rPr>
        <w:t xml:space="preserve">"Pese a que es claramente insuficiente, el Fondo de Tierras </w:t>
      </w:r>
      <w:r w:rsidR="00913C81" w:rsidRPr="00913C81">
        <w:rPr>
          <w:rFonts w:ascii="Times New Roman" w:hAnsi="Times New Roman" w:cs="Times New Roman"/>
          <w:i/>
          <w:sz w:val="24"/>
          <w:szCs w:val="24"/>
        </w:rPr>
        <w:t xml:space="preserve">es uno de </w:t>
      </w:r>
      <w:r w:rsidRPr="00913C81">
        <w:rPr>
          <w:rFonts w:ascii="Times New Roman" w:hAnsi="Times New Roman" w:cs="Times New Roman"/>
          <w:i/>
          <w:sz w:val="24"/>
          <w:szCs w:val="24"/>
        </w:rPr>
        <w:t>los artículos más importantes de la ley, pues a través de él puede</w:t>
      </w:r>
      <w:r w:rsidR="00913C81" w:rsidRPr="00913C81">
        <w:rPr>
          <w:rFonts w:ascii="Times New Roman" w:hAnsi="Times New Roman" w:cs="Times New Roman"/>
          <w:i/>
          <w:sz w:val="24"/>
          <w:szCs w:val="24"/>
        </w:rPr>
        <w:t xml:space="preserve">n ampliarse las comunidades. Se </w:t>
      </w:r>
      <w:r w:rsidRPr="00913C81">
        <w:rPr>
          <w:rFonts w:ascii="Times New Roman" w:hAnsi="Times New Roman" w:cs="Times New Roman"/>
          <w:i/>
          <w:sz w:val="24"/>
          <w:szCs w:val="24"/>
        </w:rPr>
        <w:t>ha empleado para solucionar conflictos de tierras, para comprar tierr</w:t>
      </w:r>
      <w:r w:rsidR="00913C81" w:rsidRPr="00913C81">
        <w:rPr>
          <w:rFonts w:ascii="Times New Roman" w:hAnsi="Times New Roman" w:cs="Times New Roman"/>
          <w:i/>
          <w:sz w:val="24"/>
          <w:szCs w:val="24"/>
        </w:rPr>
        <w:t xml:space="preserve">as a particulares y a través de </w:t>
      </w:r>
      <w:r w:rsidRPr="00913C81">
        <w:rPr>
          <w:rFonts w:ascii="Times New Roman" w:hAnsi="Times New Roman" w:cs="Times New Roman"/>
          <w:i/>
          <w:sz w:val="24"/>
          <w:szCs w:val="24"/>
        </w:rPr>
        <w:t>los subsidios de tierras que se hacen cada año para que las co</w:t>
      </w:r>
      <w:r w:rsidR="00913C81" w:rsidRPr="00913C81">
        <w:rPr>
          <w:rFonts w:ascii="Times New Roman" w:hAnsi="Times New Roman" w:cs="Times New Roman"/>
          <w:i/>
          <w:sz w:val="24"/>
          <w:szCs w:val="24"/>
        </w:rPr>
        <w:t xml:space="preserve">munidades y las familias puedan </w:t>
      </w:r>
      <w:r w:rsidRPr="00913C81">
        <w:rPr>
          <w:rFonts w:ascii="Times New Roman" w:hAnsi="Times New Roman" w:cs="Times New Roman"/>
          <w:i/>
          <w:sz w:val="24"/>
          <w:szCs w:val="24"/>
        </w:rPr>
        <w:t>comprar más tierras....El año pasado en la IX Región se otorgaron unos 50 subsidios y este año</w:t>
      </w:r>
      <w:r w:rsidR="00913C81" w:rsidRPr="00913C81">
        <w:rPr>
          <w:rFonts w:ascii="Times New Roman" w:hAnsi="Times New Roman" w:cs="Times New Roman"/>
          <w:i/>
          <w:sz w:val="24"/>
          <w:szCs w:val="24"/>
        </w:rPr>
        <w:t xml:space="preserve"> (1996) se van a entregar 60 subsidios". Pese a lo anterior, él considera que la CONADI necesita</w:t>
      </w:r>
      <w:r w:rsidR="00913C81">
        <w:rPr>
          <w:rFonts w:ascii="Times New Roman" w:hAnsi="Times New Roman" w:cs="Times New Roman"/>
          <w:i/>
          <w:sz w:val="24"/>
          <w:szCs w:val="24"/>
        </w:rPr>
        <w:t xml:space="preserve"> </w:t>
      </w:r>
      <w:r w:rsidR="00913C81" w:rsidRPr="00913C81">
        <w:rPr>
          <w:rFonts w:ascii="Times New Roman" w:hAnsi="Times New Roman" w:cs="Times New Roman"/>
          <w:i/>
          <w:sz w:val="24"/>
          <w:szCs w:val="24"/>
        </w:rPr>
        <w:t>más recursos. “Por ejemplo, para la ampliación de tierras, lo destin</w:t>
      </w:r>
      <w:r w:rsidR="00913C81">
        <w:rPr>
          <w:rFonts w:ascii="Times New Roman" w:hAnsi="Times New Roman" w:cs="Times New Roman"/>
          <w:i/>
          <w:sz w:val="24"/>
          <w:szCs w:val="24"/>
        </w:rPr>
        <w:t xml:space="preserve">ado no alcanza a cubrir sino el </w:t>
      </w:r>
      <w:r w:rsidR="00913C81" w:rsidRPr="00913C81">
        <w:rPr>
          <w:rFonts w:ascii="Times New Roman" w:hAnsi="Times New Roman" w:cs="Times New Roman"/>
          <w:i/>
          <w:sz w:val="24"/>
          <w:szCs w:val="24"/>
        </w:rPr>
        <w:t>1% [de la demanda total]. Estamos muy lejos de estar medianamente conformes</w:t>
      </w:r>
      <w:r w:rsidR="00913C81" w:rsidRPr="00913C81">
        <w:rPr>
          <w:rFonts w:ascii="Times New Roman" w:hAnsi="Times New Roman" w:cs="Times New Roman"/>
          <w:sz w:val="24"/>
          <w:szCs w:val="24"/>
        </w:rPr>
        <w:t>."(Muñoz Bernardo2009)</w:t>
      </w:r>
      <w:r w:rsidR="00913C81">
        <w:rPr>
          <w:rFonts w:ascii="Times New Roman" w:hAnsi="Times New Roman" w:cs="Times New Roman"/>
          <w:sz w:val="24"/>
          <w:szCs w:val="24"/>
        </w:rPr>
        <w:t xml:space="preserve">, </w:t>
      </w:r>
      <w:proofErr w:type="spellStart"/>
      <w:r w:rsidR="00913C81">
        <w:rPr>
          <w:rFonts w:ascii="Times New Roman" w:hAnsi="Times New Roman" w:cs="Times New Roman"/>
          <w:sz w:val="24"/>
          <w:szCs w:val="24"/>
        </w:rPr>
        <w:t>Animadversidad</w:t>
      </w:r>
      <w:proofErr w:type="spellEnd"/>
      <w:r w:rsidR="00913C81">
        <w:rPr>
          <w:rFonts w:ascii="Times New Roman" w:hAnsi="Times New Roman" w:cs="Times New Roman"/>
          <w:sz w:val="24"/>
          <w:szCs w:val="24"/>
        </w:rPr>
        <w:t xml:space="preserve"> que se ha materializado por vía de tomas, las cuales sí han tenido buen puerto en cuanto a las cuantías de tierras entregadas.</w:t>
      </w:r>
    </w:p>
    <w:p w:rsidR="00913C81" w:rsidRDefault="00913C81" w:rsidP="00913C81">
      <w:pPr>
        <w:spacing w:line="360" w:lineRule="auto"/>
        <w:jc w:val="both"/>
        <w:rPr>
          <w:rFonts w:ascii="Times New Roman" w:hAnsi="Times New Roman" w:cs="Times New Roman"/>
          <w:sz w:val="24"/>
          <w:szCs w:val="24"/>
        </w:rPr>
      </w:pPr>
    </w:p>
    <w:p w:rsidR="00913C81" w:rsidRDefault="00913C81" w:rsidP="00913C81">
      <w:pPr>
        <w:spacing w:line="360" w:lineRule="auto"/>
        <w:jc w:val="both"/>
        <w:rPr>
          <w:rFonts w:ascii="Times New Roman" w:hAnsi="Times New Roman" w:cs="Times New Roman"/>
          <w:sz w:val="24"/>
          <w:szCs w:val="24"/>
        </w:rPr>
      </w:pPr>
    </w:p>
    <w:p w:rsidR="00913C81" w:rsidRDefault="00913C81" w:rsidP="00913C81">
      <w:pPr>
        <w:spacing w:line="360" w:lineRule="auto"/>
        <w:jc w:val="both"/>
        <w:rPr>
          <w:rFonts w:ascii="Times New Roman" w:hAnsi="Times New Roman" w:cs="Times New Roman"/>
          <w:sz w:val="24"/>
          <w:szCs w:val="24"/>
        </w:rPr>
      </w:pPr>
    </w:p>
    <w:p w:rsidR="00913C81" w:rsidRDefault="00913C81" w:rsidP="00913C81">
      <w:pPr>
        <w:spacing w:line="360" w:lineRule="auto"/>
        <w:jc w:val="both"/>
        <w:rPr>
          <w:rFonts w:ascii="Times New Roman" w:hAnsi="Times New Roman" w:cs="Times New Roman"/>
          <w:sz w:val="24"/>
          <w:szCs w:val="24"/>
        </w:rPr>
      </w:pPr>
    </w:p>
    <w:p w:rsidR="00913C81" w:rsidRDefault="00913C81" w:rsidP="00913C81">
      <w:pPr>
        <w:spacing w:line="360" w:lineRule="auto"/>
        <w:jc w:val="both"/>
        <w:rPr>
          <w:rFonts w:ascii="Times New Roman" w:hAnsi="Times New Roman" w:cs="Times New Roman"/>
          <w:sz w:val="24"/>
          <w:szCs w:val="24"/>
        </w:rPr>
      </w:pPr>
    </w:p>
    <w:p w:rsidR="00913C81" w:rsidRDefault="00913C81" w:rsidP="00913C81">
      <w:pPr>
        <w:spacing w:line="360" w:lineRule="auto"/>
        <w:jc w:val="both"/>
        <w:rPr>
          <w:rFonts w:ascii="Times New Roman" w:hAnsi="Times New Roman" w:cs="Times New Roman"/>
          <w:sz w:val="24"/>
          <w:szCs w:val="24"/>
        </w:rPr>
      </w:pPr>
    </w:p>
    <w:p w:rsidR="00913C81" w:rsidRDefault="00913C81" w:rsidP="00913C81">
      <w:pPr>
        <w:spacing w:line="360" w:lineRule="auto"/>
        <w:jc w:val="both"/>
        <w:rPr>
          <w:rFonts w:ascii="Times New Roman" w:hAnsi="Times New Roman" w:cs="Times New Roman"/>
          <w:sz w:val="24"/>
          <w:szCs w:val="24"/>
        </w:rPr>
      </w:pPr>
    </w:p>
    <w:p w:rsidR="00913C81" w:rsidRDefault="00913C81" w:rsidP="00913C81">
      <w:pPr>
        <w:spacing w:line="360" w:lineRule="auto"/>
        <w:jc w:val="both"/>
        <w:rPr>
          <w:rFonts w:ascii="Times New Roman" w:hAnsi="Times New Roman" w:cs="Times New Roman"/>
          <w:sz w:val="24"/>
          <w:szCs w:val="24"/>
        </w:rPr>
      </w:pPr>
    </w:p>
    <w:p w:rsidR="00913C81" w:rsidRDefault="00913C81" w:rsidP="00913C81">
      <w:pPr>
        <w:spacing w:line="360" w:lineRule="auto"/>
        <w:jc w:val="both"/>
        <w:rPr>
          <w:rFonts w:ascii="Times New Roman" w:hAnsi="Times New Roman" w:cs="Times New Roman"/>
          <w:sz w:val="24"/>
          <w:szCs w:val="24"/>
        </w:rPr>
      </w:pPr>
    </w:p>
    <w:p w:rsidR="00913C81" w:rsidRDefault="00913C81" w:rsidP="00913C81">
      <w:pPr>
        <w:spacing w:line="360" w:lineRule="auto"/>
        <w:jc w:val="both"/>
        <w:rPr>
          <w:rFonts w:ascii="Times New Roman" w:hAnsi="Times New Roman" w:cs="Times New Roman"/>
          <w:sz w:val="24"/>
          <w:szCs w:val="24"/>
        </w:rPr>
      </w:pPr>
    </w:p>
    <w:p w:rsidR="00913C81" w:rsidRPr="00913C81" w:rsidRDefault="00913C81" w:rsidP="00913C81">
      <w:pPr>
        <w:spacing w:line="360" w:lineRule="auto"/>
        <w:jc w:val="both"/>
        <w:rPr>
          <w:rFonts w:ascii="Times New Roman" w:hAnsi="Times New Roman" w:cs="Times New Roman"/>
          <w:sz w:val="24"/>
          <w:szCs w:val="24"/>
        </w:rPr>
      </w:pPr>
    </w:p>
    <w:p w:rsidR="00717A54" w:rsidRPr="004D4868" w:rsidRDefault="00D24114" w:rsidP="00AB7AD7">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es-CL"/>
        </w:rPr>
        <w:lastRenderedPageBreak/>
        <w:pict>
          <v:line id="Straight Connector 10" o:spid="_x0000_s1028" style="position:absolute;left:0;text-align:left;z-index:251669504;visibility:visible" from=".2pt,19pt" to="454.6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" strokecolor="black [3213]" strokeweight="1.5pt">
            <o:lock v:ext="edit" shapetype="f"/>
          </v:line>
        </w:pict>
      </w:r>
      <w:r w:rsidR="00E23E6C">
        <w:rPr>
          <w:rFonts w:ascii="Times New Roman" w:hAnsi="Times New Roman" w:cs="Times New Roman"/>
          <w:b/>
          <w:sz w:val="28"/>
          <w:szCs w:val="28"/>
        </w:rPr>
        <w:t>7</w:t>
      </w:r>
      <w:r w:rsidR="00717A54" w:rsidRPr="004D4868">
        <w:rPr>
          <w:rFonts w:ascii="Times New Roman" w:hAnsi="Times New Roman" w:cs="Times New Roman"/>
          <w:b/>
          <w:sz w:val="28"/>
          <w:szCs w:val="28"/>
        </w:rPr>
        <w:t xml:space="preserve">.- CONCLUSIONES: </w:t>
      </w:r>
    </w:p>
    <w:p w:rsidR="00D53133" w:rsidRPr="00650896" w:rsidRDefault="00D53133" w:rsidP="00AB7AD7">
      <w:pPr>
        <w:spacing w:line="360" w:lineRule="auto"/>
        <w:jc w:val="both"/>
        <w:rPr>
          <w:rFonts w:ascii="Times New Roman" w:hAnsi="Times New Roman" w:cs="Times New Roman"/>
          <w:sz w:val="24"/>
          <w:szCs w:val="24"/>
        </w:rPr>
      </w:pPr>
    </w:p>
    <w:p w:rsidR="00913C81" w:rsidRDefault="00650896" w:rsidP="00AB7AD7">
      <w:pPr>
        <w:spacing w:line="360" w:lineRule="auto"/>
        <w:jc w:val="both"/>
        <w:rPr>
          <w:rFonts w:ascii="Times New Roman" w:hAnsi="Times New Roman" w:cs="Times New Roman"/>
          <w:sz w:val="24"/>
          <w:szCs w:val="24"/>
        </w:rPr>
      </w:pPr>
      <w:r w:rsidRPr="00650896">
        <w:rPr>
          <w:rFonts w:ascii="Times New Roman" w:hAnsi="Times New Roman" w:cs="Times New Roman"/>
          <w:sz w:val="24"/>
          <w:szCs w:val="24"/>
        </w:rPr>
        <w:t>Así bien</w:t>
      </w:r>
      <w:r>
        <w:rPr>
          <w:rFonts w:ascii="Times New Roman" w:hAnsi="Times New Roman" w:cs="Times New Roman"/>
          <w:sz w:val="24"/>
          <w:szCs w:val="24"/>
        </w:rPr>
        <w:t xml:space="preserve"> y con fin de ya desarrollar las principales conclusiones respecto el proceso que ha caracterizado tanto la  discusión previa, como la génesis e implementación de la política pública de compra de tierras indígenas, debemos referirnos principalmente al tratamiento, si éste tomo en cuenta la problemática y demanda histórica de los pueblos indígena, para el caso concreto del pueblo mapuche, si lo hizo, de qué forma podemos interpretar dicho tratamiento, en cuanto a si fue o no pertinente, además claro, de las conclusiones propias respecto al documento mismo por el cual se materializa el proceso de compra y posterior traspaso de las tierras indígenas a los demandantes. </w:t>
      </w:r>
    </w:p>
    <w:p w:rsidR="00650896" w:rsidRDefault="006E4E6B" w:rsidP="00AB7AD7">
      <w:pPr>
        <w:spacing w:line="360" w:lineRule="auto"/>
        <w:jc w:val="both"/>
        <w:rPr>
          <w:rFonts w:ascii="Times New Roman" w:hAnsi="Times New Roman" w:cs="Times New Roman"/>
          <w:sz w:val="24"/>
          <w:szCs w:val="24"/>
        </w:rPr>
      </w:pPr>
      <w:r>
        <w:rPr>
          <w:rFonts w:ascii="Times New Roman" w:hAnsi="Times New Roman" w:cs="Times New Roman"/>
          <w:sz w:val="24"/>
          <w:szCs w:val="24"/>
        </w:rPr>
        <w:t>Por lo demás partiremos por identificar en Aylwin una premisa básica para nuestra conclusión, la cual es el hecho evidente a la hora de iniciar el proceso y programa de entrega de tierras, que el principal “cliente” de la CONADI, el Ministerio de Bienes Nacionales, contaba con tierras limitadas, y no necesariamente aptas para la vida en comunidad, por lo demás la reticencia en centrar el interés en las tierras realmente demandadas como las de forestales y grandes latifundios, ambos producto tanto de la radicación como de la contra-reforma (Aylwin 2002) provocarían la opción de levantar los propios indígenas el catastro de las tierras que debían ser parte del proceso de reivindicación.</w:t>
      </w:r>
    </w:p>
    <w:p w:rsidR="006E4E6B" w:rsidRDefault="006E4E6B" w:rsidP="00AB7A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 anterior si lo sumamos a las falencias del artículo n° 20 de la Ley indígena el cual se refiere a la forma en la cual se podrá llevar a cabo el proceso de compra y ampliación de tierras indígenas, identificaremos </w:t>
      </w:r>
      <w:r w:rsidR="00484E47">
        <w:rPr>
          <w:rFonts w:ascii="Times New Roman" w:hAnsi="Times New Roman" w:cs="Times New Roman"/>
          <w:sz w:val="24"/>
          <w:szCs w:val="24"/>
        </w:rPr>
        <w:t>en esto uno de los pri</w:t>
      </w:r>
      <w:r>
        <w:rPr>
          <w:rFonts w:ascii="Times New Roman" w:hAnsi="Times New Roman" w:cs="Times New Roman"/>
          <w:sz w:val="24"/>
          <w:szCs w:val="24"/>
        </w:rPr>
        <w:t>meros y más importantes efectos de la política de tierras, que es sino, la “orientación institucional” del conflicto, lo cual evidentemente es de forma indirecta, y asumida como “efecto no esperado”</w:t>
      </w:r>
      <w:r w:rsidR="004B2224">
        <w:rPr>
          <w:rFonts w:ascii="Times New Roman" w:hAnsi="Times New Roman" w:cs="Times New Roman"/>
          <w:sz w:val="24"/>
          <w:szCs w:val="24"/>
        </w:rPr>
        <w:t xml:space="preserve"> sin embargo evidente desde el momento que se evitó una política orientada hacia las verdaderas tierras demandadas históricamente.</w:t>
      </w:r>
    </w:p>
    <w:p w:rsidR="004B2224" w:rsidRDefault="004B2224" w:rsidP="00AB7A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otro lado dicho artículo, no solo da cuenta del gran efecto que causará su implementación e interpretación a objeto de la ocupaciones indígenas, puesto que también evidencia la falta de pertinencia con la cual se abordó el tratamiento de la temática </w:t>
      </w:r>
      <w:r>
        <w:rPr>
          <w:rFonts w:ascii="Times New Roman" w:hAnsi="Times New Roman" w:cs="Times New Roman"/>
          <w:sz w:val="24"/>
          <w:szCs w:val="24"/>
        </w:rPr>
        <w:lastRenderedPageBreak/>
        <w:t xml:space="preserve">indígena, ya que al referirse a la vía de subsidio, lo hace bajo preceptos obvios para cualquier proceso de este tipo, sin embargo limitará la actuación del mundo indígena para dicho acto, tomando en cuenta que </w:t>
      </w:r>
      <w:r w:rsidR="00DA68DA">
        <w:rPr>
          <w:rFonts w:ascii="Times New Roman" w:hAnsi="Times New Roman" w:cs="Times New Roman"/>
          <w:sz w:val="24"/>
          <w:szCs w:val="24"/>
        </w:rPr>
        <w:t>dicha cuestión</w:t>
      </w:r>
      <w:r>
        <w:rPr>
          <w:rFonts w:ascii="Times New Roman" w:hAnsi="Times New Roman" w:cs="Times New Roman"/>
          <w:sz w:val="24"/>
          <w:szCs w:val="24"/>
        </w:rPr>
        <w:t xml:space="preserve"> no se puede abordad como un tema relativo a la pobreza o marginalidad, sino como un tema de reivindicación de derechos, en </w:t>
      </w:r>
      <w:r w:rsidR="00DA68DA">
        <w:rPr>
          <w:rFonts w:ascii="Times New Roman" w:hAnsi="Times New Roman" w:cs="Times New Roman"/>
          <w:sz w:val="24"/>
          <w:szCs w:val="24"/>
        </w:rPr>
        <w:t>contra</w:t>
      </w:r>
      <w:r>
        <w:rPr>
          <w:rFonts w:ascii="Times New Roman" w:hAnsi="Times New Roman" w:cs="Times New Roman"/>
          <w:sz w:val="24"/>
          <w:szCs w:val="24"/>
        </w:rPr>
        <w:t>po</w:t>
      </w:r>
      <w:r w:rsidR="00DA68DA">
        <w:rPr>
          <w:rFonts w:ascii="Times New Roman" w:hAnsi="Times New Roman" w:cs="Times New Roman"/>
          <w:sz w:val="24"/>
          <w:szCs w:val="24"/>
        </w:rPr>
        <w:t>si</w:t>
      </w:r>
      <w:r>
        <w:rPr>
          <w:rFonts w:ascii="Times New Roman" w:hAnsi="Times New Roman" w:cs="Times New Roman"/>
          <w:sz w:val="24"/>
          <w:szCs w:val="24"/>
        </w:rPr>
        <w:t>ción a un Estado que usurpo territorio y enajeno a una cultura por la vía armada.</w:t>
      </w:r>
    </w:p>
    <w:p w:rsidR="004B2224" w:rsidRDefault="00152611" w:rsidP="00AB7AD7">
      <w:pPr>
        <w:spacing w:line="360" w:lineRule="auto"/>
        <w:jc w:val="both"/>
        <w:rPr>
          <w:rFonts w:ascii="Times New Roman" w:hAnsi="Times New Roman" w:cs="Times New Roman"/>
          <w:sz w:val="24"/>
          <w:szCs w:val="24"/>
        </w:rPr>
      </w:pPr>
      <w:r>
        <w:rPr>
          <w:rFonts w:ascii="Times New Roman" w:hAnsi="Times New Roman" w:cs="Times New Roman"/>
          <w:sz w:val="24"/>
          <w:szCs w:val="24"/>
        </w:rPr>
        <w:t>Ahora bien y fuera del problema que suscita la interpretación del artículo n°20, surge como otro hecho criticable y propio de una conclusión, las contradicciones mismas de la normativa indígena y el actuar gubernamental, tomando en cuenta para esto la real importancia del derecho indígena frente a los intereses forestales, termoeléctricos, pesqueros, o en general los intereses económicos y latifundistas, ante lo cual el indígena ve paradójicamente unir visiones tanto a izquierda como a derecha, donde conjuntamente la premisa que impera es la de cuidar y propender la inversión.</w:t>
      </w:r>
    </w:p>
    <w:p w:rsidR="00152611" w:rsidRDefault="00152611" w:rsidP="00AB7A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 anterior se hace </w:t>
      </w:r>
      <w:r w:rsidR="00152A0F">
        <w:rPr>
          <w:rFonts w:ascii="Times New Roman" w:hAnsi="Times New Roman" w:cs="Times New Roman"/>
          <w:sz w:val="24"/>
          <w:szCs w:val="24"/>
        </w:rPr>
        <w:t>plausible</w:t>
      </w:r>
      <w:r>
        <w:rPr>
          <w:rFonts w:ascii="Times New Roman" w:hAnsi="Times New Roman" w:cs="Times New Roman"/>
          <w:sz w:val="24"/>
          <w:szCs w:val="24"/>
        </w:rPr>
        <w:t xml:space="preserve"> tras el análisis de la aplicación de artículo n°26 sobre las Áreas de Desarrollo Indígena (ADI) lo cual se ve </w:t>
      </w:r>
      <w:r w:rsidR="00152A0F">
        <w:rPr>
          <w:rFonts w:ascii="Times New Roman" w:hAnsi="Times New Roman" w:cs="Times New Roman"/>
          <w:sz w:val="24"/>
          <w:szCs w:val="24"/>
        </w:rPr>
        <w:t>constantemente</w:t>
      </w:r>
      <w:r>
        <w:rPr>
          <w:rFonts w:ascii="Times New Roman" w:hAnsi="Times New Roman" w:cs="Times New Roman"/>
          <w:sz w:val="24"/>
          <w:szCs w:val="24"/>
        </w:rPr>
        <w:t xml:space="preserve"> sobrepasad</w:t>
      </w:r>
      <w:r w:rsidR="00152A0F">
        <w:rPr>
          <w:rFonts w:ascii="Times New Roman" w:hAnsi="Times New Roman" w:cs="Times New Roman"/>
          <w:sz w:val="24"/>
          <w:szCs w:val="24"/>
        </w:rPr>
        <w:t>o por otras leyes y reglamentos</w:t>
      </w:r>
      <w:r>
        <w:rPr>
          <w:rFonts w:ascii="Times New Roman" w:hAnsi="Times New Roman" w:cs="Times New Roman"/>
          <w:sz w:val="24"/>
          <w:szCs w:val="24"/>
        </w:rPr>
        <w:t xml:space="preserve">, ejemplo de esto es el hecho que </w:t>
      </w:r>
      <w:r w:rsidR="00152A0F">
        <w:rPr>
          <w:rFonts w:ascii="Times New Roman" w:hAnsi="Times New Roman" w:cs="Times New Roman"/>
          <w:sz w:val="24"/>
          <w:szCs w:val="24"/>
        </w:rPr>
        <w:t>existen</w:t>
      </w:r>
      <w:r>
        <w:rPr>
          <w:rFonts w:ascii="Times New Roman" w:hAnsi="Times New Roman" w:cs="Times New Roman"/>
          <w:sz w:val="24"/>
          <w:szCs w:val="24"/>
        </w:rPr>
        <w:t xml:space="preserve"> más de 144 </w:t>
      </w:r>
      <w:r w:rsidR="00152A0F">
        <w:rPr>
          <w:rFonts w:ascii="Times New Roman" w:hAnsi="Times New Roman" w:cs="Times New Roman"/>
          <w:sz w:val="24"/>
          <w:szCs w:val="24"/>
        </w:rPr>
        <w:t>concesiones</w:t>
      </w:r>
      <w:r>
        <w:rPr>
          <w:rFonts w:ascii="Times New Roman" w:hAnsi="Times New Roman" w:cs="Times New Roman"/>
          <w:sz w:val="24"/>
          <w:szCs w:val="24"/>
        </w:rPr>
        <w:t xml:space="preserve"> mineras en t</w:t>
      </w:r>
      <w:r w:rsidR="00152A0F">
        <w:rPr>
          <w:rFonts w:ascii="Times New Roman" w:hAnsi="Times New Roman" w:cs="Times New Roman"/>
          <w:sz w:val="24"/>
          <w:szCs w:val="24"/>
        </w:rPr>
        <w:t>erritorios indígenas, además del significativo número de concesiones de acuicultura en lagos, ríos y mar colindante a comunidades mapuches, lo cual no se mejora desde la aplicación de las ADI las cuales pese a la inversión, estas siguen siendo áreas de focalización de la acción del Estado, sin la participación de los indígenas y sus comunidades en su gestión, sin regular tampoco el uso de los recursos que en ellas se encuentren tal como lo especifica la ley (Ibíd.).</w:t>
      </w:r>
    </w:p>
    <w:p w:rsidR="005749A1" w:rsidRDefault="00152A0F" w:rsidP="00AB7AD7">
      <w:pPr>
        <w:spacing w:line="360" w:lineRule="auto"/>
        <w:jc w:val="both"/>
        <w:rPr>
          <w:rFonts w:ascii="Times New Roman" w:hAnsi="Times New Roman" w:cs="Times New Roman"/>
          <w:sz w:val="24"/>
          <w:szCs w:val="24"/>
        </w:rPr>
      </w:pPr>
      <w:r>
        <w:rPr>
          <w:rFonts w:ascii="Times New Roman" w:hAnsi="Times New Roman" w:cs="Times New Roman"/>
          <w:sz w:val="24"/>
          <w:szCs w:val="24"/>
        </w:rPr>
        <w:t>En el mismo sentido a lo ya descrito podemos inferir que el análisis tanto propio como cualquiera sea que se concentre en la política pública de compra de tierr</w:t>
      </w:r>
      <w:r w:rsidR="005749A1">
        <w:rPr>
          <w:rFonts w:ascii="Times New Roman" w:hAnsi="Times New Roman" w:cs="Times New Roman"/>
          <w:sz w:val="24"/>
          <w:szCs w:val="24"/>
        </w:rPr>
        <w:t xml:space="preserve">as, identificará como una premisa básica </w:t>
      </w:r>
      <w:r>
        <w:rPr>
          <w:rFonts w:ascii="Times New Roman" w:hAnsi="Times New Roman" w:cs="Times New Roman"/>
          <w:sz w:val="24"/>
          <w:szCs w:val="24"/>
        </w:rPr>
        <w:t xml:space="preserve"> la existencia </w:t>
      </w:r>
      <w:r w:rsidR="005749A1">
        <w:rPr>
          <w:rFonts w:ascii="Times New Roman" w:hAnsi="Times New Roman" w:cs="Times New Roman"/>
          <w:sz w:val="24"/>
          <w:szCs w:val="24"/>
        </w:rPr>
        <w:t>excesiva</w:t>
      </w:r>
      <w:r>
        <w:rPr>
          <w:rFonts w:ascii="Times New Roman" w:hAnsi="Times New Roman" w:cs="Times New Roman"/>
          <w:sz w:val="24"/>
          <w:szCs w:val="24"/>
        </w:rPr>
        <w:t xml:space="preserve"> de errores y contradicciones </w:t>
      </w:r>
      <w:r w:rsidR="005749A1">
        <w:rPr>
          <w:rFonts w:ascii="Times New Roman" w:hAnsi="Times New Roman" w:cs="Times New Roman"/>
          <w:sz w:val="24"/>
          <w:szCs w:val="24"/>
        </w:rPr>
        <w:t>prácticas</w:t>
      </w:r>
      <w:r>
        <w:rPr>
          <w:rFonts w:ascii="Times New Roman" w:hAnsi="Times New Roman" w:cs="Times New Roman"/>
          <w:sz w:val="24"/>
          <w:szCs w:val="24"/>
        </w:rPr>
        <w:t xml:space="preserve"> de la normativa</w:t>
      </w:r>
      <w:r w:rsidR="005749A1">
        <w:rPr>
          <w:rFonts w:ascii="Times New Roman" w:hAnsi="Times New Roman" w:cs="Times New Roman"/>
          <w:sz w:val="24"/>
          <w:szCs w:val="24"/>
        </w:rPr>
        <w:t>,</w:t>
      </w:r>
      <w:r>
        <w:rPr>
          <w:rFonts w:ascii="Times New Roman" w:hAnsi="Times New Roman" w:cs="Times New Roman"/>
          <w:sz w:val="24"/>
          <w:szCs w:val="24"/>
        </w:rPr>
        <w:t xml:space="preserve"> puesto que no logra desmarcarse de lo </w:t>
      </w:r>
      <w:r w:rsidR="005749A1">
        <w:rPr>
          <w:rFonts w:ascii="Times New Roman" w:hAnsi="Times New Roman" w:cs="Times New Roman"/>
          <w:sz w:val="24"/>
          <w:szCs w:val="24"/>
        </w:rPr>
        <w:t>meramente</w:t>
      </w:r>
      <w:r>
        <w:rPr>
          <w:rFonts w:ascii="Times New Roman" w:hAnsi="Times New Roman" w:cs="Times New Roman"/>
          <w:sz w:val="24"/>
          <w:szCs w:val="24"/>
        </w:rPr>
        <w:t xml:space="preserve"> discursivo, tomando en cuenta que en la práctica</w:t>
      </w:r>
      <w:r w:rsidR="005749A1">
        <w:rPr>
          <w:rFonts w:ascii="Times New Roman" w:hAnsi="Times New Roman" w:cs="Times New Roman"/>
          <w:sz w:val="24"/>
          <w:szCs w:val="24"/>
        </w:rPr>
        <w:t xml:space="preserve"> los principales derechos del mundo indígena no se reconocen como tal, ejemplo de esto es el tratamiento dado a la propiedad indígena, en base y razón a que ésta no deriva de una interpretación legal que pueda o no hacer el Estado, sino del derecho más puro como su derecho ancestral. El cual por lo demás reconoce la propia Corte Interamericana de Derechos Humanos, frente a procesos de reivindicación territorial.</w:t>
      </w:r>
    </w:p>
    <w:p w:rsidR="004B2224" w:rsidRDefault="005749A1" w:rsidP="00AB7AD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cuanto a lo anterior, vemos en la definición de propiedad uno de los errores base de la política de compra de tierras, puesto que de forma consiente busca sub-representar la demandada territorial vía subsidio, reconociendo sólo las demandas en base a títulos otorgados por el Estado, o bien de lo resultante de la enajenación y división territorial de la contrarreforma cometida durante el régimen militar, dejando fuera el resto de posibles reclamaciones las cuales se ocultan en la migración hacia las principales ciudades, asilándose en verdaderos </w:t>
      </w:r>
      <w:r w:rsidR="00DA68DA">
        <w:rPr>
          <w:rFonts w:ascii="Times New Roman" w:hAnsi="Times New Roman" w:cs="Times New Roman"/>
          <w:sz w:val="24"/>
          <w:szCs w:val="24"/>
        </w:rPr>
        <w:t>guetos, tanto materiales como culturales</w:t>
      </w:r>
      <w:r>
        <w:rPr>
          <w:rFonts w:ascii="Times New Roman" w:hAnsi="Times New Roman" w:cs="Times New Roman"/>
          <w:sz w:val="24"/>
          <w:szCs w:val="24"/>
        </w:rPr>
        <w:t xml:space="preserve"> </w:t>
      </w:r>
    </w:p>
    <w:p w:rsidR="00DD640C" w:rsidRDefault="00B5405D" w:rsidP="00DD640C">
      <w:pPr>
        <w:spacing w:line="360" w:lineRule="auto"/>
        <w:jc w:val="both"/>
        <w:rPr>
          <w:rFonts w:ascii="Times New Roman" w:hAnsi="Times New Roman" w:cs="Times New Roman"/>
          <w:sz w:val="24"/>
          <w:szCs w:val="24"/>
        </w:rPr>
      </w:pPr>
      <w:r>
        <w:rPr>
          <w:rFonts w:ascii="Times New Roman" w:hAnsi="Times New Roman" w:cs="Times New Roman"/>
          <w:sz w:val="24"/>
          <w:szCs w:val="24"/>
        </w:rPr>
        <w:t>Así bien y como finalización de la conclusión, advertimos el error en el proceder teórico de la fundamentación y génesis de la política de compra de tierras, básicamente por se</w:t>
      </w:r>
      <w:r w:rsidR="00DD640C">
        <w:rPr>
          <w:rFonts w:ascii="Times New Roman" w:hAnsi="Times New Roman" w:cs="Times New Roman"/>
          <w:sz w:val="24"/>
          <w:szCs w:val="24"/>
        </w:rPr>
        <w:t>r</w:t>
      </w:r>
      <w:r>
        <w:rPr>
          <w:rFonts w:ascii="Times New Roman" w:hAnsi="Times New Roman" w:cs="Times New Roman"/>
          <w:sz w:val="24"/>
          <w:szCs w:val="24"/>
        </w:rPr>
        <w:t xml:space="preserve"> una orientación positivista que asumió la maniobrabilidad de las demandas</w:t>
      </w:r>
      <w:r w:rsidR="00DD640C">
        <w:rPr>
          <w:rFonts w:ascii="Times New Roman" w:hAnsi="Times New Roman" w:cs="Times New Roman"/>
          <w:sz w:val="24"/>
          <w:szCs w:val="24"/>
        </w:rPr>
        <w:t xml:space="preserve"> en base a respuestas que si bien podrían haber sido las indicadas, su torpeza, falta de pertinencias, y por sobre todo connotación discursiva, termino por alimentar una nueva modalidad de conflicto, por cuanto no consideró</w:t>
      </w:r>
      <w:r w:rsidRPr="00B5405D">
        <w:rPr>
          <w:rFonts w:ascii="Times New Roman" w:hAnsi="Times New Roman" w:cs="Times New Roman"/>
          <w:sz w:val="24"/>
          <w:szCs w:val="24"/>
        </w:rPr>
        <w:t xml:space="preserve"> </w:t>
      </w:r>
      <w:r w:rsidR="00DD640C">
        <w:rPr>
          <w:rFonts w:ascii="Times New Roman" w:hAnsi="Times New Roman" w:cs="Times New Roman"/>
          <w:sz w:val="24"/>
          <w:szCs w:val="24"/>
        </w:rPr>
        <w:t>la construcción histórica de la problemática indígena. Ante lo cual hoy queda claro que tanto la política pública de compra de tierras indígenas como su desarrollo, solo pueden estudiarse por medio de cómo ha</w:t>
      </w:r>
      <w:r w:rsidR="00431852">
        <w:rPr>
          <w:rFonts w:ascii="Times New Roman" w:hAnsi="Times New Roman" w:cs="Times New Roman"/>
          <w:sz w:val="24"/>
          <w:szCs w:val="24"/>
        </w:rPr>
        <w:t>n</w:t>
      </w:r>
      <w:r w:rsidR="00DD640C">
        <w:rPr>
          <w:rFonts w:ascii="Times New Roman" w:hAnsi="Times New Roman" w:cs="Times New Roman"/>
          <w:sz w:val="24"/>
          <w:szCs w:val="24"/>
        </w:rPr>
        <w:t xml:space="preserve"> modificado la infraestructura comunicativa del mundo respecto el Estado de Chile</w:t>
      </w:r>
    </w:p>
    <w:p w:rsidR="00650896" w:rsidRPr="00650896" w:rsidRDefault="00650896" w:rsidP="00AB7AD7">
      <w:pPr>
        <w:spacing w:line="360" w:lineRule="auto"/>
        <w:jc w:val="both"/>
        <w:rPr>
          <w:rFonts w:ascii="Times New Roman" w:hAnsi="Times New Roman" w:cs="Times New Roman"/>
          <w:sz w:val="24"/>
          <w:szCs w:val="24"/>
        </w:rPr>
      </w:pPr>
    </w:p>
    <w:p w:rsidR="00650896" w:rsidRDefault="00650896" w:rsidP="00AB7AD7">
      <w:pPr>
        <w:spacing w:line="360" w:lineRule="auto"/>
        <w:jc w:val="both"/>
        <w:rPr>
          <w:rFonts w:ascii="Times New Roman" w:hAnsi="Times New Roman" w:cs="Times New Roman"/>
          <w:b/>
          <w:sz w:val="28"/>
          <w:szCs w:val="28"/>
        </w:rPr>
      </w:pPr>
    </w:p>
    <w:p w:rsidR="00650896" w:rsidRDefault="00650896" w:rsidP="00AB7AD7">
      <w:pPr>
        <w:spacing w:line="360" w:lineRule="auto"/>
        <w:jc w:val="both"/>
        <w:rPr>
          <w:rFonts w:ascii="Times New Roman" w:hAnsi="Times New Roman" w:cs="Times New Roman"/>
          <w:b/>
          <w:sz w:val="28"/>
          <w:szCs w:val="28"/>
        </w:rPr>
      </w:pPr>
    </w:p>
    <w:p w:rsidR="00650896" w:rsidRDefault="00650896" w:rsidP="00AB7AD7">
      <w:pPr>
        <w:spacing w:line="360" w:lineRule="auto"/>
        <w:jc w:val="both"/>
        <w:rPr>
          <w:rFonts w:ascii="Times New Roman" w:hAnsi="Times New Roman" w:cs="Times New Roman"/>
          <w:b/>
          <w:sz w:val="28"/>
          <w:szCs w:val="28"/>
        </w:rPr>
      </w:pPr>
    </w:p>
    <w:p w:rsidR="00650896" w:rsidRDefault="00650896" w:rsidP="00AB7AD7">
      <w:pPr>
        <w:spacing w:line="360" w:lineRule="auto"/>
        <w:jc w:val="both"/>
        <w:rPr>
          <w:rFonts w:ascii="Times New Roman" w:hAnsi="Times New Roman" w:cs="Times New Roman"/>
          <w:b/>
          <w:sz w:val="28"/>
          <w:szCs w:val="28"/>
        </w:rPr>
      </w:pPr>
    </w:p>
    <w:p w:rsidR="00650896" w:rsidRDefault="00650896" w:rsidP="00AB7AD7">
      <w:pPr>
        <w:spacing w:line="360" w:lineRule="auto"/>
        <w:jc w:val="both"/>
        <w:rPr>
          <w:rFonts w:ascii="Times New Roman" w:hAnsi="Times New Roman" w:cs="Times New Roman"/>
          <w:b/>
          <w:sz w:val="28"/>
          <w:szCs w:val="28"/>
        </w:rPr>
      </w:pPr>
    </w:p>
    <w:p w:rsidR="00650896" w:rsidRDefault="00650896" w:rsidP="00AB7AD7">
      <w:pPr>
        <w:spacing w:line="360" w:lineRule="auto"/>
        <w:jc w:val="both"/>
        <w:rPr>
          <w:rFonts w:ascii="Times New Roman" w:hAnsi="Times New Roman" w:cs="Times New Roman"/>
          <w:b/>
          <w:sz w:val="28"/>
          <w:szCs w:val="28"/>
        </w:rPr>
      </w:pPr>
    </w:p>
    <w:p w:rsidR="00650896" w:rsidRDefault="00650896" w:rsidP="00AB7AD7">
      <w:pPr>
        <w:spacing w:line="360" w:lineRule="auto"/>
        <w:jc w:val="both"/>
        <w:rPr>
          <w:rFonts w:ascii="Times New Roman" w:hAnsi="Times New Roman" w:cs="Times New Roman"/>
          <w:b/>
          <w:sz w:val="28"/>
          <w:szCs w:val="28"/>
        </w:rPr>
      </w:pPr>
    </w:p>
    <w:p w:rsidR="00650896" w:rsidRPr="004D4868" w:rsidRDefault="00650896" w:rsidP="00AB7AD7">
      <w:pPr>
        <w:spacing w:line="360" w:lineRule="auto"/>
        <w:jc w:val="both"/>
        <w:rPr>
          <w:rFonts w:ascii="Times New Roman" w:hAnsi="Times New Roman" w:cs="Times New Roman"/>
          <w:b/>
          <w:sz w:val="28"/>
          <w:szCs w:val="28"/>
        </w:rPr>
      </w:pPr>
    </w:p>
    <w:p w:rsidR="00D53133" w:rsidRPr="00DB3071" w:rsidRDefault="00D24114" w:rsidP="00D53133">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es-CL"/>
        </w:rPr>
        <w:lastRenderedPageBreak/>
        <w:pict>
          <v:line id="Straight Connector 11" o:spid="_x0000_s1027" style="position:absolute;left:0;text-align:left;flip:y;z-index:251671552;visibility:visible" from="1.35pt,14.95pt" to="442.5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" strokecolor="black [3213]" strokeweight="1.5pt">
            <o:lock v:ext="edit" shapetype="f"/>
          </v:line>
        </w:pict>
      </w:r>
      <w:r w:rsidR="00DB3071">
        <w:rPr>
          <w:rFonts w:ascii="Times New Roman" w:hAnsi="Times New Roman" w:cs="Times New Roman"/>
          <w:b/>
          <w:sz w:val="28"/>
          <w:szCs w:val="28"/>
        </w:rPr>
        <w:t>BIBLIOGRAFÍA:</w:t>
      </w:r>
    </w:p>
    <w:p w:rsidR="00D53133" w:rsidRPr="004D4868" w:rsidRDefault="00D53133" w:rsidP="0031026D">
      <w:pPr>
        <w:pStyle w:val="Prrafodelista"/>
        <w:numPr>
          <w:ilvl w:val="0"/>
          <w:numId w:val="14"/>
        </w:numPr>
        <w:spacing w:line="360" w:lineRule="auto"/>
        <w:jc w:val="both"/>
        <w:rPr>
          <w:rFonts w:ascii="Times New Roman" w:hAnsi="Times New Roman" w:cs="Times New Roman"/>
          <w:sz w:val="24"/>
          <w:szCs w:val="24"/>
        </w:rPr>
      </w:pPr>
      <w:proofErr w:type="spellStart"/>
      <w:r w:rsidRPr="004D4868">
        <w:rPr>
          <w:rFonts w:ascii="Times New Roman" w:hAnsi="Times New Roman" w:cs="Times New Roman"/>
          <w:b/>
          <w:sz w:val="24"/>
          <w:szCs w:val="24"/>
        </w:rPr>
        <w:t>Andre-Noël</w:t>
      </w:r>
      <w:proofErr w:type="spellEnd"/>
      <w:r w:rsidRPr="004D4868">
        <w:rPr>
          <w:rFonts w:ascii="Times New Roman" w:hAnsi="Times New Roman" w:cs="Times New Roman"/>
          <w:b/>
          <w:sz w:val="24"/>
          <w:szCs w:val="24"/>
        </w:rPr>
        <w:t xml:space="preserve"> </w:t>
      </w:r>
      <w:proofErr w:type="spellStart"/>
      <w:r w:rsidRPr="004D4868">
        <w:rPr>
          <w:rFonts w:ascii="Times New Roman" w:hAnsi="Times New Roman" w:cs="Times New Roman"/>
          <w:b/>
          <w:sz w:val="24"/>
          <w:szCs w:val="24"/>
        </w:rPr>
        <w:t>Roth</w:t>
      </w:r>
      <w:proofErr w:type="spellEnd"/>
      <w:r w:rsidRPr="004D4868">
        <w:rPr>
          <w:rFonts w:ascii="Times New Roman" w:hAnsi="Times New Roman" w:cs="Times New Roman"/>
          <w:b/>
          <w:sz w:val="24"/>
          <w:szCs w:val="24"/>
        </w:rPr>
        <w:t xml:space="preserve"> </w:t>
      </w:r>
      <w:proofErr w:type="spellStart"/>
      <w:r w:rsidRPr="004D4868">
        <w:rPr>
          <w:rFonts w:ascii="Times New Roman" w:hAnsi="Times New Roman" w:cs="Times New Roman"/>
          <w:b/>
          <w:sz w:val="24"/>
          <w:szCs w:val="24"/>
        </w:rPr>
        <w:t>Deubel</w:t>
      </w:r>
      <w:proofErr w:type="spellEnd"/>
      <w:r w:rsidRPr="004D4868">
        <w:rPr>
          <w:rFonts w:ascii="Times New Roman" w:hAnsi="Times New Roman" w:cs="Times New Roman"/>
          <w:sz w:val="24"/>
          <w:szCs w:val="24"/>
        </w:rPr>
        <w:t xml:space="preserve"> Perspectivas teóricas para el análisis de las políticas públicas: de la razón científica al arte retórico</w:t>
      </w:r>
      <w:proofErr w:type="gramStart"/>
      <w:r w:rsidRPr="004D4868">
        <w:rPr>
          <w:rFonts w:ascii="Times New Roman" w:hAnsi="Times New Roman" w:cs="Times New Roman"/>
          <w:sz w:val="24"/>
          <w:szCs w:val="24"/>
        </w:rPr>
        <w:t>?</w:t>
      </w:r>
      <w:proofErr w:type="gramEnd"/>
      <w:r w:rsidRPr="004D4868">
        <w:rPr>
          <w:rFonts w:ascii="Times New Roman" w:hAnsi="Times New Roman" w:cs="Times New Roman"/>
          <w:sz w:val="24"/>
          <w:szCs w:val="24"/>
        </w:rPr>
        <w:t xml:space="preserve"> ESTUDIOS POLÍTICOS 33, Antioquía 2008.</w:t>
      </w:r>
    </w:p>
    <w:p w:rsidR="0031026D" w:rsidRDefault="0031026D" w:rsidP="0031026D">
      <w:pPr>
        <w:pStyle w:val="Prrafodelista"/>
        <w:numPr>
          <w:ilvl w:val="0"/>
          <w:numId w:val="14"/>
        </w:numPr>
        <w:spacing w:line="360" w:lineRule="auto"/>
        <w:jc w:val="both"/>
        <w:rPr>
          <w:rFonts w:ascii="Times New Roman" w:hAnsi="Times New Roman" w:cs="Times New Roman"/>
          <w:sz w:val="24"/>
          <w:szCs w:val="24"/>
        </w:rPr>
      </w:pPr>
      <w:r w:rsidRPr="004D4868">
        <w:rPr>
          <w:rFonts w:ascii="Times New Roman" w:hAnsi="Times New Roman" w:cs="Times New Roman"/>
          <w:b/>
          <w:sz w:val="24"/>
          <w:szCs w:val="24"/>
        </w:rPr>
        <w:t>Aylwin  O. José</w:t>
      </w:r>
      <w:r w:rsidRPr="004D4868">
        <w:rPr>
          <w:rFonts w:ascii="Times New Roman" w:hAnsi="Times New Roman" w:cs="Times New Roman"/>
          <w:sz w:val="24"/>
          <w:szCs w:val="24"/>
        </w:rPr>
        <w:t>, “</w:t>
      </w:r>
      <w:r w:rsidRPr="004D4868">
        <w:rPr>
          <w:rFonts w:ascii="Times New Roman" w:hAnsi="Times New Roman" w:cs="Times New Roman"/>
          <w:i/>
          <w:sz w:val="24"/>
          <w:szCs w:val="24"/>
        </w:rPr>
        <w:t>Política Públicas y Pueblos Indígenas: el caso de la política de tierras del estado chileno y el pueblo mapuche”</w:t>
      </w:r>
      <w:r w:rsidRPr="004D4868">
        <w:rPr>
          <w:rFonts w:ascii="Times New Roman" w:hAnsi="Times New Roman" w:cs="Times New Roman"/>
          <w:sz w:val="24"/>
          <w:szCs w:val="24"/>
        </w:rPr>
        <w:t>, CLACSO, Santiago 2002.</w:t>
      </w:r>
    </w:p>
    <w:p w:rsidR="0004369A" w:rsidRPr="0004369A" w:rsidRDefault="0004369A" w:rsidP="0004369A">
      <w:pPr>
        <w:pStyle w:val="Prrafodelista"/>
        <w:numPr>
          <w:ilvl w:val="0"/>
          <w:numId w:val="14"/>
        </w:numPr>
        <w:spacing w:line="360" w:lineRule="auto"/>
        <w:jc w:val="both"/>
        <w:rPr>
          <w:rFonts w:ascii="Times New Roman" w:hAnsi="Times New Roman" w:cs="Times New Roman"/>
          <w:sz w:val="24"/>
          <w:szCs w:val="24"/>
        </w:rPr>
      </w:pPr>
      <w:r w:rsidRPr="0004369A">
        <w:rPr>
          <w:rFonts w:ascii="Times New Roman" w:hAnsi="Times New Roman" w:cs="Times New Roman"/>
          <w:b/>
          <w:sz w:val="24"/>
          <w:szCs w:val="24"/>
        </w:rPr>
        <w:t>Bengoa José</w:t>
      </w:r>
      <w:r w:rsidRPr="0004369A">
        <w:rPr>
          <w:rFonts w:ascii="Times New Roman" w:hAnsi="Times New Roman" w:cs="Times New Roman"/>
          <w:sz w:val="24"/>
          <w:szCs w:val="24"/>
        </w:rPr>
        <w:t xml:space="preserve">,  </w:t>
      </w:r>
      <w:r>
        <w:rPr>
          <w:rFonts w:ascii="Times New Roman" w:hAnsi="Times New Roman" w:cs="Times New Roman"/>
          <w:sz w:val="24"/>
          <w:szCs w:val="24"/>
        </w:rPr>
        <w:t>“</w:t>
      </w:r>
      <w:r w:rsidRPr="0004369A">
        <w:rPr>
          <w:rFonts w:ascii="Times New Roman" w:hAnsi="Times New Roman" w:cs="Times New Roman"/>
          <w:sz w:val="24"/>
          <w:szCs w:val="24"/>
        </w:rPr>
        <w:t>Historia del P</w:t>
      </w:r>
      <w:r>
        <w:rPr>
          <w:rFonts w:ascii="Times New Roman" w:hAnsi="Times New Roman" w:cs="Times New Roman"/>
          <w:sz w:val="24"/>
          <w:szCs w:val="24"/>
        </w:rPr>
        <w:t>ueblo Mapuche (Siglo XIX y XX),</w:t>
      </w:r>
      <w:r w:rsidRPr="0004369A">
        <w:rPr>
          <w:rFonts w:ascii="Times New Roman" w:hAnsi="Times New Roman" w:cs="Times New Roman"/>
          <w:sz w:val="24"/>
          <w:szCs w:val="24"/>
        </w:rPr>
        <w:t xml:space="preserve"> Santiago</w:t>
      </w:r>
      <w:proofErr w:type="gramStart"/>
      <w:r w:rsidRPr="0004369A">
        <w:rPr>
          <w:rFonts w:ascii="Times New Roman" w:hAnsi="Times New Roman" w:cs="Times New Roman"/>
          <w:sz w:val="24"/>
          <w:szCs w:val="24"/>
        </w:rPr>
        <w:t>,1985</w:t>
      </w:r>
      <w:proofErr w:type="gramEnd"/>
      <w:r w:rsidRPr="0004369A">
        <w:rPr>
          <w:rFonts w:ascii="Times New Roman" w:hAnsi="Times New Roman" w:cs="Times New Roman"/>
          <w:sz w:val="24"/>
          <w:szCs w:val="24"/>
        </w:rPr>
        <w:t>.</w:t>
      </w:r>
    </w:p>
    <w:p w:rsidR="0004369A" w:rsidRPr="0004369A" w:rsidRDefault="0004369A" w:rsidP="0004369A">
      <w:pPr>
        <w:pStyle w:val="Prrafodelista"/>
        <w:numPr>
          <w:ilvl w:val="0"/>
          <w:numId w:val="14"/>
        </w:numPr>
        <w:spacing w:line="360" w:lineRule="auto"/>
        <w:jc w:val="both"/>
        <w:rPr>
          <w:rFonts w:ascii="Times New Roman" w:hAnsi="Times New Roman" w:cs="Times New Roman"/>
          <w:sz w:val="24"/>
          <w:szCs w:val="24"/>
        </w:rPr>
      </w:pPr>
      <w:proofErr w:type="spellStart"/>
      <w:r w:rsidRPr="0004369A">
        <w:rPr>
          <w:rFonts w:ascii="Times New Roman" w:hAnsi="Times New Roman" w:cs="Times New Roman"/>
          <w:b/>
          <w:sz w:val="24"/>
          <w:szCs w:val="24"/>
        </w:rPr>
        <w:t>Berdichewsky</w:t>
      </w:r>
      <w:proofErr w:type="spellEnd"/>
      <w:r w:rsidRPr="0004369A">
        <w:rPr>
          <w:rFonts w:ascii="Times New Roman" w:hAnsi="Times New Roman" w:cs="Times New Roman"/>
          <w:b/>
          <w:sz w:val="24"/>
          <w:szCs w:val="24"/>
        </w:rPr>
        <w:t xml:space="preserve"> Bernardo</w:t>
      </w:r>
      <w:r w:rsidRPr="0004369A">
        <w:rPr>
          <w:rFonts w:ascii="Times New Roman" w:hAnsi="Times New Roman" w:cs="Times New Roman"/>
          <w:sz w:val="24"/>
          <w:szCs w:val="24"/>
        </w:rPr>
        <w:t xml:space="preserve">, </w:t>
      </w:r>
      <w:r>
        <w:rPr>
          <w:rFonts w:ascii="Times New Roman" w:hAnsi="Times New Roman" w:cs="Times New Roman"/>
          <w:sz w:val="24"/>
          <w:szCs w:val="24"/>
        </w:rPr>
        <w:t>“</w:t>
      </w:r>
      <w:r w:rsidRPr="0004369A">
        <w:rPr>
          <w:rFonts w:ascii="Times New Roman" w:hAnsi="Times New Roman" w:cs="Times New Roman"/>
          <w:sz w:val="24"/>
          <w:szCs w:val="24"/>
        </w:rPr>
        <w:t>Los Indios Araucanos en Chile</w:t>
      </w:r>
      <w:r>
        <w:rPr>
          <w:rFonts w:ascii="Times New Roman" w:hAnsi="Times New Roman" w:cs="Times New Roman"/>
          <w:sz w:val="24"/>
          <w:szCs w:val="24"/>
        </w:rPr>
        <w:t>”</w:t>
      </w:r>
      <w:r w:rsidRPr="0004369A">
        <w:rPr>
          <w:rFonts w:ascii="Times New Roman" w:hAnsi="Times New Roman" w:cs="Times New Roman"/>
          <w:sz w:val="24"/>
          <w:szCs w:val="24"/>
        </w:rPr>
        <w:t xml:space="preserve">, </w:t>
      </w:r>
      <w:proofErr w:type="spellStart"/>
      <w:r w:rsidRPr="0004369A">
        <w:rPr>
          <w:rFonts w:ascii="Times New Roman" w:hAnsi="Times New Roman" w:cs="Times New Roman"/>
          <w:sz w:val="24"/>
          <w:szCs w:val="24"/>
        </w:rPr>
        <w:t>Copenhagen</w:t>
      </w:r>
      <w:proofErr w:type="spellEnd"/>
      <w:r w:rsidRPr="0004369A">
        <w:rPr>
          <w:rFonts w:ascii="Times New Roman" w:hAnsi="Times New Roman" w:cs="Times New Roman"/>
          <w:sz w:val="24"/>
          <w:szCs w:val="24"/>
        </w:rPr>
        <w:t>, 1975</w:t>
      </w:r>
      <w:r>
        <w:rPr>
          <w:rFonts w:ascii="Times New Roman" w:hAnsi="Times New Roman" w:cs="Times New Roman"/>
          <w:sz w:val="24"/>
          <w:szCs w:val="24"/>
        </w:rPr>
        <w:t>.</w:t>
      </w:r>
    </w:p>
    <w:p w:rsidR="00B95614" w:rsidRDefault="00B95614" w:rsidP="0031026D">
      <w:pPr>
        <w:pStyle w:val="Prrafodelista"/>
        <w:numPr>
          <w:ilvl w:val="0"/>
          <w:numId w:val="14"/>
        </w:numPr>
        <w:spacing w:line="360" w:lineRule="auto"/>
        <w:jc w:val="both"/>
        <w:rPr>
          <w:rFonts w:ascii="Times New Roman" w:hAnsi="Times New Roman" w:cs="Times New Roman"/>
          <w:sz w:val="24"/>
          <w:szCs w:val="24"/>
        </w:rPr>
      </w:pPr>
      <w:proofErr w:type="spellStart"/>
      <w:r w:rsidRPr="00B95614">
        <w:rPr>
          <w:rFonts w:ascii="Times New Roman" w:hAnsi="Times New Roman" w:cs="Times New Roman"/>
          <w:b/>
          <w:sz w:val="24"/>
          <w:szCs w:val="24"/>
        </w:rPr>
        <w:t>Celedon</w:t>
      </w:r>
      <w:proofErr w:type="spellEnd"/>
      <w:r w:rsidRPr="00B95614">
        <w:rPr>
          <w:rFonts w:ascii="Times New Roman" w:hAnsi="Times New Roman" w:cs="Times New Roman"/>
          <w:b/>
          <w:sz w:val="24"/>
          <w:szCs w:val="24"/>
        </w:rPr>
        <w:t xml:space="preserve"> Roberto, Aylwin José, Orellana Marcos</w:t>
      </w:r>
      <w:r>
        <w:rPr>
          <w:rFonts w:ascii="Times New Roman" w:hAnsi="Times New Roman" w:cs="Times New Roman"/>
          <w:sz w:val="24"/>
          <w:szCs w:val="24"/>
        </w:rPr>
        <w:t xml:space="preserve">, “CASO RALCO, </w:t>
      </w:r>
      <w:r w:rsidRPr="00BB1895">
        <w:rPr>
          <w:rFonts w:ascii="Times New Roman" w:hAnsi="Times New Roman" w:cs="Times New Roman"/>
          <w:sz w:val="24"/>
          <w:szCs w:val="24"/>
        </w:rPr>
        <w:t>OBSERVACIONES SOBRE LA ADMISIBILIDAD DE LA PETICIÓN TRAS OBJECIÓN DEL ESTADO</w:t>
      </w:r>
      <w:r>
        <w:rPr>
          <w:rFonts w:ascii="Times New Roman" w:hAnsi="Times New Roman" w:cs="Times New Roman"/>
          <w:sz w:val="24"/>
          <w:szCs w:val="24"/>
        </w:rPr>
        <w:t>”</w:t>
      </w:r>
      <w:r w:rsidRPr="00BB1895">
        <w:rPr>
          <w:rFonts w:ascii="Times New Roman" w:hAnsi="Times New Roman" w:cs="Times New Roman"/>
          <w:sz w:val="24"/>
          <w:szCs w:val="24"/>
        </w:rPr>
        <w:t xml:space="preserve">, </w:t>
      </w:r>
      <w:r>
        <w:rPr>
          <w:rFonts w:ascii="Times New Roman" w:hAnsi="Times New Roman" w:cs="Times New Roman"/>
          <w:sz w:val="24"/>
          <w:szCs w:val="24"/>
        </w:rPr>
        <w:t>observaciones presentadas</w:t>
      </w:r>
      <w:r w:rsidRPr="00BB1895">
        <w:rPr>
          <w:rFonts w:ascii="Times New Roman" w:hAnsi="Times New Roman" w:cs="Times New Roman"/>
          <w:sz w:val="24"/>
          <w:szCs w:val="24"/>
        </w:rPr>
        <w:t xml:space="preserve"> a la Comisión Interamericana de Derechos Humanos el día 30 de Junio del 2003, en respuesta a las objeciones a la admisibilidad de la Petición opuestas por el Estado de Chile</w:t>
      </w:r>
    </w:p>
    <w:p w:rsidR="00431852" w:rsidRDefault="00431852" w:rsidP="0031026D">
      <w:pPr>
        <w:pStyle w:val="Prrafodelista"/>
        <w:numPr>
          <w:ilvl w:val="0"/>
          <w:numId w:val="14"/>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CENSO, 1992 y 2002, </w:t>
      </w:r>
      <w:r>
        <w:rPr>
          <w:rFonts w:ascii="Times New Roman" w:hAnsi="Times New Roman" w:cs="Times New Roman"/>
          <w:sz w:val="24"/>
          <w:szCs w:val="24"/>
        </w:rPr>
        <w:t>Instituto Nacional de Estadísticas</w:t>
      </w:r>
      <w:r w:rsidR="0004369A">
        <w:rPr>
          <w:rFonts w:ascii="Times New Roman" w:hAnsi="Times New Roman" w:cs="Times New Roman"/>
          <w:sz w:val="24"/>
          <w:szCs w:val="24"/>
        </w:rPr>
        <w:t>.</w:t>
      </w:r>
    </w:p>
    <w:p w:rsidR="0004369A" w:rsidRPr="004D4868" w:rsidRDefault="0004369A" w:rsidP="0031026D">
      <w:pPr>
        <w:pStyle w:val="Prrafodelista"/>
        <w:numPr>
          <w:ilvl w:val="0"/>
          <w:numId w:val="14"/>
        </w:numPr>
        <w:spacing w:line="360" w:lineRule="auto"/>
        <w:jc w:val="both"/>
        <w:rPr>
          <w:rFonts w:ascii="Times New Roman" w:hAnsi="Times New Roman" w:cs="Times New Roman"/>
          <w:sz w:val="24"/>
          <w:szCs w:val="24"/>
        </w:rPr>
      </w:pPr>
      <w:r>
        <w:rPr>
          <w:rFonts w:ascii="Times New Roman" w:hAnsi="Times New Roman" w:cs="Times New Roman"/>
          <w:b/>
          <w:sz w:val="24"/>
          <w:szCs w:val="24"/>
        </w:rPr>
        <w:t>CONADI, Fondo de tierras</w:t>
      </w:r>
    </w:p>
    <w:p w:rsidR="0031026D" w:rsidRDefault="0031026D" w:rsidP="0031026D">
      <w:pPr>
        <w:pStyle w:val="Prrafodelista"/>
        <w:numPr>
          <w:ilvl w:val="0"/>
          <w:numId w:val="14"/>
        </w:numPr>
        <w:spacing w:line="360" w:lineRule="auto"/>
        <w:jc w:val="both"/>
        <w:rPr>
          <w:rFonts w:ascii="Times New Roman" w:hAnsi="Times New Roman" w:cs="Times New Roman"/>
          <w:sz w:val="24"/>
          <w:szCs w:val="24"/>
        </w:rPr>
      </w:pPr>
      <w:r w:rsidRPr="004D4868">
        <w:rPr>
          <w:rFonts w:ascii="Times New Roman" w:hAnsi="Times New Roman" w:cs="Times New Roman"/>
          <w:b/>
          <w:sz w:val="24"/>
          <w:szCs w:val="24"/>
        </w:rPr>
        <w:t>Comisión Interamericana de Derechos Humanos</w:t>
      </w:r>
      <w:r w:rsidRPr="004D4868">
        <w:rPr>
          <w:rFonts w:ascii="Times New Roman" w:hAnsi="Times New Roman" w:cs="Times New Roman"/>
          <w:sz w:val="24"/>
          <w:szCs w:val="24"/>
        </w:rPr>
        <w:t>, “Derechos de los Pueblos Indígenas y Tribales sobre sus Tierras Ancestrales y Recursos Naturales. Normas y jurisprudencia del Sistema Interamericano de Derechos Humanos”. ORGANIZACIÓN DE LOS ESTADOS AMERICÁNOS (OEA), Diciembre 2009.</w:t>
      </w:r>
    </w:p>
    <w:p w:rsidR="00B95614" w:rsidRDefault="00B95614" w:rsidP="00B95614">
      <w:pPr>
        <w:pStyle w:val="Prrafodelista"/>
        <w:numPr>
          <w:ilvl w:val="0"/>
          <w:numId w:val="14"/>
        </w:numPr>
        <w:spacing w:line="360" w:lineRule="auto"/>
        <w:jc w:val="both"/>
        <w:rPr>
          <w:rFonts w:ascii="Times New Roman" w:hAnsi="Times New Roman" w:cs="Times New Roman"/>
          <w:sz w:val="24"/>
          <w:szCs w:val="24"/>
        </w:rPr>
      </w:pPr>
      <w:r w:rsidRPr="00B95614">
        <w:rPr>
          <w:rFonts w:ascii="Times New Roman" w:hAnsi="Times New Roman" w:cs="Times New Roman"/>
          <w:b/>
          <w:sz w:val="24"/>
          <w:szCs w:val="24"/>
        </w:rPr>
        <w:t>González M, Burguete Cal y Mayor A</w:t>
      </w:r>
      <w:r>
        <w:rPr>
          <w:rFonts w:ascii="Times New Roman" w:hAnsi="Times New Roman" w:cs="Times New Roman"/>
          <w:sz w:val="24"/>
          <w:szCs w:val="24"/>
        </w:rPr>
        <w:t>, “</w:t>
      </w:r>
      <w:r w:rsidRPr="00B95614">
        <w:rPr>
          <w:rFonts w:ascii="Times New Roman" w:hAnsi="Times New Roman" w:cs="Times New Roman"/>
          <w:sz w:val="24"/>
          <w:szCs w:val="24"/>
        </w:rPr>
        <w:t>La autonomía indígena a debate</w:t>
      </w:r>
      <w:r w:rsidR="003A7063">
        <w:rPr>
          <w:rFonts w:ascii="Times New Roman" w:hAnsi="Times New Roman" w:cs="Times New Roman"/>
          <w:sz w:val="24"/>
          <w:szCs w:val="24"/>
        </w:rPr>
        <w:t>. Autogobierno indígena y Estado</w:t>
      </w:r>
      <w:bookmarkStart w:id="0" w:name="_GoBack"/>
      <w:bookmarkEnd w:id="0"/>
      <w:r w:rsidRPr="00B95614">
        <w:rPr>
          <w:rFonts w:ascii="Times New Roman" w:hAnsi="Times New Roman" w:cs="Times New Roman"/>
          <w:sz w:val="24"/>
          <w:szCs w:val="24"/>
        </w:rPr>
        <w:t xml:space="preserve"> plurinacional en América Latina</w:t>
      </w:r>
      <w:r>
        <w:rPr>
          <w:rFonts w:ascii="Times New Roman" w:hAnsi="Times New Roman" w:cs="Times New Roman"/>
          <w:sz w:val="24"/>
          <w:szCs w:val="24"/>
        </w:rPr>
        <w:t xml:space="preserve">”, </w:t>
      </w:r>
      <w:r w:rsidRPr="00B95614">
        <w:rPr>
          <w:rFonts w:ascii="Times New Roman" w:hAnsi="Times New Roman" w:cs="Times New Roman"/>
          <w:sz w:val="24"/>
          <w:szCs w:val="24"/>
        </w:rPr>
        <w:t xml:space="preserve"> FLACSO Ecuador.</w:t>
      </w:r>
    </w:p>
    <w:p w:rsidR="0004369A" w:rsidRPr="0004369A" w:rsidRDefault="0004369A" w:rsidP="0004369A">
      <w:pPr>
        <w:pStyle w:val="Prrafodelista"/>
        <w:numPr>
          <w:ilvl w:val="0"/>
          <w:numId w:val="14"/>
        </w:numPr>
        <w:rPr>
          <w:rFonts w:ascii="Times New Roman" w:hAnsi="Times New Roman" w:cs="Times New Roman"/>
          <w:sz w:val="24"/>
          <w:szCs w:val="24"/>
        </w:rPr>
      </w:pPr>
      <w:proofErr w:type="spellStart"/>
      <w:r w:rsidRPr="0004369A">
        <w:rPr>
          <w:rFonts w:ascii="Times New Roman" w:hAnsi="Times New Roman" w:cs="Times New Roman"/>
          <w:b/>
          <w:sz w:val="24"/>
          <w:szCs w:val="24"/>
        </w:rPr>
        <w:t>Guba</w:t>
      </w:r>
      <w:proofErr w:type="spellEnd"/>
      <w:r w:rsidRPr="0004369A">
        <w:rPr>
          <w:rFonts w:ascii="Times New Roman" w:hAnsi="Times New Roman" w:cs="Times New Roman"/>
          <w:b/>
          <w:sz w:val="24"/>
          <w:szCs w:val="24"/>
        </w:rPr>
        <w:t xml:space="preserve"> E</w:t>
      </w:r>
      <w:r w:rsidRPr="0004369A">
        <w:rPr>
          <w:rFonts w:ascii="Times New Roman" w:hAnsi="Times New Roman" w:cs="Times New Roman"/>
          <w:sz w:val="24"/>
          <w:szCs w:val="24"/>
        </w:rPr>
        <w:t>. “EL Dialogo del Paradigma”. Londres 1990</w:t>
      </w:r>
    </w:p>
    <w:p w:rsidR="00B95614" w:rsidRDefault="00B95614" w:rsidP="0031026D">
      <w:pPr>
        <w:pStyle w:val="Prrafodelista"/>
        <w:numPr>
          <w:ilvl w:val="0"/>
          <w:numId w:val="14"/>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Figueroa </w:t>
      </w:r>
      <w:proofErr w:type="spellStart"/>
      <w:r>
        <w:rPr>
          <w:rFonts w:ascii="Times New Roman" w:hAnsi="Times New Roman" w:cs="Times New Roman"/>
          <w:b/>
          <w:sz w:val="24"/>
          <w:szCs w:val="24"/>
        </w:rPr>
        <w:t>Huencho</w:t>
      </w:r>
      <w:proofErr w:type="spellEnd"/>
      <w:r>
        <w:rPr>
          <w:rFonts w:ascii="Times New Roman" w:hAnsi="Times New Roman" w:cs="Times New Roman"/>
          <w:b/>
          <w:sz w:val="24"/>
          <w:szCs w:val="24"/>
        </w:rPr>
        <w:t xml:space="preserve"> V</w:t>
      </w:r>
      <w:r w:rsidRPr="00B95614">
        <w:rPr>
          <w:rFonts w:ascii="Times New Roman" w:hAnsi="Times New Roman" w:cs="Times New Roman"/>
          <w:b/>
          <w:sz w:val="24"/>
          <w:szCs w:val="24"/>
        </w:rPr>
        <w:t>erónica</w:t>
      </w:r>
      <w:r>
        <w:rPr>
          <w:rFonts w:ascii="Times New Roman" w:hAnsi="Times New Roman" w:cs="Times New Roman"/>
          <w:sz w:val="24"/>
          <w:szCs w:val="24"/>
        </w:rPr>
        <w:t xml:space="preserve">, </w:t>
      </w:r>
      <w:r w:rsidRPr="00B95614">
        <w:rPr>
          <w:rFonts w:ascii="Times New Roman" w:hAnsi="Times New Roman" w:cs="Times New Roman"/>
          <w:sz w:val="24"/>
          <w:szCs w:val="24"/>
        </w:rPr>
        <w:t>CAPITAL SOCIAL Y DESARROLLO INDÍGENA URBANO: una propuesta para una convivencia multicultural.</w:t>
      </w:r>
      <w:r>
        <w:rPr>
          <w:rFonts w:ascii="Times New Roman" w:hAnsi="Times New Roman" w:cs="Times New Roman"/>
          <w:sz w:val="24"/>
          <w:szCs w:val="24"/>
        </w:rPr>
        <w:t xml:space="preserve"> los mapuches de Santiago de C</w:t>
      </w:r>
      <w:r w:rsidRPr="00B95614">
        <w:rPr>
          <w:rFonts w:ascii="Times New Roman" w:hAnsi="Times New Roman" w:cs="Times New Roman"/>
          <w:sz w:val="24"/>
          <w:szCs w:val="24"/>
        </w:rPr>
        <w:t>hile</w:t>
      </w:r>
    </w:p>
    <w:p w:rsidR="00431852" w:rsidRPr="00431852" w:rsidRDefault="00431852" w:rsidP="00431852">
      <w:pPr>
        <w:pStyle w:val="Prrafodelista"/>
        <w:numPr>
          <w:ilvl w:val="0"/>
          <w:numId w:val="14"/>
        </w:numPr>
        <w:rPr>
          <w:rFonts w:ascii="Times New Roman" w:hAnsi="Times New Roman" w:cs="Times New Roman"/>
          <w:sz w:val="24"/>
          <w:szCs w:val="24"/>
        </w:rPr>
      </w:pPr>
      <w:proofErr w:type="spellStart"/>
      <w:r w:rsidRPr="00431852">
        <w:rPr>
          <w:rFonts w:ascii="Times New Roman" w:hAnsi="Times New Roman" w:cs="Times New Roman"/>
          <w:b/>
          <w:sz w:val="24"/>
          <w:szCs w:val="24"/>
        </w:rPr>
        <w:t>Foerster</w:t>
      </w:r>
      <w:proofErr w:type="spellEnd"/>
      <w:r w:rsidRPr="00431852">
        <w:rPr>
          <w:rFonts w:ascii="Times New Roman" w:hAnsi="Times New Roman" w:cs="Times New Roman"/>
          <w:b/>
          <w:sz w:val="24"/>
          <w:szCs w:val="24"/>
        </w:rPr>
        <w:t xml:space="preserve"> </w:t>
      </w:r>
      <w:proofErr w:type="spellStart"/>
      <w:r w:rsidRPr="00431852">
        <w:rPr>
          <w:rFonts w:ascii="Times New Roman" w:hAnsi="Times New Roman" w:cs="Times New Roman"/>
          <w:b/>
          <w:sz w:val="24"/>
          <w:szCs w:val="24"/>
        </w:rPr>
        <w:t>Rolf</w:t>
      </w:r>
      <w:proofErr w:type="spellEnd"/>
      <w:r w:rsidRPr="00431852">
        <w:rPr>
          <w:rFonts w:ascii="Times New Roman" w:hAnsi="Times New Roman" w:cs="Times New Roman"/>
          <w:sz w:val="24"/>
          <w:szCs w:val="24"/>
        </w:rPr>
        <w:t>, “Jesuitas y mapuches 1593-1767”, Santiago</w:t>
      </w:r>
      <w:proofErr w:type="gramStart"/>
      <w:r w:rsidRPr="00431852">
        <w:rPr>
          <w:rFonts w:ascii="Times New Roman" w:hAnsi="Times New Roman" w:cs="Times New Roman"/>
          <w:sz w:val="24"/>
          <w:szCs w:val="24"/>
        </w:rPr>
        <w:t>,1996</w:t>
      </w:r>
      <w:proofErr w:type="gramEnd"/>
      <w:r w:rsidRPr="00431852">
        <w:rPr>
          <w:rFonts w:ascii="Times New Roman" w:hAnsi="Times New Roman" w:cs="Times New Roman"/>
          <w:sz w:val="24"/>
          <w:szCs w:val="24"/>
        </w:rPr>
        <w:t>.</w:t>
      </w:r>
    </w:p>
    <w:p w:rsidR="00D53133" w:rsidRDefault="00D53133" w:rsidP="0031026D">
      <w:pPr>
        <w:pStyle w:val="Prrafodelista"/>
        <w:numPr>
          <w:ilvl w:val="0"/>
          <w:numId w:val="14"/>
        </w:numPr>
        <w:spacing w:line="360" w:lineRule="auto"/>
        <w:jc w:val="both"/>
        <w:rPr>
          <w:rFonts w:ascii="Times New Roman" w:hAnsi="Times New Roman" w:cs="Times New Roman"/>
          <w:sz w:val="24"/>
          <w:szCs w:val="24"/>
        </w:rPr>
      </w:pPr>
      <w:proofErr w:type="spellStart"/>
      <w:r w:rsidRPr="004D4868">
        <w:rPr>
          <w:rFonts w:ascii="Times New Roman" w:hAnsi="Times New Roman" w:cs="Times New Roman"/>
          <w:b/>
          <w:sz w:val="24"/>
          <w:szCs w:val="24"/>
        </w:rPr>
        <w:t>Lauzán</w:t>
      </w:r>
      <w:proofErr w:type="spellEnd"/>
      <w:r w:rsidRPr="004D4868">
        <w:rPr>
          <w:rFonts w:ascii="Times New Roman" w:hAnsi="Times New Roman" w:cs="Times New Roman"/>
          <w:b/>
          <w:sz w:val="24"/>
          <w:szCs w:val="24"/>
        </w:rPr>
        <w:t xml:space="preserve"> </w:t>
      </w:r>
      <w:proofErr w:type="spellStart"/>
      <w:r w:rsidRPr="004D4868">
        <w:rPr>
          <w:rFonts w:ascii="Times New Roman" w:hAnsi="Times New Roman" w:cs="Times New Roman"/>
          <w:b/>
          <w:sz w:val="24"/>
          <w:szCs w:val="24"/>
        </w:rPr>
        <w:t>Daskal</w:t>
      </w:r>
      <w:proofErr w:type="spellEnd"/>
      <w:r w:rsidRPr="004D4868">
        <w:rPr>
          <w:rFonts w:ascii="Times New Roman" w:hAnsi="Times New Roman" w:cs="Times New Roman"/>
          <w:b/>
          <w:sz w:val="24"/>
          <w:szCs w:val="24"/>
        </w:rPr>
        <w:t xml:space="preserve"> Silvana</w:t>
      </w:r>
      <w:r w:rsidRPr="004D4868">
        <w:rPr>
          <w:rFonts w:ascii="Times New Roman" w:hAnsi="Times New Roman" w:cs="Times New Roman"/>
          <w:sz w:val="24"/>
          <w:szCs w:val="24"/>
        </w:rPr>
        <w:t xml:space="preserve">, coordinadora general del estudio “Estado de Chile y pueblo Mapuche: Análisis de tendencias en materia de violencia estatal en la región de la Araucanía” INDH 2014. </w:t>
      </w:r>
    </w:p>
    <w:p w:rsidR="0004369A" w:rsidRDefault="0004369A" w:rsidP="0004369A">
      <w:pPr>
        <w:pStyle w:val="Prrafodelista"/>
        <w:numPr>
          <w:ilvl w:val="0"/>
          <w:numId w:val="14"/>
        </w:numPr>
        <w:spacing w:line="360" w:lineRule="auto"/>
        <w:jc w:val="both"/>
        <w:rPr>
          <w:rFonts w:ascii="Times New Roman" w:hAnsi="Times New Roman" w:cs="Times New Roman"/>
          <w:sz w:val="24"/>
          <w:szCs w:val="24"/>
        </w:rPr>
      </w:pPr>
      <w:proofErr w:type="spellStart"/>
      <w:r w:rsidRPr="0004369A">
        <w:rPr>
          <w:rFonts w:ascii="Times New Roman" w:hAnsi="Times New Roman" w:cs="Times New Roman"/>
          <w:b/>
          <w:sz w:val="24"/>
          <w:szCs w:val="24"/>
        </w:rPr>
        <w:lastRenderedPageBreak/>
        <w:t>Majone</w:t>
      </w:r>
      <w:proofErr w:type="spellEnd"/>
      <w:r w:rsidRPr="0004369A">
        <w:rPr>
          <w:rFonts w:ascii="Times New Roman" w:hAnsi="Times New Roman" w:cs="Times New Roman"/>
          <w:b/>
          <w:sz w:val="24"/>
          <w:szCs w:val="24"/>
        </w:rPr>
        <w:t xml:space="preserve"> </w:t>
      </w:r>
      <w:proofErr w:type="spellStart"/>
      <w:r w:rsidRPr="0004369A">
        <w:rPr>
          <w:rFonts w:ascii="Times New Roman" w:hAnsi="Times New Roman" w:cs="Times New Roman"/>
          <w:b/>
          <w:sz w:val="24"/>
          <w:szCs w:val="24"/>
        </w:rPr>
        <w:t>Giandomenico</w:t>
      </w:r>
      <w:proofErr w:type="spellEnd"/>
      <w:r w:rsidRPr="0004369A">
        <w:rPr>
          <w:rFonts w:ascii="Times New Roman" w:hAnsi="Times New Roman" w:cs="Times New Roman"/>
          <w:sz w:val="24"/>
          <w:szCs w:val="24"/>
        </w:rPr>
        <w:t>. “Evidencia, argumentación y persuasión en la formulación de políticas”. México 1997.</w:t>
      </w:r>
    </w:p>
    <w:p w:rsidR="00431852" w:rsidRPr="00431852" w:rsidRDefault="00431852" w:rsidP="00431852">
      <w:pPr>
        <w:pStyle w:val="Prrafodelista"/>
        <w:numPr>
          <w:ilvl w:val="0"/>
          <w:numId w:val="14"/>
        </w:numPr>
        <w:spacing w:line="360" w:lineRule="auto"/>
        <w:jc w:val="both"/>
        <w:rPr>
          <w:rFonts w:ascii="Times New Roman" w:hAnsi="Times New Roman" w:cs="Times New Roman"/>
          <w:sz w:val="24"/>
          <w:szCs w:val="24"/>
        </w:rPr>
      </w:pPr>
      <w:r w:rsidRPr="00431852">
        <w:rPr>
          <w:rFonts w:ascii="Times New Roman" w:hAnsi="Times New Roman" w:cs="Times New Roman"/>
          <w:b/>
          <w:sz w:val="24"/>
          <w:szCs w:val="24"/>
        </w:rPr>
        <w:t>Martínez, Miguel</w:t>
      </w:r>
      <w:r w:rsidRPr="00431852">
        <w:rPr>
          <w:rFonts w:ascii="Times New Roman" w:hAnsi="Times New Roman" w:cs="Times New Roman"/>
          <w:sz w:val="24"/>
          <w:szCs w:val="24"/>
        </w:rPr>
        <w:t xml:space="preserve">,   </w:t>
      </w:r>
      <w:r>
        <w:rPr>
          <w:rFonts w:ascii="Times New Roman" w:hAnsi="Times New Roman" w:cs="Times New Roman"/>
          <w:sz w:val="24"/>
          <w:szCs w:val="24"/>
        </w:rPr>
        <w:t>“</w:t>
      </w:r>
      <w:r w:rsidRPr="00431852">
        <w:rPr>
          <w:rFonts w:ascii="Times New Roman" w:hAnsi="Times New Roman" w:cs="Times New Roman"/>
          <w:sz w:val="24"/>
          <w:szCs w:val="24"/>
        </w:rPr>
        <w:t>Estudio sobre los Tratados, Convenios y Otros</w:t>
      </w:r>
      <w:r>
        <w:rPr>
          <w:rFonts w:ascii="Times New Roman" w:hAnsi="Times New Roman" w:cs="Times New Roman"/>
          <w:sz w:val="24"/>
          <w:szCs w:val="24"/>
        </w:rPr>
        <w:t xml:space="preserve"> </w:t>
      </w:r>
      <w:r w:rsidRPr="00431852">
        <w:rPr>
          <w:rFonts w:ascii="Times New Roman" w:hAnsi="Times New Roman" w:cs="Times New Roman"/>
          <w:sz w:val="24"/>
          <w:szCs w:val="24"/>
        </w:rPr>
        <w:t>Acuerdos Constructivos entre los Estados y las Poblaciones Indígenas</w:t>
      </w:r>
      <w:r>
        <w:rPr>
          <w:rFonts w:ascii="Times New Roman" w:hAnsi="Times New Roman" w:cs="Times New Roman"/>
          <w:sz w:val="24"/>
          <w:szCs w:val="24"/>
        </w:rPr>
        <w:t>”</w:t>
      </w:r>
      <w:r w:rsidRPr="00431852">
        <w:rPr>
          <w:rFonts w:ascii="Times New Roman" w:hAnsi="Times New Roman" w:cs="Times New Roman"/>
          <w:sz w:val="24"/>
          <w:szCs w:val="24"/>
        </w:rPr>
        <w:t>, Consejo Económico Social ONU, 1999.</w:t>
      </w:r>
    </w:p>
    <w:p w:rsidR="00B95614" w:rsidRDefault="00B95614" w:rsidP="00B95614">
      <w:pPr>
        <w:pStyle w:val="Prrafodelista"/>
        <w:numPr>
          <w:ilvl w:val="0"/>
          <w:numId w:val="14"/>
        </w:numPr>
        <w:spacing w:line="360" w:lineRule="auto"/>
        <w:jc w:val="both"/>
        <w:rPr>
          <w:rFonts w:ascii="Times New Roman" w:hAnsi="Times New Roman" w:cs="Times New Roman"/>
          <w:sz w:val="24"/>
          <w:szCs w:val="24"/>
        </w:rPr>
      </w:pPr>
      <w:r w:rsidRPr="00B95614">
        <w:rPr>
          <w:rFonts w:ascii="Times New Roman" w:hAnsi="Times New Roman" w:cs="Times New Roman"/>
          <w:b/>
          <w:sz w:val="24"/>
          <w:szCs w:val="24"/>
        </w:rPr>
        <w:t>Muñoz Bernardo</w:t>
      </w:r>
      <w:r>
        <w:rPr>
          <w:rFonts w:ascii="Times New Roman" w:hAnsi="Times New Roman" w:cs="Times New Roman"/>
          <w:sz w:val="24"/>
          <w:szCs w:val="24"/>
        </w:rPr>
        <w:t>, “D</w:t>
      </w:r>
      <w:r w:rsidRPr="00B95614">
        <w:rPr>
          <w:rFonts w:ascii="Times New Roman" w:hAnsi="Times New Roman" w:cs="Times New Roman"/>
          <w:sz w:val="24"/>
          <w:szCs w:val="24"/>
        </w:rPr>
        <w:t>erechos de propiedad y</w:t>
      </w:r>
      <w:r>
        <w:rPr>
          <w:rFonts w:ascii="Times New Roman" w:hAnsi="Times New Roman" w:cs="Times New Roman"/>
          <w:sz w:val="24"/>
          <w:szCs w:val="24"/>
        </w:rPr>
        <w:t xml:space="preserve"> </w:t>
      </w:r>
      <w:r w:rsidRPr="00B95614">
        <w:rPr>
          <w:rFonts w:ascii="Times New Roman" w:hAnsi="Times New Roman" w:cs="Times New Roman"/>
          <w:sz w:val="24"/>
          <w:szCs w:val="24"/>
        </w:rPr>
        <w:t>pueblos indígenas en Chile</w:t>
      </w:r>
      <w:r>
        <w:rPr>
          <w:rFonts w:ascii="Times New Roman" w:hAnsi="Times New Roman" w:cs="Times New Roman"/>
          <w:sz w:val="24"/>
          <w:szCs w:val="24"/>
        </w:rPr>
        <w:t>” C</w:t>
      </w:r>
      <w:r w:rsidRPr="00B95614">
        <w:rPr>
          <w:rFonts w:ascii="Times New Roman" w:hAnsi="Times New Roman" w:cs="Times New Roman"/>
          <w:sz w:val="24"/>
          <w:szCs w:val="24"/>
        </w:rPr>
        <w:t>EPAL–SERIE Desarrollo productivo</w:t>
      </w:r>
      <w:r>
        <w:rPr>
          <w:rFonts w:ascii="Times New Roman" w:hAnsi="Times New Roman" w:cs="Times New Roman"/>
          <w:sz w:val="24"/>
          <w:szCs w:val="24"/>
        </w:rPr>
        <w:t>, Santiago de Chile, Septiembre 2009.</w:t>
      </w:r>
    </w:p>
    <w:p w:rsidR="00B95614" w:rsidRPr="00431852" w:rsidRDefault="00431852" w:rsidP="00431852">
      <w:pPr>
        <w:pStyle w:val="Prrafodelista"/>
        <w:numPr>
          <w:ilvl w:val="0"/>
          <w:numId w:val="14"/>
        </w:numPr>
        <w:spacing w:line="360" w:lineRule="auto"/>
        <w:jc w:val="both"/>
        <w:rPr>
          <w:rFonts w:ascii="Times New Roman" w:hAnsi="Times New Roman" w:cs="Times New Roman"/>
          <w:sz w:val="24"/>
          <w:szCs w:val="24"/>
        </w:rPr>
      </w:pPr>
      <w:r w:rsidRPr="00431852">
        <w:rPr>
          <w:rFonts w:ascii="Times New Roman" w:hAnsi="Times New Roman" w:cs="Times New Roman"/>
          <w:b/>
          <w:sz w:val="24"/>
          <w:szCs w:val="24"/>
        </w:rPr>
        <w:t>Pinto Jorge</w:t>
      </w:r>
      <w:r w:rsidRPr="00431852">
        <w:rPr>
          <w:rFonts w:ascii="Times New Roman" w:hAnsi="Times New Roman" w:cs="Times New Roman"/>
          <w:sz w:val="24"/>
          <w:szCs w:val="24"/>
        </w:rPr>
        <w:t xml:space="preserve">, </w:t>
      </w:r>
      <w:r>
        <w:rPr>
          <w:rFonts w:ascii="Times New Roman" w:hAnsi="Times New Roman" w:cs="Times New Roman"/>
          <w:sz w:val="24"/>
          <w:szCs w:val="24"/>
        </w:rPr>
        <w:t>“</w:t>
      </w:r>
      <w:r w:rsidRPr="00431852">
        <w:rPr>
          <w:rFonts w:ascii="Times New Roman" w:hAnsi="Times New Roman" w:cs="Times New Roman"/>
          <w:sz w:val="24"/>
          <w:szCs w:val="24"/>
        </w:rPr>
        <w:t>De la Inclusión a la exclusión.  La formación del estado, la nación y el pueblo mapuche</w:t>
      </w:r>
      <w:r>
        <w:rPr>
          <w:rFonts w:ascii="Times New Roman" w:hAnsi="Times New Roman" w:cs="Times New Roman"/>
          <w:sz w:val="24"/>
          <w:szCs w:val="24"/>
        </w:rPr>
        <w:t>”</w:t>
      </w:r>
      <w:r w:rsidRPr="00431852">
        <w:rPr>
          <w:rFonts w:ascii="Times New Roman" w:hAnsi="Times New Roman" w:cs="Times New Roman"/>
          <w:sz w:val="24"/>
          <w:szCs w:val="24"/>
        </w:rPr>
        <w:t xml:space="preserve">, Instituto de Estudios Avanzados, </w:t>
      </w:r>
      <w:r>
        <w:rPr>
          <w:rFonts w:ascii="Times New Roman" w:hAnsi="Times New Roman" w:cs="Times New Roman"/>
          <w:sz w:val="24"/>
          <w:szCs w:val="24"/>
        </w:rPr>
        <w:t>USACH</w:t>
      </w:r>
      <w:r w:rsidRPr="00431852">
        <w:rPr>
          <w:rFonts w:ascii="Times New Roman" w:hAnsi="Times New Roman" w:cs="Times New Roman"/>
          <w:sz w:val="24"/>
          <w:szCs w:val="24"/>
        </w:rPr>
        <w:t>, Santiago, 2000.</w:t>
      </w:r>
    </w:p>
    <w:p w:rsidR="00D53133" w:rsidRPr="004D4868" w:rsidRDefault="00D53133" w:rsidP="0031026D">
      <w:pPr>
        <w:pStyle w:val="Prrafodelista"/>
        <w:numPr>
          <w:ilvl w:val="0"/>
          <w:numId w:val="14"/>
        </w:numPr>
        <w:spacing w:line="360" w:lineRule="auto"/>
        <w:jc w:val="both"/>
        <w:rPr>
          <w:rFonts w:ascii="Times New Roman" w:hAnsi="Times New Roman" w:cs="Times New Roman"/>
          <w:sz w:val="24"/>
          <w:szCs w:val="24"/>
        </w:rPr>
      </w:pPr>
      <w:r w:rsidRPr="004D4868">
        <w:rPr>
          <w:rFonts w:ascii="Times New Roman" w:hAnsi="Times New Roman" w:cs="Times New Roman"/>
          <w:b/>
          <w:sz w:val="24"/>
          <w:szCs w:val="24"/>
        </w:rPr>
        <w:t xml:space="preserve">Toledo </w:t>
      </w:r>
      <w:proofErr w:type="spellStart"/>
      <w:r w:rsidRPr="004D4868">
        <w:rPr>
          <w:rFonts w:ascii="Times New Roman" w:hAnsi="Times New Roman" w:cs="Times New Roman"/>
          <w:b/>
          <w:sz w:val="24"/>
          <w:szCs w:val="24"/>
        </w:rPr>
        <w:t>Llancaqueo</w:t>
      </w:r>
      <w:proofErr w:type="spellEnd"/>
      <w:r w:rsidRPr="004D4868">
        <w:rPr>
          <w:rFonts w:ascii="Times New Roman" w:hAnsi="Times New Roman" w:cs="Times New Roman"/>
          <w:b/>
          <w:sz w:val="24"/>
          <w:szCs w:val="24"/>
        </w:rPr>
        <w:t xml:space="preserve"> Víctor</w:t>
      </w:r>
      <w:r w:rsidRPr="004D4868">
        <w:rPr>
          <w:rFonts w:ascii="Times New Roman" w:hAnsi="Times New Roman" w:cs="Times New Roman"/>
          <w:sz w:val="24"/>
          <w:szCs w:val="24"/>
        </w:rPr>
        <w:t>, “Políticas indígenas y derechos territoriales en América Latina</w:t>
      </w:r>
      <w:proofErr w:type="gramStart"/>
      <w:r w:rsidRPr="004D4868">
        <w:rPr>
          <w:rFonts w:ascii="Times New Roman" w:hAnsi="Times New Roman" w:cs="Times New Roman"/>
          <w:sz w:val="24"/>
          <w:szCs w:val="24"/>
        </w:rPr>
        <w:t>.¿</w:t>
      </w:r>
      <w:proofErr w:type="gramEnd"/>
      <w:r w:rsidRPr="004D4868">
        <w:rPr>
          <w:rFonts w:ascii="Times New Roman" w:hAnsi="Times New Roman" w:cs="Times New Roman"/>
          <w:sz w:val="24"/>
          <w:szCs w:val="24"/>
        </w:rPr>
        <w:t xml:space="preserve"> Las fronteras indígenas de la globalización? En Pueblos Indígenas y Democracia en América Latina. CLACSO, Buenos Aires, 2000,</w:t>
      </w:r>
    </w:p>
    <w:p w:rsidR="00D53133" w:rsidRPr="004D4868" w:rsidRDefault="00D53133" w:rsidP="0031026D">
      <w:pPr>
        <w:pStyle w:val="Prrafodelista"/>
        <w:numPr>
          <w:ilvl w:val="0"/>
          <w:numId w:val="14"/>
        </w:numPr>
        <w:spacing w:line="360" w:lineRule="auto"/>
        <w:jc w:val="both"/>
        <w:rPr>
          <w:rFonts w:ascii="Times New Roman" w:hAnsi="Times New Roman" w:cs="Times New Roman"/>
          <w:sz w:val="24"/>
          <w:szCs w:val="24"/>
        </w:rPr>
      </w:pPr>
      <w:r w:rsidRPr="004D4868">
        <w:rPr>
          <w:rFonts w:ascii="Times New Roman" w:hAnsi="Times New Roman" w:cs="Times New Roman"/>
          <w:b/>
          <w:sz w:val="24"/>
          <w:szCs w:val="24"/>
        </w:rPr>
        <w:t xml:space="preserve">Toledo </w:t>
      </w:r>
      <w:proofErr w:type="spellStart"/>
      <w:r w:rsidRPr="004D4868">
        <w:rPr>
          <w:rFonts w:ascii="Times New Roman" w:hAnsi="Times New Roman" w:cs="Times New Roman"/>
          <w:b/>
          <w:sz w:val="24"/>
          <w:szCs w:val="24"/>
        </w:rPr>
        <w:t>Llancaqueo</w:t>
      </w:r>
      <w:proofErr w:type="spellEnd"/>
      <w:r w:rsidRPr="004D4868">
        <w:rPr>
          <w:rFonts w:ascii="Times New Roman" w:hAnsi="Times New Roman" w:cs="Times New Roman"/>
          <w:b/>
          <w:sz w:val="24"/>
          <w:szCs w:val="24"/>
        </w:rPr>
        <w:t xml:space="preserve"> Víctor</w:t>
      </w:r>
      <w:r w:rsidRPr="004D4868">
        <w:rPr>
          <w:rFonts w:ascii="Times New Roman" w:hAnsi="Times New Roman" w:cs="Times New Roman"/>
          <w:sz w:val="24"/>
          <w:szCs w:val="24"/>
        </w:rPr>
        <w:t xml:space="preserve">, “TIERRAS MAPUCHES Y CONCESIONES MINERAS. El caso de </w:t>
      </w:r>
      <w:proofErr w:type="spellStart"/>
      <w:r w:rsidRPr="004D4868">
        <w:rPr>
          <w:rFonts w:ascii="Times New Roman" w:hAnsi="Times New Roman" w:cs="Times New Roman"/>
          <w:sz w:val="24"/>
          <w:szCs w:val="24"/>
        </w:rPr>
        <w:t>Rucañanco</w:t>
      </w:r>
      <w:proofErr w:type="spellEnd"/>
      <w:r w:rsidRPr="004D4868">
        <w:rPr>
          <w:rFonts w:ascii="Times New Roman" w:hAnsi="Times New Roman" w:cs="Times New Roman"/>
          <w:sz w:val="24"/>
          <w:szCs w:val="24"/>
        </w:rPr>
        <w:t xml:space="preserve">, lago </w:t>
      </w:r>
      <w:proofErr w:type="spellStart"/>
      <w:r w:rsidRPr="004D4868">
        <w:rPr>
          <w:rFonts w:ascii="Times New Roman" w:hAnsi="Times New Roman" w:cs="Times New Roman"/>
          <w:sz w:val="24"/>
          <w:szCs w:val="24"/>
        </w:rPr>
        <w:t>Lleu-Lleu</w:t>
      </w:r>
      <w:proofErr w:type="spellEnd"/>
      <w:r w:rsidRPr="004D4868">
        <w:rPr>
          <w:rFonts w:ascii="Times New Roman" w:hAnsi="Times New Roman" w:cs="Times New Roman"/>
          <w:sz w:val="24"/>
          <w:szCs w:val="24"/>
        </w:rPr>
        <w:t xml:space="preserve">. Apuntes de historia inmediata de los derechos indígena” CENTRO DE POLÍTICAS PÚBLICAS Y DERECHOS INDÍGENAS. 2006,  </w:t>
      </w:r>
    </w:p>
    <w:p w:rsidR="00D53133" w:rsidRPr="004D4868" w:rsidRDefault="00D53133" w:rsidP="0031026D">
      <w:pPr>
        <w:pStyle w:val="Prrafodelista"/>
        <w:numPr>
          <w:ilvl w:val="0"/>
          <w:numId w:val="14"/>
        </w:numPr>
        <w:spacing w:line="360" w:lineRule="auto"/>
        <w:jc w:val="both"/>
        <w:rPr>
          <w:rFonts w:ascii="Times New Roman" w:hAnsi="Times New Roman" w:cs="Times New Roman"/>
          <w:sz w:val="24"/>
          <w:szCs w:val="24"/>
        </w:rPr>
      </w:pPr>
      <w:r w:rsidRPr="004D4868">
        <w:rPr>
          <w:rFonts w:ascii="Times New Roman" w:hAnsi="Times New Roman" w:cs="Times New Roman"/>
          <w:b/>
          <w:sz w:val="24"/>
          <w:szCs w:val="24"/>
        </w:rPr>
        <w:t xml:space="preserve">Toledo </w:t>
      </w:r>
      <w:proofErr w:type="spellStart"/>
      <w:r w:rsidRPr="004D4868">
        <w:rPr>
          <w:rFonts w:ascii="Times New Roman" w:hAnsi="Times New Roman" w:cs="Times New Roman"/>
          <w:b/>
          <w:sz w:val="24"/>
          <w:szCs w:val="24"/>
        </w:rPr>
        <w:t>LLancaqueo</w:t>
      </w:r>
      <w:proofErr w:type="spellEnd"/>
      <w:r w:rsidRPr="004D4868">
        <w:rPr>
          <w:rFonts w:ascii="Times New Roman" w:hAnsi="Times New Roman" w:cs="Times New Roman"/>
          <w:b/>
          <w:sz w:val="24"/>
          <w:szCs w:val="24"/>
        </w:rPr>
        <w:t xml:space="preserve"> Víctor</w:t>
      </w:r>
      <w:r w:rsidRPr="004D4868">
        <w:rPr>
          <w:rFonts w:ascii="Times New Roman" w:hAnsi="Times New Roman" w:cs="Times New Roman"/>
          <w:sz w:val="24"/>
          <w:szCs w:val="24"/>
        </w:rPr>
        <w:t xml:space="preserve"> “Pueblo Mapuche. Derechos Colectivos y Territorio. Desafíos para la sustentabilidad democrática”, LOM, Santiago 2006.</w:t>
      </w:r>
    </w:p>
    <w:p w:rsidR="00BB1895" w:rsidRDefault="00BB1895" w:rsidP="00BB1895">
      <w:pPr>
        <w:pStyle w:val="Prrafodelista"/>
        <w:numPr>
          <w:ilvl w:val="0"/>
          <w:numId w:val="14"/>
        </w:numPr>
        <w:spacing w:line="360" w:lineRule="auto"/>
        <w:jc w:val="both"/>
        <w:rPr>
          <w:rFonts w:ascii="Times New Roman" w:hAnsi="Times New Roman" w:cs="Times New Roman"/>
          <w:sz w:val="24"/>
          <w:szCs w:val="24"/>
        </w:rPr>
      </w:pPr>
      <w:r w:rsidRPr="00B95614">
        <w:rPr>
          <w:rFonts w:ascii="Times New Roman" w:hAnsi="Times New Roman" w:cs="Times New Roman"/>
          <w:b/>
          <w:sz w:val="24"/>
          <w:szCs w:val="24"/>
        </w:rPr>
        <w:t xml:space="preserve">Balme y </w:t>
      </w:r>
      <w:proofErr w:type="spellStart"/>
      <w:r w:rsidRPr="00B95614">
        <w:rPr>
          <w:rFonts w:ascii="Times New Roman" w:hAnsi="Times New Roman" w:cs="Times New Roman"/>
          <w:b/>
          <w:sz w:val="24"/>
          <w:szCs w:val="24"/>
        </w:rPr>
        <w:t>Brouard</w:t>
      </w:r>
      <w:proofErr w:type="spellEnd"/>
      <w:r w:rsidRPr="00BB1895">
        <w:rPr>
          <w:rFonts w:ascii="Times New Roman" w:hAnsi="Times New Roman" w:cs="Times New Roman"/>
          <w:sz w:val="24"/>
          <w:szCs w:val="24"/>
        </w:rPr>
        <w:t>, 2005</w:t>
      </w:r>
    </w:p>
    <w:p w:rsidR="00BB1895" w:rsidRDefault="009F0816" w:rsidP="009F0816">
      <w:pPr>
        <w:pStyle w:val="Prrafodelista"/>
        <w:numPr>
          <w:ilvl w:val="0"/>
          <w:numId w:val="14"/>
        </w:numPr>
        <w:spacing w:line="360" w:lineRule="auto"/>
        <w:jc w:val="both"/>
        <w:rPr>
          <w:rFonts w:ascii="Times New Roman" w:hAnsi="Times New Roman" w:cs="Times New Roman"/>
          <w:sz w:val="24"/>
          <w:szCs w:val="24"/>
        </w:rPr>
      </w:pPr>
      <w:r w:rsidRPr="009F0816">
        <w:rPr>
          <w:rFonts w:ascii="Times New Roman" w:hAnsi="Times New Roman" w:cs="Times New Roman"/>
          <w:b/>
          <w:sz w:val="24"/>
          <w:szCs w:val="24"/>
        </w:rPr>
        <w:t>Ministerio de Hacienda, Dirección de Presupuesto</w:t>
      </w:r>
      <w:r>
        <w:rPr>
          <w:rFonts w:ascii="Times New Roman" w:hAnsi="Times New Roman" w:cs="Times New Roman"/>
          <w:sz w:val="24"/>
          <w:szCs w:val="24"/>
        </w:rPr>
        <w:t>,</w:t>
      </w:r>
      <w:r w:rsidRPr="009F0816">
        <w:t xml:space="preserve"> </w:t>
      </w:r>
      <w:r w:rsidRPr="009F0816">
        <w:rPr>
          <w:rFonts w:ascii="Times New Roman" w:hAnsi="Times New Roman" w:cs="Times New Roman"/>
          <w:sz w:val="24"/>
          <w:szCs w:val="24"/>
        </w:rPr>
        <w:t>NFORME DE SÍNTESIS FONDO DE TIERRAS Y AGUAS INDÍGENAS MINISTERIO DE PLANIFICACIÓN Y COOPERACIÓN – CORPORACIÓN NACIONAL INDÍGENA</w:t>
      </w:r>
      <w:r>
        <w:rPr>
          <w:rFonts w:ascii="Times New Roman" w:hAnsi="Times New Roman" w:cs="Times New Roman"/>
          <w:sz w:val="24"/>
          <w:szCs w:val="24"/>
        </w:rPr>
        <w:t>, Santiago 2001.</w:t>
      </w:r>
    </w:p>
    <w:p w:rsidR="00431852" w:rsidRPr="00431852" w:rsidRDefault="00431852" w:rsidP="00431852">
      <w:pPr>
        <w:pStyle w:val="Prrafodelista"/>
        <w:numPr>
          <w:ilvl w:val="0"/>
          <w:numId w:val="14"/>
        </w:numPr>
        <w:spacing w:line="360" w:lineRule="auto"/>
        <w:jc w:val="both"/>
        <w:rPr>
          <w:rFonts w:ascii="Times New Roman" w:hAnsi="Times New Roman" w:cs="Times New Roman"/>
          <w:sz w:val="24"/>
          <w:szCs w:val="24"/>
        </w:rPr>
      </w:pPr>
      <w:r w:rsidRPr="00431852">
        <w:rPr>
          <w:rFonts w:ascii="Times New Roman" w:hAnsi="Times New Roman" w:cs="Times New Roman"/>
          <w:b/>
          <w:sz w:val="24"/>
          <w:szCs w:val="24"/>
        </w:rPr>
        <w:t>Salazar Gabriel</w:t>
      </w:r>
      <w:r w:rsidRPr="00431852">
        <w:rPr>
          <w:rFonts w:ascii="Times New Roman" w:hAnsi="Times New Roman" w:cs="Times New Roman"/>
          <w:sz w:val="24"/>
          <w:szCs w:val="24"/>
        </w:rPr>
        <w:t xml:space="preserve">, </w:t>
      </w:r>
      <w:r>
        <w:rPr>
          <w:rFonts w:ascii="Times New Roman" w:hAnsi="Times New Roman" w:cs="Times New Roman"/>
          <w:sz w:val="24"/>
          <w:szCs w:val="24"/>
        </w:rPr>
        <w:t>“</w:t>
      </w:r>
      <w:r w:rsidRPr="00431852">
        <w:rPr>
          <w:rFonts w:ascii="Times New Roman" w:hAnsi="Times New Roman" w:cs="Times New Roman"/>
          <w:sz w:val="24"/>
          <w:szCs w:val="24"/>
        </w:rPr>
        <w:t>Labradores, peones y proletarios</w:t>
      </w:r>
      <w:r>
        <w:rPr>
          <w:rFonts w:ascii="Times New Roman" w:hAnsi="Times New Roman" w:cs="Times New Roman"/>
          <w:sz w:val="24"/>
          <w:szCs w:val="24"/>
        </w:rPr>
        <w:t>”</w:t>
      </w:r>
      <w:r w:rsidRPr="00431852">
        <w:rPr>
          <w:rFonts w:ascii="Times New Roman" w:hAnsi="Times New Roman" w:cs="Times New Roman"/>
          <w:sz w:val="24"/>
          <w:szCs w:val="24"/>
        </w:rPr>
        <w:t>, Santiago</w:t>
      </w:r>
      <w:proofErr w:type="gramStart"/>
      <w:r w:rsidRPr="00431852">
        <w:rPr>
          <w:rFonts w:ascii="Times New Roman" w:hAnsi="Times New Roman" w:cs="Times New Roman"/>
          <w:sz w:val="24"/>
          <w:szCs w:val="24"/>
        </w:rPr>
        <w:t>,1985</w:t>
      </w:r>
      <w:proofErr w:type="gramEnd"/>
      <w:r w:rsidRPr="00431852">
        <w:rPr>
          <w:rFonts w:ascii="Times New Roman" w:hAnsi="Times New Roman" w:cs="Times New Roman"/>
          <w:sz w:val="24"/>
          <w:szCs w:val="24"/>
        </w:rPr>
        <w:t>.</w:t>
      </w:r>
    </w:p>
    <w:p w:rsidR="00431852" w:rsidRDefault="00431852" w:rsidP="00431852">
      <w:pPr>
        <w:pStyle w:val="Prrafodelista"/>
        <w:numPr>
          <w:ilvl w:val="0"/>
          <w:numId w:val="14"/>
        </w:numPr>
        <w:spacing w:line="360" w:lineRule="auto"/>
        <w:jc w:val="both"/>
        <w:rPr>
          <w:rFonts w:ascii="Times New Roman" w:hAnsi="Times New Roman" w:cs="Times New Roman"/>
          <w:sz w:val="24"/>
          <w:szCs w:val="24"/>
        </w:rPr>
      </w:pPr>
      <w:r w:rsidRPr="00431852">
        <w:rPr>
          <w:rFonts w:ascii="Times New Roman" w:hAnsi="Times New Roman" w:cs="Times New Roman"/>
          <w:b/>
          <w:sz w:val="24"/>
          <w:szCs w:val="24"/>
        </w:rPr>
        <w:t>Villalobos Sergio</w:t>
      </w:r>
      <w:r w:rsidRPr="00431852">
        <w:rPr>
          <w:rFonts w:ascii="Times New Roman" w:hAnsi="Times New Roman" w:cs="Times New Roman"/>
          <w:sz w:val="24"/>
          <w:szCs w:val="24"/>
        </w:rPr>
        <w:t xml:space="preserve">, </w:t>
      </w:r>
      <w:r>
        <w:rPr>
          <w:rFonts w:ascii="Times New Roman" w:hAnsi="Times New Roman" w:cs="Times New Roman"/>
          <w:sz w:val="24"/>
          <w:szCs w:val="24"/>
        </w:rPr>
        <w:t>“</w:t>
      </w:r>
      <w:r w:rsidRPr="00431852">
        <w:rPr>
          <w:rFonts w:ascii="Times New Roman" w:hAnsi="Times New Roman" w:cs="Times New Roman"/>
          <w:sz w:val="24"/>
          <w:szCs w:val="24"/>
        </w:rPr>
        <w:t>Historia del Pueblo Chileno</w:t>
      </w:r>
      <w:r>
        <w:rPr>
          <w:rFonts w:ascii="Times New Roman" w:hAnsi="Times New Roman" w:cs="Times New Roman"/>
          <w:sz w:val="24"/>
          <w:szCs w:val="24"/>
        </w:rPr>
        <w:t>”</w:t>
      </w:r>
      <w:r w:rsidRPr="00431852">
        <w:rPr>
          <w:rFonts w:ascii="Times New Roman" w:hAnsi="Times New Roman" w:cs="Times New Roman"/>
          <w:sz w:val="24"/>
          <w:szCs w:val="24"/>
        </w:rPr>
        <w:t xml:space="preserve"> Instituto Chileno de Estudios Humanísticos, Santiago,  1983.</w:t>
      </w:r>
    </w:p>
    <w:p w:rsidR="00D53133" w:rsidRDefault="00DB3071" w:rsidP="0031026D">
      <w:pPr>
        <w:pStyle w:val="Prrafodelista"/>
        <w:numPr>
          <w:ilvl w:val="0"/>
          <w:numId w:val="14"/>
        </w:numPr>
        <w:spacing w:line="360" w:lineRule="auto"/>
        <w:jc w:val="both"/>
        <w:rPr>
          <w:rFonts w:ascii="Times New Roman" w:hAnsi="Times New Roman" w:cs="Times New Roman"/>
          <w:sz w:val="24"/>
          <w:szCs w:val="24"/>
        </w:rPr>
      </w:pPr>
      <w:proofErr w:type="spellStart"/>
      <w:r w:rsidRPr="00DB3071">
        <w:rPr>
          <w:rFonts w:ascii="Times New Roman" w:hAnsi="Times New Roman" w:cs="Times New Roman"/>
          <w:b/>
          <w:sz w:val="24"/>
          <w:szCs w:val="24"/>
        </w:rPr>
        <w:t>Bardach</w:t>
      </w:r>
      <w:proofErr w:type="spellEnd"/>
      <w:r w:rsidRPr="00DB3071">
        <w:rPr>
          <w:rFonts w:ascii="Times New Roman" w:hAnsi="Times New Roman" w:cs="Times New Roman"/>
          <w:b/>
          <w:sz w:val="24"/>
          <w:szCs w:val="24"/>
        </w:rPr>
        <w:t>, Eugene</w:t>
      </w:r>
      <w:r w:rsidRPr="00DB3071">
        <w:rPr>
          <w:rFonts w:ascii="Times New Roman" w:hAnsi="Times New Roman" w:cs="Times New Roman"/>
          <w:sz w:val="24"/>
          <w:szCs w:val="24"/>
        </w:rPr>
        <w:t>. “La implementación del Juego”</w:t>
      </w:r>
      <w:r>
        <w:rPr>
          <w:rFonts w:ascii="Times New Roman" w:hAnsi="Times New Roman" w:cs="Times New Roman"/>
          <w:sz w:val="24"/>
          <w:szCs w:val="24"/>
        </w:rPr>
        <w:t xml:space="preserve">, Cambridge, </w:t>
      </w:r>
      <w:r w:rsidRPr="00DB3071">
        <w:rPr>
          <w:rFonts w:ascii="Times New Roman" w:hAnsi="Times New Roman" w:cs="Times New Roman"/>
          <w:sz w:val="24"/>
          <w:szCs w:val="24"/>
        </w:rPr>
        <w:t>1977</w:t>
      </w:r>
    </w:p>
    <w:p w:rsidR="00DB3071" w:rsidRPr="00DB3071" w:rsidRDefault="00DB3071" w:rsidP="00DB3071">
      <w:pPr>
        <w:pStyle w:val="Prrafodelista"/>
        <w:numPr>
          <w:ilvl w:val="0"/>
          <w:numId w:val="14"/>
        </w:numPr>
        <w:spacing w:line="360" w:lineRule="auto"/>
        <w:jc w:val="both"/>
        <w:rPr>
          <w:rFonts w:ascii="Times New Roman" w:hAnsi="Times New Roman" w:cs="Times New Roman"/>
          <w:sz w:val="24"/>
          <w:szCs w:val="24"/>
        </w:rPr>
      </w:pPr>
      <w:proofErr w:type="spellStart"/>
      <w:r w:rsidRPr="00DB3071">
        <w:rPr>
          <w:rFonts w:ascii="Times New Roman" w:hAnsi="Times New Roman" w:cs="Times New Roman"/>
          <w:b/>
          <w:sz w:val="24"/>
          <w:szCs w:val="24"/>
        </w:rPr>
        <w:t>Wuthnow</w:t>
      </w:r>
      <w:proofErr w:type="spellEnd"/>
      <w:r w:rsidRPr="00DB3071">
        <w:rPr>
          <w:rFonts w:ascii="Times New Roman" w:hAnsi="Times New Roman" w:cs="Times New Roman"/>
          <w:b/>
          <w:sz w:val="24"/>
          <w:szCs w:val="24"/>
        </w:rPr>
        <w:t xml:space="preserve">, Hunter, </w:t>
      </w:r>
      <w:proofErr w:type="spellStart"/>
      <w:r w:rsidRPr="00DB3071">
        <w:rPr>
          <w:rFonts w:ascii="Times New Roman" w:hAnsi="Times New Roman" w:cs="Times New Roman"/>
          <w:b/>
          <w:sz w:val="24"/>
          <w:szCs w:val="24"/>
        </w:rPr>
        <w:t>Bergesen</w:t>
      </w:r>
      <w:proofErr w:type="spellEnd"/>
      <w:r w:rsidRPr="00DB3071">
        <w:rPr>
          <w:rFonts w:ascii="Times New Roman" w:hAnsi="Times New Roman" w:cs="Times New Roman"/>
          <w:b/>
          <w:sz w:val="24"/>
          <w:szCs w:val="24"/>
        </w:rPr>
        <w:t xml:space="preserve">, </w:t>
      </w:r>
      <w:r>
        <w:rPr>
          <w:rFonts w:ascii="Times New Roman" w:hAnsi="Times New Roman" w:cs="Times New Roman"/>
          <w:b/>
          <w:sz w:val="24"/>
          <w:szCs w:val="24"/>
        </w:rPr>
        <w:t xml:space="preserve"> y </w:t>
      </w:r>
      <w:proofErr w:type="spellStart"/>
      <w:r w:rsidRPr="00DB3071">
        <w:rPr>
          <w:rFonts w:ascii="Times New Roman" w:hAnsi="Times New Roman" w:cs="Times New Roman"/>
          <w:b/>
          <w:sz w:val="24"/>
          <w:szCs w:val="24"/>
        </w:rPr>
        <w:t>Kurzweil</w:t>
      </w:r>
      <w:proofErr w:type="spellEnd"/>
      <w:r w:rsidRPr="00DB3071">
        <w:rPr>
          <w:rFonts w:ascii="Times New Roman" w:hAnsi="Times New Roman" w:cs="Times New Roman"/>
          <w:sz w:val="24"/>
          <w:szCs w:val="24"/>
        </w:rPr>
        <w:t>, “Análisis Cultural”, La obra de Peter L Berger, Mary Douglas, Mi</w:t>
      </w:r>
      <w:r>
        <w:rPr>
          <w:rFonts w:ascii="Times New Roman" w:hAnsi="Times New Roman" w:cs="Times New Roman"/>
          <w:sz w:val="24"/>
          <w:szCs w:val="24"/>
        </w:rPr>
        <w:t xml:space="preserve">chel </w:t>
      </w:r>
      <w:proofErr w:type="spellStart"/>
      <w:r>
        <w:rPr>
          <w:rFonts w:ascii="Times New Roman" w:hAnsi="Times New Roman" w:cs="Times New Roman"/>
          <w:sz w:val="24"/>
          <w:szCs w:val="24"/>
        </w:rPr>
        <w:t>Focualt</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Jürgen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Habermas</w:t>
      </w:r>
      <w:proofErr w:type="spellEnd"/>
      <w:r>
        <w:rPr>
          <w:rFonts w:ascii="Times New Roman" w:hAnsi="Times New Roman" w:cs="Times New Roman"/>
          <w:sz w:val="24"/>
          <w:szCs w:val="24"/>
        </w:rPr>
        <w:t>,</w:t>
      </w:r>
      <w:r w:rsidRPr="00DB3071">
        <w:rPr>
          <w:rFonts w:ascii="Times New Roman" w:hAnsi="Times New Roman" w:cs="Times New Roman"/>
          <w:sz w:val="24"/>
          <w:szCs w:val="24"/>
        </w:rPr>
        <w:t xml:space="preserve"> Buenos Aires, 1988</w:t>
      </w:r>
    </w:p>
    <w:sectPr w:rsidR="00DB3071" w:rsidRPr="00DB3071" w:rsidSect="00980E74">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E02" w:rsidRDefault="00E71E02" w:rsidP="00D40FBB">
      <w:pPr>
        <w:spacing w:after="0" w:line="240" w:lineRule="auto"/>
      </w:pPr>
      <w:r>
        <w:separator/>
      </w:r>
    </w:p>
  </w:endnote>
  <w:endnote w:type="continuationSeparator" w:id="0">
    <w:p w:rsidR="00E71E02" w:rsidRDefault="00E71E02" w:rsidP="00D40F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E02" w:rsidRDefault="00E71E02" w:rsidP="00D40FBB">
      <w:pPr>
        <w:spacing w:after="0" w:line="240" w:lineRule="auto"/>
      </w:pPr>
      <w:r>
        <w:separator/>
      </w:r>
    </w:p>
  </w:footnote>
  <w:footnote w:type="continuationSeparator" w:id="0">
    <w:p w:rsidR="00E71E02" w:rsidRDefault="00E71E02" w:rsidP="00D40F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D4067"/>
    <w:multiLevelType w:val="hybridMultilevel"/>
    <w:tmpl w:val="C142A948"/>
    <w:lvl w:ilvl="0" w:tplc="340A001B">
      <w:start w:val="1"/>
      <w:numFmt w:val="lowerRoman"/>
      <w:lvlText w:val="%1."/>
      <w:lvlJc w:val="righ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09D3A93"/>
    <w:multiLevelType w:val="hybridMultilevel"/>
    <w:tmpl w:val="FF6C7A46"/>
    <w:lvl w:ilvl="0" w:tplc="5D90C0D0">
      <w:start w:val="1"/>
      <w:numFmt w:val="decimal"/>
      <w:lvlText w:val="%1."/>
      <w:lvlJc w:val="left"/>
      <w:pPr>
        <w:ind w:left="1065" w:hanging="705"/>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3795CE1"/>
    <w:multiLevelType w:val="hybridMultilevel"/>
    <w:tmpl w:val="C83E97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8F7210D"/>
    <w:multiLevelType w:val="hybridMultilevel"/>
    <w:tmpl w:val="63A879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0A23164A"/>
    <w:multiLevelType w:val="hybridMultilevel"/>
    <w:tmpl w:val="8BFA674E"/>
    <w:lvl w:ilvl="0" w:tplc="82CC68C8">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BB161A4"/>
    <w:multiLevelType w:val="hybridMultilevel"/>
    <w:tmpl w:val="4E9AC6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9017539"/>
    <w:multiLevelType w:val="hybridMultilevel"/>
    <w:tmpl w:val="A3EAD994"/>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8">
    <w:nsid w:val="4DD77173"/>
    <w:multiLevelType w:val="hybridMultilevel"/>
    <w:tmpl w:val="3FFAD91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1AB5E2A"/>
    <w:multiLevelType w:val="multilevel"/>
    <w:tmpl w:val="2854994A"/>
    <w:lvl w:ilvl="0">
      <w:start w:val="1"/>
      <w:numFmt w:val="decimal"/>
      <w:lvlText w:val="%1."/>
      <w:lvlJc w:val="left"/>
      <w:pPr>
        <w:tabs>
          <w:tab w:val="num" w:pos="644"/>
        </w:tabs>
        <w:ind w:left="644" w:hanging="360"/>
      </w:pPr>
      <w:rPr>
        <w:rFonts w:hint="default"/>
        <w:b/>
        <w:sz w:val="20"/>
        <w:lang w:val="es-CL"/>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0">
    <w:nsid w:val="553356DA"/>
    <w:multiLevelType w:val="hybridMultilevel"/>
    <w:tmpl w:val="6178BBF8"/>
    <w:lvl w:ilvl="0" w:tplc="03CAD704">
      <w:start w:val="1"/>
      <w:numFmt w:val="decimal"/>
      <w:lvlText w:val="%1."/>
      <w:lvlJc w:val="left"/>
      <w:pPr>
        <w:ind w:left="720" w:hanging="360"/>
      </w:pPr>
      <w:rPr>
        <w:rFonts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85205C7"/>
    <w:multiLevelType w:val="hybridMultilevel"/>
    <w:tmpl w:val="BF606038"/>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2">
    <w:nsid w:val="5FC67C3E"/>
    <w:multiLevelType w:val="hybridMultilevel"/>
    <w:tmpl w:val="1B74995E"/>
    <w:lvl w:ilvl="0" w:tplc="03CAD704">
      <w:start w:val="1"/>
      <w:numFmt w:val="decimal"/>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nsid w:val="6D761766"/>
    <w:multiLevelType w:val="hybridMultilevel"/>
    <w:tmpl w:val="D362D594"/>
    <w:lvl w:ilvl="0" w:tplc="340A001B">
      <w:start w:val="1"/>
      <w:numFmt w:val="lowerRoman"/>
      <w:lvlText w:val="%1."/>
      <w:lvlJc w:val="right"/>
      <w:pPr>
        <w:ind w:left="1272" w:hanging="705"/>
      </w:pPr>
      <w:rPr>
        <w:rFonts w:hint="default"/>
        <w:b/>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4">
    <w:nsid w:val="796915F1"/>
    <w:multiLevelType w:val="hybridMultilevel"/>
    <w:tmpl w:val="E62494B4"/>
    <w:lvl w:ilvl="0" w:tplc="03CAD704">
      <w:start w:val="1"/>
      <w:numFmt w:val="decimal"/>
      <w:lvlText w:val="%1."/>
      <w:lvlJc w:val="left"/>
      <w:pPr>
        <w:ind w:left="720" w:hanging="360"/>
      </w:pPr>
      <w:rPr>
        <w:rFonts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E9C6ABF"/>
    <w:multiLevelType w:val="hybridMultilevel"/>
    <w:tmpl w:val="FD843B88"/>
    <w:lvl w:ilvl="0" w:tplc="5D90C0D0">
      <w:start w:val="1"/>
      <w:numFmt w:val="decimal"/>
      <w:lvlText w:val="%1."/>
      <w:lvlJc w:val="left"/>
      <w:pPr>
        <w:ind w:left="2541" w:hanging="705"/>
      </w:pPr>
      <w:rPr>
        <w:rFonts w:hint="default"/>
        <w:b/>
      </w:rPr>
    </w:lvl>
    <w:lvl w:ilvl="1" w:tplc="340A0019" w:tentative="1">
      <w:start w:val="1"/>
      <w:numFmt w:val="lowerLetter"/>
      <w:lvlText w:val="%2."/>
      <w:lvlJc w:val="left"/>
      <w:pPr>
        <w:ind w:left="2916" w:hanging="360"/>
      </w:pPr>
    </w:lvl>
    <w:lvl w:ilvl="2" w:tplc="340A001B" w:tentative="1">
      <w:start w:val="1"/>
      <w:numFmt w:val="lowerRoman"/>
      <w:lvlText w:val="%3."/>
      <w:lvlJc w:val="right"/>
      <w:pPr>
        <w:ind w:left="3636" w:hanging="180"/>
      </w:pPr>
    </w:lvl>
    <w:lvl w:ilvl="3" w:tplc="340A000F" w:tentative="1">
      <w:start w:val="1"/>
      <w:numFmt w:val="decimal"/>
      <w:lvlText w:val="%4."/>
      <w:lvlJc w:val="left"/>
      <w:pPr>
        <w:ind w:left="4356" w:hanging="360"/>
      </w:pPr>
    </w:lvl>
    <w:lvl w:ilvl="4" w:tplc="340A0019" w:tentative="1">
      <w:start w:val="1"/>
      <w:numFmt w:val="lowerLetter"/>
      <w:lvlText w:val="%5."/>
      <w:lvlJc w:val="left"/>
      <w:pPr>
        <w:ind w:left="5076" w:hanging="360"/>
      </w:pPr>
    </w:lvl>
    <w:lvl w:ilvl="5" w:tplc="340A001B" w:tentative="1">
      <w:start w:val="1"/>
      <w:numFmt w:val="lowerRoman"/>
      <w:lvlText w:val="%6."/>
      <w:lvlJc w:val="right"/>
      <w:pPr>
        <w:ind w:left="5796" w:hanging="180"/>
      </w:pPr>
    </w:lvl>
    <w:lvl w:ilvl="6" w:tplc="340A000F" w:tentative="1">
      <w:start w:val="1"/>
      <w:numFmt w:val="decimal"/>
      <w:lvlText w:val="%7."/>
      <w:lvlJc w:val="left"/>
      <w:pPr>
        <w:ind w:left="6516" w:hanging="360"/>
      </w:pPr>
    </w:lvl>
    <w:lvl w:ilvl="7" w:tplc="340A0019" w:tentative="1">
      <w:start w:val="1"/>
      <w:numFmt w:val="lowerLetter"/>
      <w:lvlText w:val="%8."/>
      <w:lvlJc w:val="left"/>
      <w:pPr>
        <w:ind w:left="7236" w:hanging="360"/>
      </w:pPr>
    </w:lvl>
    <w:lvl w:ilvl="8" w:tplc="340A001B" w:tentative="1">
      <w:start w:val="1"/>
      <w:numFmt w:val="lowerRoman"/>
      <w:lvlText w:val="%9."/>
      <w:lvlJc w:val="right"/>
      <w:pPr>
        <w:ind w:left="7956" w:hanging="180"/>
      </w:pPr>
    </w:lvl>
  </w:abstractNum>
  <w:num w:numId="1">
    <w:abstractNumId w:val="7"/>
  </w:num>
  <w:num w:numId="2">
    <w:abstractNumId w:val="11"/>
  </w:num>
  <w:num w:numId="3">
    <w:abstractNumId w:val="9"/>
  </w:num>
  <w:num w:numId="4">
    <w:abstractNumId w:val="0"/>
  </w:num>
  <w:num w:numId="5">
    <w:abstractNumId w:val="4"/>
  </w:num>
  <w:num w:numId="6">
    <w:abstractNumId w:val="5"/>
  </w:num>
  <w:num w:numId="7">
    <w:abstractNumId w:val="3"/>
  </w:num>
  <w:num w:numId="8">
    <w:abstractNumId w:val="6"/>
  </w:num>
  <w:num w:numId="9">
    <w:abstractNumId w:val="8"/>
  </w:num>
  <w:num w:numId="10">
    <w:abstractNumId w:val="1"/>
  </w:num>
  <w:num w:numId="11">
    <w:abstractNumId w:val="14"/>
  </w:num>
  <w:num w:numId="12">
    <w:abstractNumId w:val="10"/>
  </w:num>
  <w:num w:numId="13">
    <w:abstractNumId w:val="12"/>
  </w:num>
  <w:num w:numId="14">
    <w:abstractNumId w:val="2"/>
  </w:num>
  <w:num w:numId="15">
    <w:abstractNumId w:val="1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docVars>
    <w:docVar w:name="_PubVPasteboard_" w:val="10"/>
  </w:docVars>
  <w:rsids>
    <w:rsidRoot w:val="0086561E"/>
    <w:rsid w:val="00011744"/>
    <w:rsid w:val="000208C8"/>
    <w:rsid w:val="0002166F"/>
    <w:rsid w:val="00027C7E"/>
    <w:rsid w:val="00030D0C"/>
    <w:rsid w:val="0003701D"/>
    <w:rsid w:val="0004369A"/>
    <w:rsid w:val="00046B22"/>
    <w:rsid w:val="0006657D"/>
    <w:rsid w:val="00083C35"/>
    <w:rsid w:val="00087B7A"/>
    <w:rsid w:val="000906CA"/>
    <w:rsid w:val="00093E0A"/>
    <w:rsid w:val="00096AA9"/>
    <w:rsid w:val="000A5D7F"/>
    <w:rsid w:val="000B27E0"/>
    <w:rsid w:val="000C084C"/>
    <w:rsid w:val="000C21D0"/>
    <w:rsid w:val="000C2381"/>
    <w:rsid w:val="000D4E56"/>
    <w:rsid w:val="000E2295"/>
    <w:rsid w:val="000E2DEF"/>
    <w:rsid w:val="000E69B7"/>
    <w:rsid w:val="000F1C27"/>
    <w:rsid w:val="000F23B7"/>
    <w:rsid w:val="000F3E90"/>
    <w:rsid w:val="000F7DC1"/>
    <w:rsid w:val="00100957"/>
    <w:rsid w:val="00104FC5"/>
    <w:rsid w:val="00105F71"/>
    <w:rsid w:val="00116087"/>
    <w:rsid w:val="00120F61"/>
    <w:rsid w:val="001258F7"/>
    <w:rsid w:val="001348CD"/>
    <w:rsid w:val="0014520E"/>
    <w:rsid w:val="001462AA"/>
    <w:rsid w:val="0014651F"/>
    <w:rsid w:val="00152611"/>
    <w:rsid w:val="00152A0F"/>
    <w:rsid w:val="00154800"/>
    <w:rsid w:val="001711FD"/>
    <w:rsid w:val="0017386A"/>
    <w:rsid w:val="00183BFE"/>
    <w:rsid w:val="001847D1"/>
    <w:rsid w:val="0018747D"/>
    <w:rsid w:val="001933E3"/>
    <w:rsid w:val="001A3FD6"/>
    <w:rsid w:val="001A7248"/>
    <w:rsid w:val="001B0348"/>
    <w:rsid w:val="001B325C"/>
    <w:rsid w:val="001C501E"/>
    <w:rsid w:val="001C5F0F"/>
    <w:rsid w:val="001E1869"/>
    <w:rsid w:val="001E2D43"/>
    <w:rsid w:val="001E3A77"/>
    <w:rsid w:val="001E4380"/>
    <w:rsid w:val="001F1E0B"/>
    <w:rsid w:val="00206DF6"/>
    <w:rsid w:val="00206F7E"/>
    <w:rsid w:val="0021612A"/>
    <w:rsid w:val="00220C68"/>
    <w:rsid w:val="002242BB"/>
    <w:rsid w:val="0022687E"/>
    <w:rsid w:val="00232202"/>
    <w:rsid w:val="002344DD"/>
    <w:rsid w:val="00260CAD"/>
    <w:rsid w:val="00272CA5"/>
    <w:rsid w:val="002830F7"/>
    <w:rsid w:val="002846F4"/>
    <w:rsid w:val="0029555B"/>
    <w:rsid w:val="002A0CFC"/>
    <w:rsid w:val="002B01F1"/>
    <w:rsid w:val="002B36C6"/>
    <w:rsid w:val="002C0516"/>
    <w:rsid w:val="002C2D19"/>
    <w:rsid w:val="002D17C0"/>
    <w:rsid w:val="002D1924"/>
    <w:rsid w:val="002D2585"/>
    <w:rsid w:val="002D4E41"/>
    <w:rsid w:val="002D650C"/>
    <w:rsid w:val="002D68C2"/>
    <w:rsid w:val="002D69DD"/>
    <w:rsid w:val="002E6229"/>
    <w:rsid w:val="002E77D6"/>
    <w:rsid w:val="002F1B93"/>
    <w:rsid w:val="002F32E0"/>
    <w:rsid w:val="00300C07"/>
    <w:rsid w:val="0031026D"/>
    <w:rsid w:val="00313274"/>
    <w:rsid w:val="00323D83"/>
    <w:rsid w:val="00325D2B"/>
    <w:rsid w:val="00326782"/>
    <w:rsid w:val="003273CF"/>
    <w:rsid w:val="003368F6"/>
    <w:rsid w:val="00336B92"/>
    <w:rsid w:val="00337178"/>
    <w:rsid w:val="00341086"/>
    <w:rsid w:val="00343E99"/>
    <w:rsid w:val="00364A31"/>
    <w:rsid w:val="00366798"/>
    <w:rsid w:val="00373058"/>
    <w:rsid w:val="00374155"/>
    <w:rsid w:val="0038214E"/>
    <w:rsid w:val="0038619B"/>
    <w:rsid w:val="003A7063"/>
    <w:rsid w:val="003B2167"/>
    <w:rsid w:val="003B2918"/>
    <w:rsid w:val="003C10FF"/>
    <w:rsid w:val="003C7522"/>
    <w:rsid w:val="003D41B8"/>
    <w:rsid w:val="003D54AD"/>
    <w:rsid w:val="003D6739"/>
    <w:rsid w:val="003D769F"/>
    <w:rsid w:val="003D7A8D"/>
    <w:rsid w:val="0040405C"/>
    <w:rsid w:val="0040719C"/>
    <w:rsid w:val="00412843"/>
    <w:rsid w:val="00420769"/>
    <w:rsid w:val="00423E72"/>
    <w:rsid w:val="00425548"/>
    <w:rsid w:val="00425D67"/>
    <w:rsid w:val="0042684F"/>
    <w:rsid w:val="00431852"/>
    <w:rsid w:val="0043228B"/>
    <w:rsid w:val="00440B9B"/>
    <w:rsid w:val="00441377"/>
    <w:rsid w:val="004466CA"/>
    <w:rsid w:val="004545D3"/>
    <w:rsid w:val="004562A3"/>
    <w:rsid w:val="00457051"/>
    <w:rsid w:val="004602EA"/>
    <w:rsid w:val="00473967"/>
    <w:rsid w:val="004742EA"/>
    <w:rsid w:val="00477355"/>
    <w:rsid w:val="00477E94"/>
    <w:rsid w:val="00482C2A"/>
    <w:rsid w:val="00484E47"/>
    <w:rsid w:val="00491E13"/>
    <w:rsid w:val="004A0D6B"/>
    <w:rsid w:val="004A5CF3"/>
    <w:rsid w:val="004B2224"/>
    <w:rsid w:val="004B4CBF"/>
    <w:rsid w:val="004B764A"/>
    <w:rsid w:val="004C04C5"/>
    <w:rsid w:val="004C222E"/>
    <w:rsid w:val="004C2DF8"/>
    <w:rsid w:val="004C3DD8"/>
    <w:rsid w:val="004C4092"/>
    <w:rsid w:val="004C526B"/>
    <w:rsid w:val="004C6433"/>
    <w:rsid w:val="004C73B7"/>
    <w:rsid w:val="004D089B"/>
    <w:rsid w:val="004D4868"/>
    <w:rsid w:val="004E1811"/>
    <w:rsid w:val="004F223F"/>
    <w:rsid w:val="0050124B"/>
    <w:rsid w:val="00505710"/>
    <w:rsid w:val="00507B49"/>
    <w:rsid w:val="005135DA"/>
    <w:rsid w:val="00520766"/>
    <w:rsid w:val="005207C0"/>
    <w:rsid w:val="00520B9B"/>
    <w:rsid w:val="005248DE"/>
    <w:rsid w:val="00541152"/>
    <w:rsid w:val="00544E09"/>
    <w:rsid w:val="005471A3"/>
    <w:rsid w:val="00553414"/>
    <w:rsid w:val="00555CCC"/>
    <w:rsid w:val="005749A1"/>
    <w:rsid w:val="00575056"/>
    <w:rsid w:val="005755E3"/>
    <w:rsid w:val="005757FB"/>
    <w:rsid w:val="005760E1"/>
    <w:rsid w:val="00586632"/>
    <w:rsid w:val="0059706A"/>
    <w:rsid w:val="005A44D4"/>
    <w:rsid w:val="005A54B2"/>
    <w:rsid w:val="005A5FEC"/>
    <w:rsid w:val="005B7174"/>
    <w:rsid w:val="005B77BF"/>
    <w:rsid w:val="005C3B31"/>
    <w:rsid w:val="005C4171"/>
    <w:rsid w:val="005C6242"/>
    <w:rsid w:val="005E133B"/>
    <w:rsid w:val="005E48D9"/>
    <w:rsid w:val="005E7B06"/>
    <w:rsid w:val="005F11A5"/>
    <w:rsid w:val="005F24DA"/>
    <w:rsid w:val="005F4911"/>
    <w:rsid w:val="00600074"/>
    <w:rsid w:val="00604E52"/>
    <w:rsid w:val="00605329"/>
    <w:rsid w:val="006133C5"/>
    <w:rsid w:val="00614092"/>
    <w:rsid w:val="00617344"/>
    <w:rsid w:val="006173BE"/>
    <w:rsid w:val="00620165"/>
    <w:rsid w:val="00624CF8"/>
    <w:rsid w:val="006267E7"/>
    <w:rsid w:val="00626FCA"/>
    <w:rsid w:val="006328BD"/>
    <w:rsid w:val="0063562D"/>
    <w:rsid w:val="006358B6"/>
    <w:rsid w:val="00635B75"/>
    <w:rsid w:val="0063625B"/>
    <w:rsid w:val="00637AF8"/>
    <w:rsid w:val="006408DA"/>
    <w:rsid w:val="00650896"/>
    <w:rsid w:val="00654C42"/>
    <w:rsid w:val="00663BEE"/>
    <w:rsid w:val="00671B26"/>
    <w:rsid w:val="00675845"/>
    <w:rsid w:val="006860EC"/>
    <w:rsid w:val="0068623E"/>
    <w:rsid w:val="006A01D7"/>
    <w:rsid w:val="006A2910"/>
    <w:rsid w:val="006A6DA4"/>
    <w:rsid w:val="006A7552"/>
    <w:rsid w:val="006B6467"/>
    <w:rsid w:val="006B6895"/>
    <w:rsid w:val="006C0B59"/>
    <w:rsid w:val="006C28E1"/>
    <w:rsid w:val="006C621D"/>
    <w:rsid w:val="006D054E"/>
    <w:rsid w:val="006D29B8"/>
    <w:rsid w:val="006D4CD5"/>
    <w:rsid w:val="006E0A25"/>
    <w:rsid w:val="006E4E6B"/>
    <w:rsid w:val="006E7667"/>
    <w:rsid w:val="006F3D8B"/>
    <w:rsid w:val="00702AD9"/>
    <w:rsid w:val="00704857"/>
    <w:rsid w:val="00712A67"/>
    <w:rsid w:val="00713B53"/>
    <w:rsid w:val="00713E4F"/>
    <w:rsid w:val="0071776D"/>
    <w:rsid w:val="00717A54"/>
    <w:rsid w:val="007206DF"/>
    <w:rsid w:val="007264B2"/>
    <w:rsid w:val="0072788C"/>
    <w:rsid w:val="00740C6C"/>
    <w:rsid w:val="00741094"/>
    <w:rsid w:val="007418D4"/>
    <w:rsid w:val="00744922"/>
    <w:rsid w:val="0076705A"/>
    <w:rsid w:val="00770E0B"/>
    <w:rsid w:val="00774211"/>
    <w:rsid w:val="00775893"/>
    <w:rsid w:val="007765EE"/>
    <w:rsid w:val="00777237"/>
    <w:rsid w:val="007801BF"/>
    <w:rsid w:val="007813AB"/>
    <w:rsid w:val="007860A2"/>
    <w:rsid w:val="0078610A"/>
    <w:rsid w:val="007872E4"/>
    <w:rsid w:val="007A3386"/>
    <w:rsid w:val="007A742B"/>
    <w:rsid w:val="007B1FDC"/>
    <w:rsid w:val="007C7C92"/>
    <w:rsid w:val="007D27D1"/>
    <w:rsid w:val="007D64BE"/>
    <w:rsid w:val="007D67C6"/>
    <w:rsid w:val="007D77F6"/>
    <w:rsid w:val="007D7C54"/>
    <w:rsid w:val="007E61D5"/>
    <w:rsid w:val="007F1CDA"/>
    <w:rsid w:val="007F5C71"/>
    <w:rsid w:val="007F7E4D"/>
    <w:rsid w:val="00805F90"/>
    <w:rsid w:val="00806D78"/>
    <w:rsid w:val="008079F4"/>
    <w:rsid w:val="008104C2"/>
    <w:rsid w:val="008114D1"/>
    <w:rsid w:val="00813945"/>
    <w:rsid w:val="008145E1"/>
    <w:rsid w:val="0082394D"/>
    <w:rsid w:val="00826C38"/>
    <w:rsid w:val="00826C80"/>
    <w:rsid w:val="0082763A"/>
    <w:rsid w:val="0083089C"/>
    <w:rsid w:val="00831CD7"/>
    <w:rsid w:val="008363B3"/>
    <w:rsid w:val="00843AF1"/>
    <w:rsid w:val="00845003"/>
    <w:rsid w:val="008470C9"/>
    <w:rsid w:val="0085406A"/>
    <w:rsid w:val="00862B17"/>
    <w:rsid w:val="0086561E"/>
    <w:rsid w:val="00867219"/>
    <w:rsid w:val="008817B9"/>
    <w:rsid w:val="00886554"/>
    <w:rsid w:val="008969B0"/>
    <w:rsid w:val="00897162"/>
    <w:rsid w:val="008973A9"/>
    <w:rsid w:val="008A633C"/>
    <w:rsid w:val="008A78FF"/>
    <w:rsid w:val="008B28CB"/>
    <w:rsid w:val="008B301C"/>
    <w:rsid w:val="008C0191"/>
    <w:rsid w:val="008C0D19"/>
    <w:rsid w:val="008C1226"/>
    <w:rsid w:val="008C1A05"/>
    <w:rsid w:val="008C51B8"/>
    <w:rsid w:val="008C52D2"/>
    <w:rsid w:val="008D034C"/>
    <w:rsid w:val="008D4063"/>
    <w:rsid w:val="008D61BA"/>
    <w:rsid w:val="008E01E4"/>
    <w:rsid w:val="008E0937"/>
    <w:rsid w:val="008E3EA4"/>
    <w:rsid w:val="008E5A7B"/>
    <w:rsid w:val="008F2C75"/>
    <w:rsid w:val="008F5FB9"/>
    <w:rsid w:val="0090050B"/>
    <w:rsid w:val="00902314"/>
    <w:rsid w:val="00903677"/>
    <w:rsid w:val="0090553E"/>
    <w:rsid w:val="00905FC6"/>
    <w:rsid w:val="009074E1"/>
    <w:rsid w:val="0090792A"/>
    <w:rsid w:val="00911958"/>
    <w:rsid w:val="009122C4"/>
    <w:rsid w:val="00913C81"/>
    <w:rsid w:val="00926EBF"/>
    <w:rsid w:val="00933FC1"/>
    <w:rsid w:val="00943841"/>
    <w:rsid w:val="0094498F"/>
    <w:rsid w:val="00944E3C"/>
    <w:rsid w:val="00947E83"/>
    <w:rsid w:val="009500A8"/>
    <w:rsid w:val="00951715"/>
    <w:rsid w:val="00952943"/>
    <w:rsid w:val="009563FA"/>
    <w:rsid w:val="00966F4F"/>
    <w:rsid w:val="00977DEA"/>
    <w:rsid w:val="00980E74"/>
    <w:rsid w:val="00982E4D"/>
    <w:rsid w:val="0098387B"/>
    <w:rsid w:val="00984F71"/>
    <w:rsid w:val="00991289"/>
    <w:rsid w:val="009A14ED"/>
    <w:rsid w:val="009C349B"/>
    <w:rsid w:val="009C4CBB"/>
    <w:rsid w:val="009C6927"/>
    <w:rsid w:val="009D2860"/>
    <w:rsid w:val="009D5B78"/>
    <w:rsid w:val="009D6D29"/>
    <w:rsid w:val="009E1273"/>
    <w:rsid w:val="009E2083"/>
    <w:rsid w:val="009E33A0"/>
    <w:rsid w:val="009E3DA0"/>
    <w:rsid w:val="009E4699"/>
    <w:rsid w:val="009E6E65"/>
    <w:rsid w:val="009F0816"/>
    <w:rsid w:val="009F498E"/>
    <w:rsid w:val="009F58A3"/>
    <w:rsid w:val="00A001C9"/>
    <w:rsid w:val="00A02C17"/>
    <w:rsid w:val="00A02D71"/>
    <w:rsid w:val="00A02DA6"/>
    <w:rsid w:val="00A15BC3"/>
    <w:rsid w:val="00A15EDB"/>
    <w:rsid w:val="00A21D3F"/>
    <w:rsid w:val="00A2217B"/>
    <w:rsid w:val="00A24331"/>
    <w:rsid w:val="00A30658"/>
    <w:rsid w:val="00A321DD"/>
    <w:rsid w:val="00A332F4"/>
    <w:rsid w:val="00A44EF9"/>
    <w:rsid w:val="00A4696C"/>
    <w:rsid w:val="00A57330"/>
    <w:rsid w:val="00A6005E"/>
    <w:rsid w:val="00A64E5D"/>
    <w:rsid w:val="00A66AF6"/>
    <w:rsid w:val="00A80596"/>
    <w:rsid w:val="00A81244"/>
    <w:rsid w:val="00A839F1"/>
    <w:rsid w:val="00A862EB"/>
    <w:rsid w:val="00A866B7"/>
    <w:rsid w:val="00A87F00"/>
    <w:rsid w:val="00A9165D"/>
    <w:rsid w:val="00A91C13"/>
    <w:rsid w:val="00AA1413"/>
    <w:rsid w:val="00AA3580"/>
    <w:rsid w:val="00AA3A95"/>
    <w:rsid w:val="00AB0941"/>
    <w:rsid w:val="00AB4A41"/>
    <w:rsid w:val="00AB5E32"/>
    <w:rsid w:val="00AB7AD7"/>
    <w:rsid w:val="00AC14A0"/>
    <w:rsid w:val="00AE592C"/>
    <w:rsid w:val="00AF5DF0"/>
    <w:rsid w:val="00AF6E54"/>
    <w:rsid w:val="00B00695"/>
    <w:rsid w:val="00B00FD5"/>
    <w:rsid w:val="00B2052B"/>
    <w:rsid w:val="00B3084F"/>
    <w:rsid w:val="00B4190C"/>
    <w:rsid w:val="00B42203"/>
    <w:rsid w:val="00B45E40"/>
    <w:rsid w:val="00B50449"/>
    <w:rsid w:val="00B50DF7"/>
    <w:rsid w:val="00B52DF3"/>
    <w:rsid w:val="00B5405D"/>
    <w:rsid w:val="00B54B97"/>
    <w:rsid w:val="00B610CF"/>
    <w:rsid w:val="00B64303"/>
    <w:rsid w:val="00B82D82"/>
    <w:rsid w:val="00B835B3"/>
    <w:rsid w:val="00B8399E"/>
    <w:rsid w:val="00B912C8"/>
    <w:rsid w:val="00B92338"/>
    <w:rsid w:val="00B93645"/>
    <w:rsid w:val="00B95614"/>
    <w:rsid w:val="00B97419"/>
    <w:rsid w:val="00BA05D6"/>
    <w:rsid w:val="00BA2CEB"/>
    <w:rsid w:val="00BA6377"/>
    <w:rsid w:val="00BA6F84"/>
    <w:rsid w:val="00BA79D5"/>
    <w:rsid w:val="00BB1895"/>
    <w:rsid w:val="00BB5FAB"/>
    <w:rsid w:val="00BC1E25"/>
    <w:rsid w:val="00BC7858"/>
    <w:rsid w:val="00BD2975"/>
    <w:rsid w:val="00BD2B02"/>
    <w:rsid w:val="00BD47AE"/>
    <w:rsid w:val="00BE0D73"/>
    <w:rsid w:val="00BE1F44"/>
    <w:rsid w:val="00BE3FD6"/>
    <w:rsid w:val="00BE5F40"/>
    <w:rsid w:val="00BE73EF"/>
    <w:rsid w:val="00BF1CC0"/>
    <w:rsid w:val="00BF30D2"/>
    <w:rsid w:val="00BF54D7"/>
    <w:rsid w:val="00C01630"/>
    <w:rsid w:val="00C01844"/>
    <w:rsid w:val="00C0289E"/>
    <w:rsid w:val="00C07969"/>
    <w:rsid w:val="00C07A53"/>
    <w:rsid w:val="00C13F46"/>
    <w:rsid w:val="00C159C2"/>
    <w:rsid w:val="00C2334C"/>
    <w:rsid w:val="00C3209F"/>
    <w:rsid w:val="00C35A8F"/>
    <w:rsid w:val="00C4214F"/>
    <w:rsid w:val="00C43103"/>
    <w:rsid w:val="00C4527B"/>
    <w:rsid w:val="00C512B5"/>
    <w:rsid w:val="00C5390E"/>
    <w:rsid w:val="00C53D92"/>
    <w:rsid w:val="00C6299C"/>
    <w:rsid w:val="00C62FF5"/>
    <w:rsid w:val="00C64318"/>
    <w:rsid w:val="00C66A87"/>
    <w:rsid w:val="00C66CFB"/>
    <w:rsid w:val="00C73495"/>
    <w:rsid w:val="00C73CA6"/>
    <w:rsid w:val="00C85416"/>
    <w:rsid w:val="00C90FB0"/>
    <w:rsid w:val="00C910A4"/>
    <w:rsid w:val="00C918B5"/>
    <w:rsid w:val="00C91959"/>
    <w:rsid w:val="00C91A4E"/>
    <w:rsid w:val="00C97DA7"/>
    <w:rsid w:val="00CA04D2"/>
    <w:rsid w:val="00CB4705"/>
    <w:rsid w:val="00CC08AC"/>
    <w:rsid w:val="00CD23BF"/>
    <w:rsid w:val="00CD5AB7"/>
    <w:rsid w:val="00CD734D"/>
    <w:rsid w:val="00CF2303"/>
    <w:rsid w:val="00CF277C"/>
    <w:rsid w:val="00D01C60"/>
    <w:rsid w:val="00D02BA4"/>
    <w:rsid w:val="00D064F1"/>
    <w:rsid w:val="00D06A60"/>
    <w:rsid w:val="00D11F68"/>
    <w:rsid w:val="00D1246C"/>
    <w:rsid w:val="00D24114"/>
    <w:rsid w:val="00D30BAA"/>
    <w:rsid w:val="00D31BFC"/>
    <w:rsid w:val="00D323CE"/>
    <w:rsid w:val="00D33E1B"/>
    <w:rsid w:val="00D40FBB"/>
    <w:rsid w:val="00D44DB5"/>
    <w:rsid w:val="00D51A59"/>
    <w:rsid w:val="00D53133"/>
    <w:rsid w:val="00D54373"/>
    <w:rsid w:val="00D56AD9"/>
    <w:rsid w:val="00D57512"/>
    <w:rsid w:val="00D57D85"/>
    <w:rsid w:val="00D6307B"/>
    <w:rsid w:val="00D71D12"/>
    <w:rsid w:val="00D726A4"/>
    <w:rsid w:val="00D77012"/>
    <w:rsid w:val="00D8409B"/>
    <w:rsid w:val="00D90A3E"/>
    <w:rsid w:val="00D90CE5"/>
    <w:rsid w:val="00D90ED2"/>
    <w:rsid w:val="00D91FFD"/>
    <w:rsid w:val="00D9252D"/>
    <w:rsid w:val="00D96F2B"/>
    <w:rsid w:val="00D97801"/>
    <w:rsid w:val="00DA2F60"/>
    <w:rsid w:val="00DA3D6E"/>
    <w:rsid w:val="00DA42C7"/>
    <w:rsid w:val="00DA4CF3"/>
    <w:rsid w:val="00DA68DA"/>
    <w:rsid w:val="00DA79A9"/>
    <w:rsid w:val="00DB0089"/>
    <w:rsid w:val="00DB151D"/>
    <w:rsid w:val="00DB3071"/>
    <w:rsid w:val="00DB6F65"/>
    <w:rsid w:val="00DB7B98"/>
    <w:rsid w:val="00DC1E05"/>
    <w:rsid w:val="00DC619F"/>
    <w:rsid w:val="00DD20E2"/>
    <w:rsid w:val="00DD640C"/>
    <w:rsid w:val="00DD7964"/>
    <w:rsid w:val="00DF13A0"/>
    <w:rsid w:val="00DF2A8F"/>
    <w:rsid w:val="00E03436"/>
    <w:rsid w:val="00E0471A"/>
    <w:rsid w:val="00E0549A"/>
    <w:rsid w:val="00E06777"/>
    <w:rsid w:val="00E128D5"/>
    <w:rsid w:val="00E16584"/>
    <w:rsid w:val="00E16AF1"/>
    <w:rsid w:val="00E23E6C"/>
    <w:rsid w:val="00E27578"/>
    <w:rsid w:val="00E27D3D"/>
    <w:rsid w:val="00E33CA9"/>
    <w:rsid w:val="00E34751"/>
    <w:rsid w:val="00E44A95"/>
    <w:rsid w:val="00E52A4D"/>
    <w:rsid w:val="00E53BDF"/>
    <w:rsid w:val="00E53C7F"/>
    <w:rsid w:val="00E601AA"/>
    <w:rsid w:val="00E62FCC"/>
    <w:rsid w:val="00E679A1"/>
    <w:rsid w:val="00E700A0"/>
    <w:rsid w:val="00E71E02"/>
    <w:rsid w:val="00E7647C"/>
    <w:rsid w:val="00E975AE"/>
    <w:rsid w:val="00EA2319"/>
    <w:rsid w:val="00EC09CA"/>
    <w:rsid w:val="00ED11A2"/>
    <w:rsid w:val="00EF06C0"/>
    <w:rsid w:val="00EF5249"/>
    <w:rsid w:val="00F02E52"/>
    <w:rsid w:val="00F03214"/>
    <w:rsid w:val="00F0425D"/>
    <w:rsid w:val="00F1440C"/>
    <w:rsid w:val="00F16A2A"/>
    <w:rsid w:val="00F16A42"/>
    <w:rsid w:val="00F2076E"/>
    <w:rsid w:val="00F36ACD"/>
    <w:rsid w:val="00F37092"/>
    <w:rsid w:val="00F44EDB"/>
    <w:rsid w:val="00F46615"/>
    <w:rsid w:val="00F54502"/>
    <w:rsid w:val="00F55C3E"/>
    <w:rsid w:val="00F55D99"/>
    <w:rsid w:val="00F61253"/>
    <w:rsid w:val="00F7068A"/>
    <w:rsid w:val="00F75226"/>
    <w:rsid w:val="00F76847"/>
    <w:rsid w:val="00F773E1"/>
    <w:rsid w:val="00F77A74"/>
    <w:rsid w:val="00F82401"/>
    <w:rsid w:val="00F87C47"/>
    <w:rsid w:val="00F9615D"/>
    <w:rsid w:val="00FA1588"/>
    <w:rsid w:val="00FA3E6F"/>
    <w:rsid w:val="00FA468B"/>
    <w:rsid w:val="00FB0511"/>
    <w:rsid w:val="00FB076B"/>
    <w:rsid w:val="00FB73B0"/>
    <w:rsid w:val="00FD3A30"/>
    <w:rsid w:val="00FD6779"/>
    <w:rsid w:val="00FE0C1B"/>
    <w:rsid w:val="00FE21F6"/>
    <w:rsid w:val="00FE39E1"/>
    <w:rsid w:val="00FF2538"/>
    <w:rsid w:val="00FF4686"/>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E5D"/>
  </w:style>
  <w:style w:type="paragraph" w:styleId="Ttulo1">
    <w:name w:val="heading 1"/>
    <w:basedOn w:val="Normal"/>
    <w:next w:val="Normal"/>
    <w:link w:val="Ttulo1Car"/>
    <w:uiPriority w:val="9"/>
    <w:qFormat/>
    <w:rsid w:val="000665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665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243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5003"/>
    <w:pPr>
      <w:ind w:left="720"/>
      <w:contextualSpacing/>
    </w:pPr>
  </w:style>
  <w:style w:type="paragraph" w:styleId="Textodeglobo">
    <w:name w:val="Balloon Text"/>
    <w:basedOn w:val="Normal"/>
    <w:link w:val="TextodegloboCar"/>
    <w:uiPriority w:val="99"/>
    <w:semiHidden/>
    <w:unhideWhenUsed/>
    <w:rsid w:val="009074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4E1"/>
    <w:rPr>
      <w:rFonts w:ascii="Tahoma" w:hAnsi="Tahoma" w:cs="Tahoma"/>
      <w:sz w:val="16"/>
      <w:szCs w:val="16"/>
    </w:rPr>
  </w:style>
  <w:style w:type="character" w:customStyle="1" w:styleId="Ttulo1Car">
    <w:name w:val="Título 1 Car"/>
    <w:basedOn w:val="Fuentedeprrafopredeter"/>
    <w:link w:val="Ttulo1"/>
    <w:uiPriority w:val="9"/>
    <w:rsid w:val="0006657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06657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A24331"/>
    <w:rPr>
      <w:rFonts w:asciiTheme="majorHAnsi" w:eastAsiaTheme="majorEastAsia" w:hAnsiTheme="majorHAnsi" w:cstheme="majorBidi"/>
      <w:b/>
      <w:bCs/>
      <w:color w:val="4F81BD" w:themeColor="accent1"/>
    </w:rPr>
  </w:style>
  <w:style w:type="paragraph" w:styleId="Revisin">
    <w:name w:val="Revision"/>
    <w:hidden/>
    <w:uiPriority w:val="99"/>
    <w:semiHidden/>
    <w:rsid w:val="00D40FBB"/>
    <w:pPr>
      <w:spacing w:after="0" w:line="240" w:lineRule="auto"/>
    </w:pPr>
  </w:style>
  <w:style w:type="paragraph" w:styleId="Mapadeldocumento">
    <w:name w:val="Document Map"/>
    <w:basedOn w:val="Normal"/>
    <w:link w:val="MapadeldocumentoCar"/>
    <w:uiPriority w:val="99"/>
    <w:semiHidden/>
    <w:unhideWhenUsed/>
    <w:rsid w:val="00D40FBB"/>
    <w:pPr>
      <w:spacing w:after="0" w:line="240" w:lineRule="auto"/>
    </w:pPr>
    <w:rPr>
      <w:rFonts w:ascii="Lucida Grande" w:hAnsi="Lucida Grande"/>
      <w:sz w:val="24"/>
      <w:szCs w:val="24"/>
    </w:rPr>
  </w:style>
  <w:style w:type="character" w:customStyle="1" w:styleId="MapadeldocumentoCar">
    <w:name w:val="Mapa del documento Car"/>
    <w:basedOn w:val="Fuentedeprrafopredeter"/>
    <w:link w:val="Mapadeldocumento"/>
    <w:uiPriority w:val="99"/>
    <w:semiHidden/>
    <w:rsid w:val="00D40FBB"/>
    <w:rPr>
      <w:rFonts w:ascii="Lucida Grande" w:hAnsi="Lucida Grande"/>
      <w:sz w:val="24"/>
      <w:szCs w:val="24"/>
    </w:rPr>
  </w:style>
  <w:style w:type="paragraph" w:styleId="Encabezado">
    <w:name w:val="header"/>
    <w:basedOn w:val="Normal"/>
    <w:link w:val="EncabezadoCar"/>
    <w:uiPriority w:val="99"/>
    <w:unhideWhenUsed/>
    <w:rsid w:val="00D40F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0FBB"/>
  </w:style>
  <w:style w:type="paragraph" w:styleId="Piedepgina">
    <w:name w:val="footer"/>
    <w:basedOn w:val="Normal"/>
    <w:link w:val="PiedepginaCar"/>
    <w:uiPriority w:val="99"/>
    <w:unhideWhenUsed/>
    <w:rsid w:val="00D40F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0FBB"/>
  </w:style>
  <w:style w:type="paragraph" w:styleId="NormalWeb">
    <w:name w:val="Normal (Web)"/>
    <w:basedOn w:val="Normal"/>
    <w:uiPriority w:val="99"/>
    <w:unhideWhenUsed/>
    <w:rsid w:val="008D4063"/>
    <w:pPr>
      <w:spacing w:before="100" w:beforeAutospacing="1" w:after="100" w:afterAutospacing="1" w:line="240" w:lineRule="auto"/>
    </w:pPr>
    <w:rPr>
      <w:rFonts w:ascii="Times" w:hAnsi="Times" w:cs="Times New Roman"/>
      <w:sz w:val="20"/>
      <w:szCs w:val="20"/>
      <w:lang w:val="es-ES_tradnl" w:eastAsia="es-ES"/>
    </w:rPr>
  </w:style>
  <w:style w:type="table" w:styleId="Tablaconcuadrcula">
    <w:name w:val="Table Grid"/>
    <w:basedOn w:val="Tablanormal"/>
    <w:uiPriority w:val="59"/>
    <w:rsid w:val="00AB4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1711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65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65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43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003"/>
    <w:pPr>
      <w:ind w:left="720"/>
      <w:contextualSpacing/>
    </w:pPr>
  </w:style>
  <w:style w:type="paragraph" w:styleId="BalloonText">
    <w:name w:val="Balloon Text"/>
    <w:basedOn w:val="Normal"/>
    <w:link w:val="BalloonTextChar"/>
    <w:uiPriority w:val="99"/>
    <w:semiHidden/>
    <w:unhideWhenUsed/>
    <w:rsid w:val="00907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4E1"/>
    <w:rPr>
      <w:rFonts w:ascii="Tahoma" w:hAnsi="Tahoma" w:cs="Tahoma"/>
      <w:sz w:val="16"/>
      <w:szCs w:val="16"/>
    </w:rPr>
  </w:style>
  <w:style w:type="character" w:customStyle="1" w:styleId="Heading1Char">
    <w:name w:val="Heading 1 Char"/>
    <w:basedOn w:val="DefaultParagraphFont"/>
    <w:link w:val="Heading1"/>
    <w:uiPriority w:val="9"/>
    <w:rsid w:val="000665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665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4331"/>
    <w:rPr>
      <w:rFonts w:asciiTheme="majorHAnsi" w:eastAsiaTheme="majorEastAsia" w:hAnsiTheme="majorHAnsi" w:cstheme="majorBidi"/>
      <w:b/>
      <w:bCs/>
      <w:color w:val="4F81BD" w:themeColor="accent1"/>
    </w:rPr>
  </w:style>
  <w:style w:type="paragraph" w:styleId="Revision">
    <w:name w:val="Revision"/>
    <w:hidden/>
    <w:uiPriority w:val="99"/>
    <w:semiHidden/>
    <w:rsid w:val="00D40FBB"/>
    <w:pPr>
      <w:spacing w:after="0" w:line="240" w:lineRule="auto"/>
    </w:pPr>
  </w:style>
  <w:style w:type="paragraph" w:styleId="DocumentMap">
    <w:name w:val="Document Map"/>
    <w:basedOn w:val="Normal"/>
    <w:link w:val="DocumentMapChar"/>
    <w:uiPriority w:val="99"/>
    <w:semiHidden/>
    <w:unhideWhenUsed/>
    <w:rsid w:val="00D40FBB"/>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D40FBB"/>
    <w:rPr>
      <w:rFonts w:ascii="Lucida Grande" w:hAnsi="Lucida Grande"/>
      <w:sz w:val="24"/>
      <w:szCs w:val="24"/>
    </w:rPr>
  </w:style>
  <w:style w:type="paragraph" w:styleId="Header">
    <w:name w:val="header"/>
    <w:basedOn w:val="Normal"/>
    <w:link w:val="HeaderChar"/>
    <w:uiPriority w:val="99"/>
    <w:unhideWhenUsed/>
    <w:rsid w:val="00D40FBB"/>
    <w:pPr>
      <w:tabs>
        <w:tab w:val="center" w:pos="4252"/>
        <w:tab w:val="right" w:pos="8504"/>
      </w:tabs>
      <w:spacing w:after="0" w:line="240" w:lineRule="auto"/>
    </w:pPr>
  </w:style>
  <w:style w:type="character" w:customStyle="1" w:styleId="HeaderChar">
    <w:name w:val="Header Char"/>
    <w:basedOn w:val="DefaultParagraphFont"/>
    <w:link w:val="Header"/>
    <w:uiPriority w:val="99"/>
    <w:rsid w:val="00D40FBB"/>
  </w:style>
  <w:style w:type="paragraph" w:styleId="Footer">
    <w:name w:val="footer"/>
    <w:basedOn w:val="Normal"/>
    <w:link w:val="FooterChar"/>
    <w:uiPriority w:val="99"/>
    <w:unhideWhenUsed/>
    <w:rsid w:val="00D40FBB"/>
    <w:pPr>
      <w:tabs>
        <w:tab w:val="center" w:pos="4252"/>
        <w:tab w:val="right" w:pos="8504"/>
      </w:tabs>
      <w:spacing w:after="0" w:line="240" w:lineRule="auto"/>
    </w:pPr>
  </w:style>
  <w:style w:type="character" w:customStyle="1" w:styleId="FooterChar">
    <w:name w:val="Footer Char"/>
    <w:basedOn w:val="DefaultParagraphFont"/>
    <w:link w:val="Footer"/>
    <w:uiPriority w:val="99"/>
    <w:rsid w:val="00D40FBB"/>
  </w:style>
  <w:style w:type="paragraph" w:styleId="NormalWeb">
    <w:name w:val="Normal (Web)"/>
    <w:basedOn w:val="Normal"/>
    <w:uiPriority w:val="99"/>
    <w:unhideWhenUsed/>
    <w:rsid w:val="008D4063"/>
    <w:pPr>
      <w:spacing w:before="100" w:beforeAutospacing="1" w:after="100" w:afterAutospacing="1" w:line="240" w:lineRule="auto"/>
    </w:pPr>
    <w:rPr>
      <w:rFonts w:ascii="Times" w:hAnsi="Times" w:cs="Times New Roman"/>
      <w:sz w:val="20"/>
      <w:szCs w:val="20"/>
      <w:lang w:val="es-ES_tradnl" w:eastAsia="es-ES"/>
    </w:rPr>
  </w:style>
  <w:style w:type="table" w:styleId="TableGrid">
    <w:name w:val="Table Grid"/>
    <w:basedOn w:val="TableNormal"/>
    <w:uiPriority w:val="59"/>
    <w:rsid w:val="00AB4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11FD"/>
    <w:pPr>
      <w:spacing w:after="0" w:line="240" w:lineRule="auto"/>
    </w:pPr>
  </w:style>
</w:styles>
</file>

<file path=word/webSettings.xml><?xml version="1.0" encoding="utf-8"?>
<w:webSettings xmlns:r="http://schemas.openxmlformats.org/officeDocument/2006/relationships" xmlns:w="http://schemas.openxmlformats.org/wordprocessingml/2006/main">
  <w:divs>
    <w:div w:id="17898027">
      <w:bodyDiv w:val="1"/>
      <w:marLeft w:val="0"/>
      <w:marRight w:val="0"/>
      <w:marTop w:val="0"/>
      <w:marBottom w:val="0"/>
      <w:divBdr>
        <w:top w:val="none" w:sz="0" w:space="0" w:color="auto"/>
        <w:left w:val="none" w:sz="0" w:space="0" w:color="auto"/>
        <w:bottom w:val="none" w:sz="0" w:space="0" w:color="auto"/>
        <w:right w:val="none" w:sz="0" w:space="0" w:color="auto"/>
      </w:divBdr>
      <w:divsChild>
        <w:div w:id="773861656">
          <w:marLeft w:val="0"/>
          <w:marRight w:val="0"/>
          <w:marTop w:val="0"/>
          <w:marBottom w:val="0"/>
          <w:divBdr>
            <w:top w:val="none" w:sz="0" w:space="0" w:color="auto"/>
            <w:left w:val="none" w:sz="0" w:space="0" w:color="auto"/>
            <w:bottom w:val="none" w:sz="0" w:space="0" w:color="auto"/>
            <w:right w:val="none" w:sz="0" w:space="0" w:color="auto"/>
          </w:divBdr>
          <w:divsChild>
            <w:div w:id="939527423">
              <w:marLeft w:val="0"/>
              <w:marRight w:val="0"/>
              <w:marTop w:val="0"/>
              <w:marBottom w:val="0"/>
              <w:divBdr>
                <w:top w:val="none" w:sz="0" w:space="0" w:color="auto"/>
                <w:left w:val="none" w:sz="0" w:space="0" w:color="auto"/>
                <w:bottom w:val="none" w:sz="0" w:space="0" w:color="auto"/>
                <w:right w:val="none" w:sz="0" w:space="0" w:color="auto"/>
              </w:divBdr>
              <w:divsChild>
                <w:div w:id="842627167">
                  <w:marLeft w:val="0"/>
                  <w:marRight w:val="0"/>
                  <w:marTop w:val="0"/>
                  <w:marBottom w:val="0"/>
                  <w:divBdr>
                    <w:top w:val="none" w:sz="0" w:space="0" w:color="auto"/>
                    <w:left w:val="none" w:sz="0" w:space="0" w:color="auto"/>
                    <w:bottom w:val="none" w:sz="0" w:space="0" w:color="auto"/>
                    <w:right w:val="none" w:sz="0" w:space="0" w:color="auto"/>
                  </w:divBdr>
                  <w:divsChild>
                    <w:div w:id="732197010">
                      <w:marLeft w:val="0"/>
                      <w:marRight w:val="0"/>
                      <w:marTop w:val="0"/>
                      <w:marBottom w:val="0"/>
                      <w:divBdr>
                        <w:top w:val="none" w:sz="0" w:space="0" w:color="auto"/>
                        <w:left w:val="none" w:sz="0" w:space="0" w:color="auto"/>
                        <w:bottom w:val="none" w:sz="0" w:space="0" w:color="auto"/>
                        <w:right w:val="none" w:sz="0" w:space="0" w:color="auto"/>
                      </w:divBdr>
                    </w:div>
                  </w:divsChild>
                </w:div>
                <w:div w:id="1685590639">
                  <w:marLeft w:val="0"/>
                  <w:marRight w:val="0"/>
                  <w:marTop w:val="0"/>
                  <w:marBottom w:val="0"/>
                  <w:divBdr>
                    <w:top w:val="none" w:sz="0" w:space="0" w:color="auto"/>
                    <w:left w:val="none" w:sz="0" w:space="0" w:color="auto"/>
                    <w:bottom w:val="none" w:sz="0" w:space="0" w:color="auto"/>
                    <w:right w:val="none" w:sz="0" w:space="0" w:color="auto"/>
                  </w:divBdr>
                  <w:divsChild>
                    <w:div w:id="2095586996">
                      <w:marLeft w:val="0"/>
                      <w:marRight w:val="0"/>
                      <w:marTop w:val="0"/>
                      <w:marBottom w:val="0"/>
                      <w:divBdr>
                        <w:top w:val="none" w:sz="0" w:space="0" w:color="auto"/>
                        <w:left w:val="none" w:sz="0" w:space="0" w:color="auto"/>
                        <w:bottom w:val="none" w:sz="0" w:space="0" w:color="auto"/>
                        <w:right w:val="none" w:sz="0" w:space="0" w:color="auto"/>
                      </w:divBdr>
                    </w:div>
                  </w:divsChild>
                </w:div>
                <w:div w:id="1954898843">
                  <w:marLeft w:val="0"/>
                  <w:marRight w:val="0"/>
                  <w:marTop w:val="0"/>
                  <w:marBottom w:val="0"/>
                  <w:divBdr>
                    <w:top w:val="none" w:sz="0" w:space="0" w:color="auto"/>
                    <w:left w:val="none" w:sz="0" w:space="0" w:color="auto"/>
                    <w:bottom w:val="none" w:sz="0" w:space="0" w:color="auto"/>
                    <w:right w:val="none" w:sz="0" w:space="0" w:color="auto"/>
                  </w:divBdr>
                  <w:divsChild>
                    <w:div w:id="1227297256">
                      <w:marLeft w:val="0"/>
                      <w:marRight w:val="0"/>
                      <w:marTop w:val="0"/>
                      <w:marBottom w:val="0"/>
                      <w:divBdr>
                        <w:top w:val="none" w:sz="0" w:space="0" w:color="auto"/>
                        <w:left w:val="none" w:sz="0" w:space="0" w:color="auto"/>
                        <w:bottom w:val="none" w:sz="0" w:space="0" w:color="auto"/>
                        <w:right w:val="none" w:sz="0" w:space="0" w:color="auto"/>
                      </w:divBdr>
                    </w:div>
                  </w:divsChild>
                </w:div>
                <w:div w:id="1786970906">
                  <w:marLeft w:val="0"/>
                  <w:marRight w:val="0"/>
                  <w:marTop w:val="0"/>
                  <w:marBottom w:val="0"/>
                  <w:divBdr>
                    <w:top w:val="none" w:sz="0" w:space="0" w:color="auto"/>
                    <w:left w:val="none" w:sz="0" w:space="0" w:color="auto"/>
                    <w:bottom w:val="none" w:sz="0" w:space="0" w:color="auto"/>
                    <w:right w:val="none" w:sz="0" w:space="0" w:color="auto"/>
                  </w:divBdr>
                  <w:divsChild>
                    <w:div w:id="2124155986">
                      <w:marLeft w:val="0"/>
                      <w:marRight w:val="0"/>
                      <w:marTop w:val="0"/>
                      <w:marBottom w:val="0"/>
                      <w:divBdr>
                        <w:top w:val="none" w:sz="0" w:space="0" w:color="auto"/>
                        <w:left w:val="none" w:sz="0" w:space="0" w:color="auto"/>
                        <w:bottom w:val="none" w:sz="0" w:space="0" w:color="auto"/>
                        <w:right w:val="none" w:sz="0" w:space="0" w:color="auto"/>
                      </w:divBdr>
                      <w:divsChild>
                        <w:div w:id="1178156233">
                          <w:marLeft w:val="0"/>
                          <w:marRight w:val="0"/>
                          <w:marTop w:val="0"/>
                          <w:marBottom w:val="0"/>
                          <w:divBdr>
                            <w:top w:val="none" w:sz="0" w:space="0" w:color="auto"/>
                            <w:left w:val="none" w:sz="0" w:space="0" w:color="auto"/>
                            <w:bottom w:val="none" w:sz="0" w:space="0" w:color="auto"/>
                            <w:right w:val="none" w:sz="0" w:space="0" w:color="auto"/>
                          </w:divBdr>
                        </w:div>
                      </w:divsChild>
                    </w:div>
                    <w:div w:id="1351183811">
                      <w:marLeft w:val="0"/>
                      <w:marRight w:val="0"/>
                      <w:marTop w:val="0"/>
                      <w:marBottom w:val="0"/>
                      <w:divBdr>
                        <w:top w:val="none" w:sz="0" w:space="0" w:color="auto"/>
                        <w:left w:val="none" w:sz="0" w:space="0" w:color="auto"/>
                        <w:bottom w:val="none" w:sz="0" w:space="0" w:color="auto"/>
                        <w:right w:val="none" w:sz="0" w:space="0" w:color="auto"/>
                      </w:divBdr>
                      <w:divsChild>
                        <w:div w:id="545797072">
                          <w:marLeft w:val="0"/>
                          <w:marRight w:val="0"/>
                          <w:marTop w:val="0"/>
                          <w:marBottom w:val="0"/>
                          <w:divBdr>
                            <w:top w:val="none" w:sz="0" w:space="0" w:color="auto"/>
                            <w:left w:val="none" w:sz="0" w:space="0" w:color="auto"/>
                            <w:bottom w:val="none" w:sz="0" w:space="0" w:color="auto"/>
                            <w:right w:val="none" w:sz="0" w:space="0" w:color="auto"/>
                          </w:divBdr>
                        </w:div>
                        <w:div w:id="1475443653">
                          <w:marLeft w:val="0"/>
                          <w:marRight w:val="0"/>
                          <w:marTop w:val="0"/>
                          <w:marBottom w:val="0"/>
                          <w:divBdr>
                            <w:top w:val="none" w:sz="0" w:space="0" w:color="auto"/>
                            <w:left w:val="none" w:sz="0" w:space="0" w:color="auto"/>
                            <w:bottom w:val="none" w:sz="0" w:space="0" w:color="auto"/>
                            <w:right w:val="none" w:sz="0" w:space="0" w:color="auto"/>
                          </w:divBdr>
                        </w:div>
                      </w:divsChild>
                    </w:div>
                    <w:div w:id="310672082">
                      <w:marLeft w:val="0"/>
                      <w:marRight w:val="0"/>
                      <w:marTop w:val="0"/>
                      <w:marBottom w:val="0"/>
                      <w:divBdr>
                        <w:top w:val="none" w:sz="0" w:space="0" w:color="auto"/>
                        <w:left w:val="none" w:sz="0" w:space="0" w:color="auto"/>
                        <w:bottom w:val="none" w:sz="0" w:space="0" w:color="auto"/>
                        <w:right w:val="none" w:sz="0" w:space="0" w:color="auto"/>
                      </w:divBdr>
                      <w:divsChild>
                        <w:div w:id="2279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88306">
                  <w:marLeft w:val="0"/>
                  <w:marRight w:val="0"/>
                  <w:marTop w:val="0"/>
                  <w:marBottom w:val="0"/>
                  <w:divBdr>
                    <w:top w:val="none" w:sz="0" w:space="0" w:color="auto"/>
                    <w:left w:val="none" w:sz="0" w:space="0" w:color="auto"/>
                    <w:bottom w:val="none" w:sz="0" w:space="0" w:color="auto"/>
                    <w:right w:val="none" w:sz="0" w:space="0" w:color="auto"/>
                  </w:divBdr>
                  <w:divsChild>
                    <w:div w:id="2020348152">
                      <w:marLeft w:val="0"/>
                      <w:marRight w:val="0"/>
                      <w:marTop w:val="0"/>
                      <w:marBottom w:val="0"/>
                      <w:divBdr>
                        <w:top w:val="none" w:sz="0" w:space="0" w:color="auto"/>
                        <w:left w:val="none" w:sz="0" w:space="0" w:color="auto"/>
                        <w:bottom w:val="none" w:sz="0" w:space="0" w:color="auto"/>
                        <w:right w:val="none" w:sz="0" w:space="0" w:color="auto"/>
                      </w:divBdr>
                    </w:div>
                  </w:divsChild>
                </w:div>
                <w:div w:id="1840347123">
                  <w:marLeft w:val="0"/>
                  <w:marRight w:val="0"/>
                  <w:marTop w:val="0"/>
                  <w:marBottom w:val="0"/>
                  <w:divBdr>
                    <w:top w:val="none" w:sz="0" w:space="0" w:color="auto"/>
                    <w:left w:val="none" w:sz="0" w:space="0" w:color="auto"/>
                    <w:bottom w:val="none" w:sz="0" w:space="0" w:color="auto"/>
                    <w:right w:val="none" w:sz="0" w:space="0" w:color="auto"/>
                  </w:divBdr>
                  <w:divsChild>
                    <w:div w:id="400063279">
                      <w:marLeft w:val="0"/>
                      <w:marRight w:val="0"/>
                      <w:marTop w:val="0"/>
                      <w:marBottom w:val="0"/>
                      <w:divBdr>
                        <w:top w:val="none" w:sz="0" w:space="0" w:color="auto"/>
                        <w:left w:val="none" w:sz="0" w:space="0" w:color="auto"/>
                        <w:bottom w:val="none" w:sz="0" w:space="0" w:color="auto"/>
                        <w:right w:val="none" w:sz="0" w:space="0" w:color="auto"/>
                      </w:divBdr>
                    </w:div>
                  </w:divsChild>
                </w:div>
                <w:div w:id="1323656043">
                  <w:marLeft w:val="0"/>
                  <w:marRight w:val="0"/>
                  <w:marTop w:val="0"/>
                  <w:marBottom w:val="0"/>
                  <w:divBdr>
                    <w:top w:val="none" w:sz="0" w:space="0" w:color="auto"/>
                    <w:left w:val="none" w:sz="0" w:space="0" w:color="auto"/>
                    <w:bottom w:val="none" w:sz="0" w:space="0" w:color="auto"/>
                    <w:right w:val="none" w:sz="0" w:space="0" w:color="auto"/>
                  </w:divBdr>
                  <w:divsChild>
                    <w:div w:id="15184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094119">
      <w:bodyDiv w:val="1"/>
      <w:marLeft w:val="0"/>
      <w:marRight w:val="0"/>
      <w:marTop w:val="0"/>
      <w:marBottom w:val="0"/>
      <w:divBdr>
        <w:top w:val="none" w:sz="0" w:space="0" w:color="auto"/>
        <w:left w:val="none" w:sz="0" w:space="0" w:color="auto"/>
        <w:bottom w:val="none" w:sz="0" w:space="0" w:color="auto"/>
        <w:right w:val="none" w:sz="0" w:space="0" w:color="auto"/>
      </w:divBdr>
      <w:divsChild>
        <w:div w:id="1962803475">
          <w:marLeft w:val="0"/>
          <w:marRight w:val="0"/>
          <w:marTop w:val="0"/>
          <w:marBottom w:val="0"/>
          <w:divBdr>
            <w:top w:val="none" w:sz="0" w:space="0" w:color="auto"/>
            <w:left w:val="none" w:sz="0" w:space="0" w:color="auto"/>
            <w:bottom w:val="none" w:sz="0" w:space="0" w:color="auto"/>
            <w:right w:val="none" w:sz="0" w:space="0" w:color="auto"/>
          </w:divBdr>
          <w:divsChild>
            <w:div w:id="1783456678">
              <w:marLeft w:val="0"/>
              <w:marRight w:val="0"/>
              <w:marTop w:val="0"/>
              <w:marBottom w:val="0"/>
              <w:divBdr>
                <w:top w:val="none" w:sz="0" w:space="0" w:color="auto"/>
                <w:left w:val="none" w:sz="0" w:space="0" w:color="auto"/>
                <w:bottom w:val="none" w:sz="0" w:space="0" w:color="auto"/>
                <w:right w:val="none" w:sz="0" w:space="0" w:color="auto"/>
              </w:divBdr>
              <w:divsChild>
                <w:div w:id="753285199">
                  <w:marLeft w:val="0"/>
                  <w:marRight w:val="0"/>
                  <w:marTop w:val="0"/>
                  <w:marBottom w:val="0"/>
                  <w:divBdr>
                    <w:top w:val="none" w:sz="0" w:space="0" w:color="auto"/>
                    <w:left w:val="none" w:sz="0" w:space="0" w:color="auto"/>
                    <w:bottom w:val="none" w:sz="0" w:space="0" w:color="auto"/>
                    <w:right w:val="none" w:sz="0" w:space="0" w:color="auto"/>
                  </w:divBdr>
                  <w:divsChild>
                    <w:div w:id="1224412229">
                      <w:marLeft w:val="0"/>
                      <w:marRight w:val="0"/>
                      <w:marTop w:val="0"/>
                      <w:marBottom w:val="0"/>
                      <w:divBdr>
                        <w:top w:val="none" w:sz="0" w:space="0" w:color="auto"/>
                        <w:left w:val="none" w:sz="0" w:space="0" w:color="auto"/>
                        <w:bottom w:val="none" w:sz="0" w:space="0" w:color="auto"/>
                        <w:right w:val="none" w:sz="0" w:space="0" w:color="auto"/>
                      </w:divBdr>
                    </w:div>
                  </w:divsChild>
                </w:div>
                <w:div w:id="1887907111">
                  <w:marLeft w:val="0"/>
                  <w:marRight w:val="0"/>
                  <w:marTop w:val="0"/>
                  <w:marBottom w:val="0"/>
                  <w:divBdr>
                    <w:top w:val="none" w:sz="0" w:space="0" w:color="auto"/>
                    <w:left w:val="none" w:sz="0" w:space="0" w:color="auto"/>
                    <w:bottom w:val="none" w:sz="0" w:space="0" w:color="auto"/>
                    <w:right w:val="none" w:sz="0" w:space="0" w:color="auto"/>
                  </w:divBdr>
                  <w:divsChild>
                    <w:div w:id="1141267542">
                      <w:marLeft w:val="0"/>
                      <w:marRight w:val="0"/>
                      <w:marTop w:val="0"/>
                      <w:marBottom w:val="0"/>
                      <w:divBdr>
                        <w:top w:val="none" w:sz="0" w:space="0" w:color="auto"/>
                        <w:left w:val="none" w:sz="0" w:space="0" w:color="auto"/>
                        <w:bottom w:val="none" w:sz="0" w:space="0" w:color="auto"/>
                        <w:right w:val="none" w:sz="0" w:space="0" w:color="auto"/>
                      </w:divBdr>
                    </w:div>
                  </w:divsChild>
                </w:div>
                <w:div w:id="1938564479">
                  <w:marLeft w:val="0"/>
                  <w:marRight w:val="0"/>
                  <w:marTop w:val="0"/>
                  <w:marBottom w:val="0"/>
                  <w:divBdr>
                    <w:top w:val="none" w:sz="0" w:space="0" w:color="auto"/>
                    <w:left w:val="none" w:sz="0" w:space="0" w:color="auto"/>
                    <w:bottom w:val="none" w:sz="0" w:space="0" w:color="auto"/>
                    <w:right w:val="none" w:sz="0" w:space="0" w:color="auto"/>
                  </w:divBdr>
                  <w:divsChild>
                    <w:div w:id="58673453">
                      <w:marLeft w:val="0"/>
                      <w:marRight w:val="0"/>
                      <w:marTop w:val="0"/>
                      <w:marBottom w:val="0"/>
                      <w:divBdr>
                        <w:top w:val="none" w:sz="0" w:space="0" w:color="auto"/>
                        <w:left w:val="none" w:sz="0" w:space="0" w:color="auto"/>
                        <w:bottom w:val="none" w:sz="0" w:space="0" w:color="auto"/>
                        <w:right w:val="none" w:sz="0" w:space="0" w:color="auto"/>
                      </w:divBdr>
                      <w:divsChild>
                        <w:div w:id="12253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78785">
                  <w:marLeft w:val="0"/>
                  <w:marRight w:val="0"/>
                  <w:marTop w:val="0"/>
                  <w:marBottom w:val="0"/>
                  <w:divBdr>
                    <w:top w:val="none" w:sz="0" w:space="0" w:color="auto"/>
                    <w:left w:val="none" w:sz="0" w:space="0" w:color="auto"/>
                    <w:bottom w:val="none" w:sz="0" w:space="0" w:color="auto"/>
                    <w:right w:val="none" w:sz="0" w:space="0" w:color="auto"/>
                  </w:divBdr>
                  <w:divsChild>
                    <w:div w:id="215505478">
                      <w:marLeft w:val="0"/>
                      <w:marRight w:val="0"/>
                      <w:marTop w:val="0"/>
                      <w:marBottom w:val="0"/>
                      <w:divBdr>
                        <w:top w:val="none" w:sz="0" w:space="0" w:color="auto"/>
                        <w:left w:val="none" w:sz="0" w:space="0" w:color="auto"/>
                        <w:bottom w:val="none" w:sz="0" w:space="0" w:color="auto"/>
                        <w:right w:val="none" w:sz="0" w:space="0" w:color="auto"/>
                      </w:divBdr>
                    </w:div>
                  </w:divsChild>
                </w:div>
                <w:div w:id="528109966">
                  <w:marLeft w:val="0"/>
                  <w:marRight w:val="0"/>
                  <w:marTop w:val="0"/>
                  <w:marBottom w:val="0"/>
                  <w:divBdr>
                    <w:top w:val="none" w:sz="0" w:space="0" w:color="auto"/>
                    <w:left w:val="none" w:sz="0" w:space="0" w:color="auto"/>
                    <w:bottom w:val="none" w:sz="0" w:space="0" w:color="auto"/>
                    <w:right w:val="none" w:sz="0" w:space="0" w:color="auto"/>
                  </w:divBdr>
                  <w:divsChild>
                    <w:div w:id="1049886874">
                      <w:marLeft w:val="0"/>
                      <w:marRight w:val="0"/>
                      <w:marTop w:val="0"/>
                      <w:marBottom w:val="0"/>
                      <w:divBdr>
                        <w:top w:val="none" w:sz="0" w:space="0" w:color="auto"/>
                        <w:left w:val="none" w:sz="0" w:space="0" w:color="auto"/>
                        <w:bottom w:val="none" w:sz="0" w:space="0" w:color="auto"/>
                        <w:right w:val="none" w:sz="0" w:space="0" w:color="auto"/>
                      </w:divBdr>
                    </w:div>
                  </w:divsChild>
                </w:div>
                <w:div w:id="1004361177">
                  <w:marLeft w:val="0"/>
                  <w:marRight w:val="0"/>
                  <w:marTop w:val="0"/>
                  <w:marBottom w:val="0"/>
                  <w:divBdr>
                    <w:top w:val="none" w:sz="0" w:space="0" w:color="auto"/>
                    <w:left w:val="none" w:sz="0" w:space="0" w:color="auto"/>
                    <w:bottom w:val="none" w:sz="0" w:space="0" w:color="auto"/>
                    <w:right w:val="none" w:sz="0" w:space="0" w:color="auto"/>
                  </w:divBdr>
                  <w:divsChild>
                    <w:div w:id="1206916816">
                      <w:marLeft w:val="0"/>
                      <w:marRight w:val="0"/>
                      <w:marTop w:val="0"/>
                      <w:marBottom w:val="0"/>
                      <w:divBdr>
                        <w:top w:val="none" w:sz="0" w:space="0" w:color="auto"/>
                        <w:left w:val="none" w:sz="0" w:space="0" w:color="auto"/>
                        <w:bottom w:val="none" w:sz="0" w:space="0" w:color="auto"/>
                        <w:right w:val="none" w:sz="0" w:space="0" w:color="auto"/>
                      </w:divBdr>
                    </w:div>
                  </w:divsChild>
                </w:div>
                <w:div w:id="807668596">
                  <w:marLeft w:val="0"/>
                  <w:marRight w:val="0"/>
                  <w:marTop w:val="0"/>
                  <w:marBottom w:val="0"/>
                  <w:divBdr>
                    <w:top w:val="none" w:sz="0" w:space="0" w:color="auto"/>
                    <w:left w:val="none" w:sz="0" w:space="0" w:color="auto"/>
                    <w:bottom w:val="none" w:sz="0" w:space="0" w:color="auto"/>
                    <w:right w:val="none" w:sz="0" w:space="0" w:color="auto"/>
                  </w:divBdr>
                  <w:divsChild>
                    <w:div w:id="365371550">
                      <w:marLeft w:val="0"/>
                      <w:marRight w:val="0"/>
                      <w:marTop w:val="0"/>
                      <w:marBottom w:val="0"/>
                      <w:divBdr>
                        <w:top w:val="none" w:sz="0" w:space="0" w:color="auto"/>
                        <w:left w:val="none" w:sz="0" w:space="0" w:color="auto"/>
                        <w:bottom w:val="none" w:sz="0" w:space="0" w:color="auto"/>
                        <w:right w:val="none" w:sz="0" w:space="0" w:color="auto"/>
                      </w:divBdr>
                    </w:div>
                    <w:div w:id="17148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901128">
      <w:bodyDiv w:val="1"/>
      <w:marLeft w:val="0"/>
      <w:marRight w:val="0"/>
      <w:marTop w:val="0"/>
      <w:marBottom w:val="0"/>
      <w:divBdr>
        <w:top w:val="none" w:sz="0" w:space="0" w:color="auto"/>
        <w:left w:val="none" w:sz="0" w:space="0" w:color="auto"/>
        <w:bottom w:val="none" w:sz="0" w:space="0" w:color="auto"/>
        <w:right w:val="none" w:sz="0" w:space="0" w:color="auto"/>
      </w:divBdr>
      <w:divsChild>
        <w:div w:id="56130967">
          <w:marLeft w:val="0"/>
          <w:marRight w:val="0"/>
          <w:marTop w:val="0"/>
          <w:marBottom w:val="0"/>
          <w:divBdr>
            <w:top w:val="none" w:sz="0" w:space="0" w:color="auto"/>
            <w:left w:val="none" w:sz="0" w:space="0" w:color="auto"/>
            <w:bottom w:val="none" w:sz="0" w:space="0" w:color="auto"/>
            <w:right w:val="none" w:sz="0" w:space="0" w:color="auto"/>
          </w:divBdr>
          <w:divsChild>
            <w:div w:id="277302521">
              <w:marLeft w:val="0"/>
              <w:marRight w:val="0"/>
              <w:marTop w:val="0"/>
              <w:marBottom w:val="0"/>
              <w:divBdr>
                <w:top w:val="none" w:sz="0" w:space="0" w:color="auto"/>
                <w:left w:val="none" w:sz="0" w:space="0" w:color="auto"/>
                <w:bottom w:val="none" w:sz="0" w:space="0" w:color="auto"/>
                <w:right w:val="none" w:sz="0" w:space="0" w:color="auto"/>
              </w:divBdr>
              <w:divsChild>
                <w:div w:id="10180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66385">
      <w:bodyDiv w:val="1"/>
      <w:marLeft w:val="0"/>
      <w:marRight w:val="0"/>
      <w:marTop w:val="0"/>
      <w:marBottom w:val="0"/>
      <w:divBdr>
        <w:top w:val="none" w:sz="0" w:space="0" w:color="auto"/>
        <w:left w:val="none" w:sz="0" w:space="0" w:color="auto"/>
        <w:bottom w:val="none" w:sz="0" w:space="0" w:color="auto"/>
        <w:right w:val="none" w:sz="0" w:space="0" w:color="auto"/>
      </w:divBdr>
      <w:divsChild>
        <w:div w:id="1457675813">
          <w:marLeft w:val="0"/>
          <w:marRight w:val="0"/>
          <w:marTop w:val="0"/>
          <w:marBottom w:val="0"/>
          <w:divBdr>
            <w:top w:val="none" w:sz="0" w:space="0" w:color="auto"/>
            <w:left w:val="none" w:sz="0" w:space="0" w:color="auto"/>
            <w:bottom w:val="none" w:sz="0" w:space="0" w:color="auto"/>
            <w:right w:val="none" w:sz="0" w:space="0" w:color="auto"/>
          </w:divBdr>
          <w:divsChild>
            <w:div w:id="384066161">
              <w:marLeft w:val="0"/>
              <w:marRight w:val="0"/>
              <w:marTop w:val="0"/>
              <w:marBottom w:val="0"/>
              <w:divBdr>
                <w:top w:val="none" w:sz="0" w:space="0" w:color="auto"/>
                <w:left w:val="none" w:sz="0" w:space="0" w:color="auto"/>
                <w:bottom w:val="none" w:sz="0" w:space="0" w:color="auto"/>
                <w:right w:val="none" w:sz="0" w:space="0" w:color="auto"/>
              </w:divBdr>
              <w:divsChild>
                <w:div w:id="957562835">
                  <w:marLeft w:val="0"/>
                  <w:marRight w:val="0"/>
                  <w:marTop w:val="0"/>
                  <w:marBottom w:val="0"/>
                  <w:divBdr>
                    <w:top w:val="none" w:sz="0" w:space="0" w:color="auto"/>
                    <w:left w:val="none" w:sz="0" w:space="0" w:color="auto"/>
                    <w:bottom w:val="none" w:sz="0" w:space="0" w:color="auto"/>
                    <w:right w:val="none" w:sz="0" w:space="0" w:color="auto"/>
                  </w:divBdr>
                </w:div>
              </w:divsChild>
            </w:div>
            <w:div w:id="1392078490">
              <w:marLeft w:val="0"/>
              <w:marRight w:val="0"/>
              <w:marTop w:val="0"/>
              <w:marBottom w:val="0"/>
              <w:divBdr>
                <w:top w:val="none" w:sz="0" w:space="0" w:color="auto"/>
                <w:left w:val="none" w:sz="0" w:space="0" w:color="auto"/>
                <w:bottom w:val="none" w:sz="0" w:space="0" w:color="auto"/>
                <w:right w:val="none" w:sz="0" w:space="0" w:color="auto"/>
              </w:divBdr>
              <w:divsChild>
                <w:div w:id="778649720">
                  <w:marLeft w:val="0"/>
                  <w:marRight w:val="0"/>
                  <w:marTop w:val="0"/>
                  <w:marBottom w:val="0"/>
                  <w:divBdr>
                    <w:top w:val="none" w:sz="0" w:space="0" w:color="auto"/>
                    <w:left w:val="none" w:sz="0" w:space="0" w:color="auto"/>
                    <w:bottom w:val="none" w:sz="0" w:space="0" w:color="auto"/>
                    <w:right w:val="none" w:sz="0" w:space="0" w:color="auto"/>
                  </w:divBdr>
                </w:div>
              </w:divsChild>
            </w:div>
            <w:div w:id="1323388339">
              <w:marLeft w:val="0"/>
              <w:marRight w:val="0"/>
              <w:marTop w:val="0"/>
              <w:marBottom w:val="0"/>
              <w:divBdr>
                <w:top w:val="none" w:sz="0" w:space="0" w:color="auto"/>
                <w:left w:val="none" w:sz="0" w:space="0" w:color="auto"/>
                <w:bottom w:val="none" w:sz="0" w:space="0" w:color="auto"/>
                <w:right w:val="none" w:sz="0" w:space="0" w:color="auto"/>
              </w:divBdr>
              <w:divsChild>
                <w:div w:id="1090275345">
                  <w:marLeft w:val="0"/>
                  <w:marRight w:val="0"/>
                  <w:marTop w:val="0"/>
                  <w:marBottom w:val="0"/>
                  <w:divBdr>
                    <w:top w:val="none" w:sz="0" w:space="0" w:color="auto"/>
                    <w:left w:val="none" w:sz="0" w:space="0" w:color="auto"/>
                    <w:bottom w:val="none" w:sz="0" w:space="0" w:color="auto"/>
                    <w:right w:val="none" w:sz="0" w:space="0" w:color="auto"/>
                  </w:divBdr>
                </w:div>
              </w:divsChild>
            </w:div>
            <w:div w:id="388383553">
              <w:marLeft w:val="0"/>
              <w:marRight w:val="0"/>
              <w:marTop w:val="0"/>
              <w:marBottom w:val="0"/>
              <w:divBdr>
                <w:top w:val="none" w:sz="0" w:space="0" w:color="auto"/>
                <w:left w:val="none" w:sz="0" w:space="0" w:color="auto"/>
                <w:bottom w:val="none" w:sz="0" w:space="0" w:color="auto"/>
                <w:right w:val="none" w:sz="0" w:space="0" w:color="auto"/>
              </w:divBdr>
              <w:divsChild>
                <w:div w:id="1530339404">
                  <w:marLeft w:val="0"/>
                  <w:marRight w:val="0"/>
                  <w:marTop w:val="0"/>
                  <w:marBottom w:val="0"/>
                  <w:divBdr>
                    <w:top w:val="none" w:sz="0" w:space="0" w:color="auto"/>
                    <w:left w:val="none" w:sz="0" w:space="0" w:color="auto"/>
                    <w:bottom w:val="none" w:sz="0" w:space="0" w:color="auto"/>
                    <w:right w:val="none" w:sz="0" w:space="0" w:color="auto"/>
                  </w:divBdr>
                </w:div>
              </w:divsChild>
            </w:div>
            <w:div w:id="1469132363">
              <w:marLeft w:val="0"/>
              <w:marRight w:val="0"/>
              <w:marTop w:val="0"/>
              <w:marBottom w:val="0"/>
              <w:divBdr>
                <w:top w:val="none" w:sz="0" w:space="0" w:color="auto"/>
                <w:left w:val="none" w:sz="0" w:space="0" w:color="auto"/>
                <w:bottom w:val="none" w:sz="0" w:space="0" w:color="auto"/>
                <w:right w:val="none" w:sz="0" w:space="0" w:color="auto"/>
              </w:divBdr>
              <w:divsChild>
                <w:div w:id="860244095">
                  <w:marLeft w:val="0"/>
                  <w:marRight w:val="0"/>
                  <w:marTop w:val="0"/>
                  <w:marBottom w:val="0"/>
                  <w:divBdr>
                    <w:top w:val="none" w:sz="0" w:space="0" w:color="auto"/>
                    <w:left w:val="none" w:sz="0" w:space="0" w:color="auto"/>
                    <w:bottom w:val="none" w:sz="0" w:space="0" w:color="auto"/>
                    <w:right w:val="none" w:sz="0" w:space="0" w:color="auto"/>
                  </w:divBdr>
                </w:div>
              </w:divsChild>
            </w:div>
            <w:div w:id="2040229946">
              <w:marLeft w:val="0"/>
              <w:marRight w:val="0"/>
              <w:marTop w:val="0"/>
              <w:marBottom w:val="0"/>
              <w:divBdr>
                <w:top w:val="none" w:sz="0" w:space="0" w:color="auto"/>
                <w:left w:val="none" w:sz="0" w:space="0" w:color="auto"/>
                <w:bottom w:val="none" w:sz="0" w:space="0" w:color="auto"/>
                <w:right w:val="none" w:sz="0" w:space="0" w:color="auto"/>
              </w:divBdr>
              <w:divsChild>
                <w:div w:id="425660697">
                  <w:marLeft w:val="0"/>
                  <w:marRight w:val="0"/>
                  <w:marTop w:val="0"/>
                  <w:marBottom w:val="0"/>
                  <w:divBdr>
                    <w:top w:val="none" w:sz="0" w:space="0" w:color="auto"/>
                    <w:left w:val="none" w:sz="0" w:space="0" w:color="auto"/>
                    <w:bottom w:val="none" w:sz="0" w:space="0" w:color="auto"/>
                    <w:right w:val="none" w:sz="0" w:space="0" w:color="auto"/>
                  </w:divBdr>
                </w:div>
              </w:divsChild>
            </w:div>
            <w:div w:id="1355307055">
              <w:marLeft w:val="0"/>
              <w:marRight w:val="0"/>
              <w:marTop w:val="0"/>
              <w:marBottom w:val="0"/>
              <w:divBdr>
                <w:top w:val="none" w:sz="0" w:space="0" w:color="auto"/>
                <w:left w:val="none" w:sz="0" w:space="0" w:color="auto"/>
                <w:bottom w:val="none" w:sz="0" w:space="0" w:color="auto"/>
                <w:right w:val="none" w:sz="0" w:space="0" w:color="auto"/>
              </w:divBdr>
              <w:divsChild>
                <w:div w:id="357045965">
                  <w:marLeft w:val="0"/>
                  <w:marRight w:val="0"/>
                  <w:marTop w:val="0"/>
                  <w:marBottom w:val="0"/>
                  <w:divBdr>
                    <w:top w:val="none" w:sz="0" w:space="0" w:color="auto"/>
                    <w:left w:val="none" w:sz="0" w:space="0" w:color="auto"/>
                    <w:bottom w:val="none" w:sz="0" w:space="0" w:color="auto"/>
                    <w:right w:val="none" w:sz="0" w:space="0" w:color="auto"/>
                  </w:divBdr>
                </w:div>
              </w:divsChild>
            </w:div>
            <w:div w:id="1333533121">
              <w:marLeft w:val="0"/>
              <w:marRight w:val="0"/>
              <w:marTop w:val="0"/>
              <w:marBottom w:val="0"/>
              <w:divBdr>
                <w:top w:val="none" w:sz="0" w:space="0" w:color="auto"/>
                <w:left w:val="none" w:sz="0" w:space="0" w:color="auto"/>
                <w:bottom w:val="none" w:sz="0" w:space="0" w:color="auto"/>
                <w:right w:val="none" w:sz="0" w:space="0" w:color="auto"/>
              </w:divBdr>
              <w:divsChild>
                <w:div w:id="869611573">
                  <w:marLeft w:val="0"/>
                  <w:marRight w:val="0"/>
                  <w:marTop w:val="0"/>
                  <w:marBottom w:val="0"/>
                  <w:divBdr>
                    <w:top w:val="none" w:sz="0" w:space="0" w:color="auto"/>
                    <w:left w:val="none" w:sz="0" w:space="0" w:color="auto"/>
                    <w:bottom w:val="none" w:sz="0" w:space="0" w:color="auto"/>
                    <w:right w:val="none" w:sz="0" w:space="0" w:color="auto"/>
                  </w:divBdr>
                </w:div>
              </w:divsChild>
            </w:div>
            <w:div w:id="1252351749">
              <w:marLeft w:val="0"/>
              <w:marRight w:val="0"/>
              <w:marTop w:val="0"/>
              <w:marBottom w:val="0"/>
              <w:divBdr>
                <w:top w:val="none" w:sz="0" w:space="0" w:color="auto"/>
                <w:left w:val="none" w:sz="0" w:space="0" w:color="auto"/>
                <w:bottom w:val="none" w:sz="0" w:space="0" w:color="auto"/>
                <w:right w:val="none" w:sz="0" w:space="0" w:color="auto"/>
              </w:divBdr>
              <w:divsChild>
                <w:div w:id="204753353">
                  <w:marLeft w:val="0"/>
                  <w:marRight w:val="0"/>
                  <w:marTop w:val="0"/>
                  <w:marBottom w:val="0"/>
                  <w:divBdr>
                    <w:top w:val="none" w:sz="0" w:space="0" w:color="auto"/>
                    <w:left w:val="none" w:sz="0" w:space="0" w:color="auto"/>
                    <w:bottom w:val="none" w:sz="0" w:space="0" w:color="auto"/>
                    <w:right w:val="none" w:sz="0" w:space="0" w:color="auto"/>
                  </w:divBdr>
                </w:div>
              </w:divsChild>
            </w:div>
            <w:div w:id="966666106">
              <w:marLeft w:val="0"/>
              <w:marRight w:val="0"/>
              <w:marTop w:val="0"/>
              <w:marBottom w:val="0"/>
              <w:divBdr>
                <w:top w:val="none" w:sz="0" w:space="0" w:color="auto"/>
                <w:left w:val="none" w:sz="0" w:space="0" w:color="auto"/>
                <w:bottom w:val="none" w:sz="0" w:space="0" w:color="auto"/>
                <w:right w:val="none" w:sz="0" w:space="0" w:color="auto"/>
              </w:divBdr>
              <w:divsChild>
                <w:div w:id="1615215325">
                  <w:marLeft w:val="0"/>
                  <w:marRight w:val="0"/>
                  <w:marTop w:val="0"/>
                  <w:marBottom w:val="0"/>
                  <w:divBdr>
                    <w:top w:val="none" w:sz="0" w:space="0" w:color="auto"/>
                    <w:left w:val="none" w:sz="0" w:space="0" w:color="auto"/>
                    <w:bottom w:val="none" w:sz="0" w:space="0" w:color="auto"/>
                    <w:right w:val="none" w:sz="0" w:space="0" w:color="auto"/>
                  </w:divBdr>
                </w:div>
              </w:divsChild>
            </w:div>
            <w:div w:id="543759162">
              <w:marLeft w:val="0"/>
              <w:marRight w:val="0"/>
              <w:marTop w:val="0"/>
              <w:marBottom w:val="0"/>
              <w:divBdr>
                <w:top w:val="none" w:sz="0" w:space="0" w:color="auto"/>
                <w:left w:val="none" w:sz="0" w:space="0" w:color="auto"/>
                <w:bottom w:val="none" w:sz="0" w:space="0" w:color="auto"/>
                <w:right w:val="none" w:sz="0" w:space="0" w:color="auto"/>
              </w:divBdr>
              <w:divsChild>
                <w:div w:id="55663189">
                  <w:marLeft w:val="0"/>
                  <w:marRight w:val="0"/>
                  <w:marTop w:val="0"/>
                  <w:marBottom w:val="0"/>
                  <w:divBdr>
                    <w:top w:val="none" w:sz="0" w:space="0" w:color="auto"/>
                    <w:left w:val="none" w:sz="0" w:space="0" w:color="auto"/>
                    <w:bottom w:val="none" w:sz="0" w:space="0" w:color="auto"/>
                    <w:right w:val="none" w:sz="0" w:space="0" w:color="auto"/>
                  </w:divBdr>
                </w:div>
              </w:divsChild>
            </w:div>
            <w:div w:id="1137338042">
              <w:marLeft w:val="0"/>
              <w:marRight w:val="0"/>
              <w:marTop w:val="0"/>
              <w:marBottom w:val="0"/>
              <w:divBdr>
                <w:top w:val="none" w:sz="0" w:space="0" w:color="auto"/>
                <w:left w:val="none" w:sz="0" w:space="0" w:color="auto"/>
                <w:bottom w:val="none" w:sz="0" w:space="0" w:color="auto"/>
                <w:right w:val="none" w:sz="0" w:space="0" w:color="auto"/>
              </w:divBdr>
              <w:divsChild>
                <w:div w:id="39089669">
                  <w:marLeft w:val="0"/>
                  <w:marRight w:val="0"/>
                  <w:marTop w:val="0"/>
                  <w:marBottom w:val="0"/>
                  <w:divBdr>
                    <w:top w:val="none" w:sz="0" w:space="0" w:color="auto"/>
                    <w:left w:val="none" w:sz="0" w:space="0" w:color="auto"/>
                    <w:bottom w:val="none" w:sz="0" w:space="0" w:color="auto"/>
                    <w:right w:val="none" w:sz="0" w:space="0" w:color="auto"/>
                  </w:divBdr>
                </w:div>
              </w:divsChild>
            </w:div>
            <w:div w:id="1470199522">
              <w:marLeft w:val="0"/>
              <w:marRight w:val="0"/>
              <w:marTop w:val="0"/>
              <w:marBottom w:val="0"/>
              <w:divBdr>
                <w:top w:val="none" w:sz="0" w:space="0" w:color="auto"/>
                <w:left w:val="none" w:sz="0" w:space="0" w:color="auto"/>
                <w:bottom w:val="none" w:sz="0" w:space="0" w:color="auto"/>
                <w:right w:val="none" w:sz="0" w:space="0" w:color="auto"/>
              </w:divBdr>
              <w:divsChild>
                <w:div w:id="589972821">
                  <w:marLeft w:val="0"/>
                  <w:marRight w:val="0"/>
                  <w:marTop w:val="0"/>
                  <w:marBottom w:val="0"/>
                  <w:divBdr>
                    <w:top w:val="none" w:sz="0" w:space="0" w:color="auto"/>
                    <w:left w:val="none" w:sz="0" w:space="0" w:color="auto"/>
                    <w:bottom w:val="none" w:sz="0" w:space="0" w:color="auto"/>
                    <w:right w:val="none" w:sz="0" w:space="0" w:color="auto"/>
                  </w:divBdr>
                </w:div>
              </w:divsChild>
            </w:div>
            <w:div w:id="105777413">
              <w:marLeft w:val="0"/>
              <w:marRight w:val="0"/>
              <w:marTop w:val="0"/>
              <w:marBottom w:val="0"/>
              <w:divBdr>
                <w:top w:val="none" w:sz="0" w:space="0" w:color="auto"/>
                <w:left w:val="none" w:sz="0" w:space="0" w:color="auto"/>
                <w:bottom w:val="none" w:sz="0" w:space="0" w:color="auto"/>
                <w:right w:val="none" w:sz="0" w:space="0" w:color="auto"/>
              </w:divBdr>
              <w:divsChild>
                <w:div w:id="1601133851">
                  <w:marLeft w:val="0"/>
                  <w:marRight w:val="0"/>
                  <w:marTop w:val="0"/>
                  <w:marBottom w:val="0"/>
                  <w:divBdr>
                    <w:top w:val="none" w:sz="0" w:space="0" w:color="auto"/>
                    <w:left w:val="none" w:sz="0" w:space="0" w:color="auto"/>
                    <w:bottom w:val="none" w:sz="0" w:space="0" w:color="auto"/>
                    <w:right w:val="none" w:sz="0" w:space="0" w:color="auto"/>
                  </w:divBdr>
                </w:div>
              </w:divsChild>
            </w:div>
            <w:div w:id="399448171">
              <w:marLeft w:val="0"/>
              <w:marRight w:val="0"/>
              <w:marTop w:val="0"/>
              <w:marBottom w:val="0"/>
              <w:divBdr>
                <w:top w:val="none" w:sz="0" w:space="0" w:color="auto"/>
                <w:left w:val="none" w:sz="0" w:space="0" w:color="auto"/>
                <w:bottom w:val="none" w:sz="0" w:space="0" w:color="auto"/>
                <w:right w:val="none" w:sz="0" w:space="0" w:color="auto"/>
              </w:divBdr>
              <w:divsChild>
                <w:div w:id="190650200">
                  <w:marLeft w:val="0"/>
                  <w:marRight w:val="0"/>
                  <w:marTop w:val="0"/>
                  <w:marBottom w:val="0"/>
                  <w:divBdr>
                    <w:top w:val="none" w:sz="0" w:space="0" w:color="auto"/>
                    <w:left w:val="none" w:sz="0" w:space="0" w:color="auto"/>
                    <w:bottom w:val="none" w:sz="0" w:space="0" w:color="auto"/>
                    <w:right w:val="none" w:sz="0" w:space="0" w:color="auto"/>
                  </w:divBdr>
                </w:div>
              </w:divsChild>
            </w:div>
            <w:div w:id="275138305">
              <w:marLeft w:val="0"/>
              <w:marRight w:val="0"/>
              <w:marTop w:val="0"/>
              <w:marBottom w:val="0"/>
              <w:divBdr>
                <w:top w:val="none" w:sz="0" w:space="0" w:color="auto"/>
                <w:left w:val="none" w:sz="0" w:space="0" w:color="auto"/>
                <w:bottom w:val="none" w:sz="0" w:space="0" w:color="auto"/>
                <w:right w:val="none" w:sz="0" w:space="0" w:color="auto"/>
              </w:divBdr>
              <w:divsChild>
                <w:div w:id="1604263792">
                  <w:marLeft w:val="0"/>
                  <w:marRight w:val="0"/>
                  <w:marTop w:val="0"/>
                  <w:marBottom w:val="0"/>
                  <w:divBdr>
                    <w:top w:val="none" w:sz="0" w:space="0" w:color="auto"/>
                    <w:left w:val="none" w:sz="0" w:space="0" w:color="auto"/>
                    <w:bottom w:val="none" w:sz="0" w:space="0" w:color="auto"/>
                    <w:right w:val="none" w:sz="0" w:space="0" w:color="auto"/>
                  </w:divBdr>
                </w:div>
              </w:divsChild>
            </w:div>
            <w:div w:id="518587523">
              <w:marLeft w:val="0"/>
              <w:marRight w:val="0"/>
              <w:marTop w:val="0"/>
              <w:marBottom w:val="0"/>
              <w:divBdr>
                <w:top w:val="none" w:sz="0" w:space="0" w:color="auto"/>
                <w:left w:val="none" w:sz="0" w:space="0" w:color="auto"/>
                <w:bottom w:val="none" w:sz="0" w:space="0" w:color="auto"/>
                <w:right w:val="none" w:sz="0" w:space="0" w:color="auto"/>
              </w:divBdr>
              <w:divsChild>
                <w:div w:id="114836535">
                  <w:marLeft w:val="0"/>
                  <w:marRight w:val="0"/>
                  <w:marTop w:val="0"/>
                  <w:marBottom w:val="0"/>
                  <w:divBdr>
                    <w:top w:val="none" w:sz="0" w:space="0" w:color="auto"/>
                    <w:left w:val="none" w:sz="0" w:space="0" w:color="auto"/>
                    <w:bottom w:val="none" w:sz="0" w:space="0" w:color="auto"/>
                    <w:right w:val="none" w:sz="0" w:space="0" w:color="auto"/>
                  </w:divBdr>
                </w:div>
              </w:divsChild>
            </w:div>
            <w:div w:id="59400606">
              <w:marLeft w:val="0"/>
              <w:marRight w:val="0"/>
              <w:marTop w:val="0"/>
              <w:marBottom w:val="0"/>
              <w:divBdr>
                <w:top w:val="none" w:sz="0" w:space="0" w:color="auto"/>
                <w:left w:val="none" w:sz="0" w:space="0" w:color="auto"/>
                <w:bottom w:val="none" w:sz="0" w:space="0" w:color="auto"/>
                <w:right w:val="none" w:sz="0" w:space="0" w:color="auto"/>
              </w:divBdr>
              <w:divsChild>
                <w:div w:id="327483562">
                  <w:marLeft w:val="0"/>
                  <w:marRight w:val="0"/>
                  <w:marTop w:val="0"/>
                  <w:marBottom w:val="0"/>
                  <w:divBdr>
                    <w:top w:val="none" w:sz="0" w:space="0" w:color="auto"/>
                    <w:left w:val="none" w:sz="0" w:space="0" w:color="auto"/>
                    <w:bottom w:val="none" w:sz="0" w:space="0" w:color="auto"/>
                    <w:right w:val="none" w:sz="0" w:space="0" w:color="auto"/>
                  </w:divBdr>
                </w:div>
              </w:divsChild>
            </w:div>
            <w:div w:id="1671058309">
              <w:marLeft w:val="0"/>
              <w:marRight w:val="0"/>
              <w:marTop w:val="0"/>
              <w:marBottom w:val="0"/>
              <w:divBdr>
                <w:top w:val="none" w:sz="0" w:space="0" w:color="auto"/>
                <w:left w:val="none" w:sz="0" w:space="0" w:color="auto"/>
                <w:bottom w:val="none" w:sz="0" w:space="0" w:color="auto"/>
                <w:right w:val="none" w:sz="0" w:space="0" w:color="auto"/>
              </w:divBdr>
              <w:divsChild>
                <w:div w:id="283585919">
                  <w:marLeft w:val="0"/>
                  <w:marRight w:val="0"/>
                  <w:marTop w:val="0"/>
                  <w:marBottom w:val="0"/>
                  <w:divBdr>
                    <w:top w:val="none" w:sz="0" w:space="0" w:color="auto"/>
                    <w:left w:val="none" w:sz="0" w:space="0" w:color="auto"/>
                    <w:bottom w:val="none" w:sz="0" w:space="0" w:color="auto"/>
                    <w:right w:val="none" w:sz="0" w:space="0" w:color="auto"/>
                  </w:divBdr>
                </w:div>
              </w:divsChild>
            </w:div>
            <w:div w:id="198206736">
              <w:marLeft w:val="0"/>
              <w:marRight w:val="0"/>
              <w:marTop w:val="0"/>
              <w:marBottom w:val="0"/>
              <w:divBdr>
                <w:top w:val="none" w:sz="0" w:space="0" w:color="auto"/>
                <w:left w:val="none" w:sz="0" w:space="0" w:color="auto"/>
                <w:bottom w:val="none" w:sz="0" w:space="0" w:color="auto"/>
                <w:right w:val="none" w:sz="0" w:space="0" w:color="auto"/>
              </w:divBdr>
              <w:divsChild>
                <w:div w:id="717632449">
                  <w:marLeft w:val="0"/>
                  <w:marRight w:val="0"/>
                  <w:marTop w:val="0"/>
                  <w:marBottom w:val="0"/>
                  <w:divBdr>
                    <w:top w:val="none" w:sz="0" w:space="0" w:color="auto"/>
                    <w:left w:val="none" w:sz="0" w:space="0" w:color="auto"/>
                    <w:bottom w:val="none" w:sz="0" w:space="0" w:color="auto"/>
                    <w:right w:val="none" w:sz="0" w:space="0" w:color="auto"/>
                  </w:divBdr>
                </w:div>
              </w:divsChild>
            </w:div>
            <w:div w:id="341249064">
              <w:marLeft w:val="0"/>
              <w:marRight w:val="0"/>
              <w:marTop w:val="0"/>
              <w:marBottom w:val="0"/>
              <w:divBdr>
                <w:top w:val="none" w:sz="0" w:space="0" w:color="auto"/>
                <w:left w:val="none" w:sz="0" w:space="0" w:color="auto"/>
                <w:bottom w:val="none" w:sz="0" w:space="0" w:color="auto"/>
                <w:right w:val="none" w:sz="0" w:space="0" w:color="auto"/>
              </w:divBdr>
              <w:divsChild>
                <w:div w:id="1236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2376">
      <w:bodyDiv w:val="1"/>
      <w:marLeft w:val="0"/>
      <w:marRight w:val="0"/>
      <w:marTop w:val="0"/>
      <w:marBottom w:val="0"/>
      <w:divBdr>
        <w:top w:val="none" w:sz="0" w:space="0" w:color="auto"/>
        <w:left w:val="none" w:sz="0" w:space="0" w:color="auto"/>
        <w:bottom w:val="none" w:sz="0" w:space="0" w:color="auto"/>
        <w:right w:val="none" w:sz="0" w:space="0" w:color="auto"/>
      </w:divBdr>
      <w:divsChild>
        <w:div w:id="100492564">
          <w:marLeft w:val="0"/>
          <w:marRight w:val="0"/>
          <w:marTop w:val="0"/>
          <w:marBottom w:val="0"/>
          <w:divBdr>
            <w:top w:val="none" w:sz="0" w:space="0" w:color="auto"/>
            <w:left w:val="none" w:sz="0" w:space="0" w:color="auto"/>
            <w:bottom w:val="none" w:sz="0" w:space="0" w:color="auto"/>
            <w:right w:val="none" w:sz="0" w:space="0" w:color="auto"/>
          </w:divBdr>
          <w:divsChild>
            <w:div w:id="282928618">
              <w:marLeft w:val="0"/>
              <w:marRight w:val="0"/>
              <w:marTop w:val="0"/>
              <w:marBottom w:val="0"/>
              <w:divBdr>
                <w:top w:val="none" w:sz="0" w:space="0" w:color="auto"/>
                <w:left w:val="none" w:sz="0" w:space="0" w:color="auto"/>
                <w:bottom w:val="none" w:sz="0" w:space="0" w:color="auto"/>
                <w:right w:val="none" w:sz="0" w:space="0" w:color="auto"/>
              </w:divBdr>
              <w:divsChild>
                <w:div w:id="18826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17786">
      <w:bodyDiv w:val="1"/>
      <w:marLeft w:val="0"/>
      <w:marRight w:val="0"/>
      <w:marTop w:val="0"/>
      <w:marBottom w:val="0"/>
      <w:divBdr>
        <w:top w:val="none" w:sz="0" w:space="0" w:color="auto"/>
        <w:left w:val="none" w:sz="0" w:space="0" w:color="auto"/>
        <w:bottom w:val="none" w:sz="0" w:space="0" w:color="auto"/>
        <w:right w:val="none" w:sz="0" w:space="0" w:color="auto"/>
      </w:divBdr>
      <w:divsChild>
        <w:div w:id="1631399988">
          <w:marLeft w:val="0"/>
          <w:marRight w:val="0"/>
          <w:marTop w:val="0"/>
          <w:marBottom w:val="0"/>
          <w:divBdr>
            <w:top w:val="none" w:sz="0" w:space="0" w:color="auto"/>
            <w:left w:val="none" w:sz="0" w:space="0" w:color="auto"/>
            <w:bottom w:val="none" w:sz="0" w:space="0" w:color="auto"/>
            <w:right w:val="none" w:sz="0" w:space="0" w:color="auto"/>
          </w:divBdr>
          <w:divsChild>
            <w:div w:id="1675300387">
              <w:marLeft w:val="0"/>
              <w:marRight w:val="0"/>
              <w:marTop w:val="0"/>
              <w:marBottom w:val="0"/>
              <w:divBdr>
                <w:top w:val="none" w:sz="0" w:space="0" w:color="auto"/>
                <w:left w:val="none" w:sz="0" w:space="0" w:color="auto"/>
                <w:bottom w:val="none" w:sz="0" w:space="0" w:color="auto"/>
                <w:right w:val="none" w:sz="0" w:space="0" w:color="auto"/>
              </w:divBdr>
              <w:divsChild>
                <w:div w:id="293952452">
                  <w:marLeft w:val="0"/>
                  <w:marRight w:val="0"/>
                  <w:marTop w:val="0"/>
                  <w:marBottom w:val="0"/>
                  <w:divBdr>
                    <w:top w:val="none" w:sz="0" w:space="0" w:color="auto"/>
                    <w:left w:val="none" w:sz="0" w:space="0" w:color="auto"/>
                    <w:bottom w:val="none" w:sz="0" w:space="0" w:color="auto"/>
                    <w:right w:val="none" w:sz="0" w:space="0" w:color="auto"/>
                  </w:divBdr>
                  <w:divsChild>
                    <w:div w:id="670373289">
                      <w:marLeft w:val="0"/>
                      <w:marRight w:val="0"/>
                      <w:marTop w:val="0"/>
                      <w:marBottom w:val="0"/>
                      <w:divBdr>
                        <w:top w:val="none" w:sz="0" w:space="0" w:color="auto"/>
                        <w:left w:val="none" w:sz="0" w:space="0" w:color="auto"/>
                        <w:bottom w:val="none" w:sz="0" w:space="0" w:color="auto"/>
                        <w:right w:val="none" w:sz="0" w:space="0" w:color="auto"/>
                      </w:divBdr>
                    </w:div>
                  </w:divsChild>
                </w:div>
                <w:div w:id="1984578107">
                  <w:marLeft w:val="0"/>
                  <w:marRight w:val="0"/>
                  <w:marTop w:val="0"/>
                  <w:marBottom w:val="0"/>
                  <w:divBdr>
                    <w:top w:val="none" w:sz="0" w:space="0" w:color="auto"/>
                    <w:left w:val="none" w:sz="0" w:space="0" w:color="auto"/>
                    <w:bottom w:val="none" w:sz="0" w:space="0" w:color="auto"/>
                    <w:right w:val="none" w:sz="0" w:space="0" w:color="auto"/>
                  </w:divBdr>
                  <w:divsChild>
                    <w:div w:id="510268110">
                      <w:marLeft w:val="0"/>
                      <w:marRight w:val="0"/>
                      <w:marTop w:val="0"/>
                      <w:marBottom w:val="0"/>
                      <w:divBdr>
                        <w:top w:val="none" w:sz="0" w:space="0" w:color="auto"/>
                        <w:left w:val="none" w:sz="0" w:space="0" w:color="auto"/>
                        <w:bottom w:val="none" w:sz="0" w:space="0" w:color="auto"/>
                        <w:right w:val="none" w:sz="0" w:space="0" w:color="auto"/>
                      </w:divBdr>
                    </w:div>
                  </w:divsChild>
                </w:div>
                <w:div w:id="405803639">
                  <w:marLeft w:val="0"/>
                  <w:marRight w:val="0"/>
                  <w:marTop w:val="0"/>
                  <w:marBottom w:val="0"/>
                  <w:divBdr>
                    <w:top w:val="none" w:sz="0" w:space="0" w:color="auto"/>
                    <w:left w:val="none" w:sz="0" w:space="0" w:color="auto"/>
                    <w:bottom w:val="none" w:sz="0" w:space="0" w:color="auto"/>
                    <w:right w:val="none" w:sz="0" w:space="0" w:color="auto"/>
                  </w:divBdr>
                  <w:divsChild>
                    <w:div w:id="702556287">
                      <w:marLeft w:val="0"/>
                      <w:marRight w:val="0"/>
                      <w:marTop w:val="0"/>
                      <w:marBottom w:val="0"/>
                      <w:divBdr>
                        <w:top w:val="none" w:sz="0" w:space="0" w:color="auto"/>
                        <w:left w:val="none" w:sz="0" w:space="0" w:color="auto"/>
                        <w:bottom w:val="none" w:sz="0" w:space="0" w:color="auto"/>
                        <w:right w:val="none" w:sz="0" w:space="0" w:color="auto"/>
                      </w:divBdr>
                      <w:divsChild>
                        <w:div w:id="192598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2982">
                  <w:marLeft w:val="0"/>
                  <w:marRight w:val="0"/>
                  <w:marTop w:val="0"/>
                  <w:marBottom w:val="0"/>
                  <w:divBdr>
                    <w:top w:val="none" w:sz="0" w:space="0" w:color="auto"/>
                    <w:left w:val="none" w:sz="0" w:space="0" w:color="auto"/>
                    <w:bottom w:val="none" w:sz="0" w:space="0" w:color="auto"/>
                    <w:right w:val="none" w:sz="0" w:space="0" w:color="auto"/>
                  </w:divBdr>
                  <w:divsChild>
                    <w:div w:id="2035571972">
                      <w:marLeft w:val="0"/>
                      <w:marRight w:val="0"/>
                      <w:marTop w:val="0"/>
                      <w:marBottom w:val="0"/>
                      <w:divBdr>
                        <w:top w:val="none" w:sz="0" w:space="0" w:color="auto"/>
                        <w:left w:val="none" w:sz="0" w:space="0" w:color="auto"/>
                        <w:bottom w:val="none" w:sz="0" w:space="0" w:color="auto"/>
                        <w:right w:val="none" w:sz="0" w:space="0" w:color="auto"/>
                      </w:divBdr>
                    </w:div>
                  </w:divsChild>
                </w:div>
                <w:div w:id="963847159">
                  <w:marLeft w:val="0"/>
                  <w:marRight w:val="0"/>
                  <w:marTop w:val="0"/>
                  <w:marBottom w:val="0"/>
                  <w:divBdr>
                    <w:top w:val="none" w:sz="0" w:space="0" w:color="auto"/>
                    <w:left w:val="none" w:sz="0" w:space="0" w:color="auto"/>
                    <w:bottom w:val="none" w:sz="0" w:space="0" w:color="auto"/>
                    <w:right w:val="none" w:sz="0" w:space="0" w:color="auto"/>
                  </w:divBdr>
                  <w:divsChild>
                    <w:div w:id="470904678">
                      <w:marLeft w:val="0"/>
                      <w:marRight w:val="0"/>
                      <w:marTop w:val="0"/>
                      <w:marBottom w:val="0"/>
                      <w:divBdr>
                        <w:top w:val="none" w:sz="0" w:space="0" w:color="auto"/>
                        <w:left w:val="none" w:sz="0" w:space="0" w:color="auto"/>
                        <w:bottom w:val="none" w:sz="0" w:space="0" w:color="auto"/>
                        <w:right w:val="none" w:sz="0" w:space="0" w:color="auto"/>
                      </w:divBdr>
                    </w:div>
                  </w:divsChild>
                </w:div>
                <w:div w:id="573785474">
                  <w:marLeft w:val="0"/>
                  <w:marRight w:val="0"/>
                  <w:marTop w:val="0"/>
                  <w:marBottom w:val="0"/>
                  <w:divBdr>
                    <w:top w:val="none" w:sz="0" w:space="0" w:color="auto"/>
                    <w:left w:val="none" w:sz="0" w:space="0" w:color="auto"/>
                    <w:bottom w:val="none" w:sz="0" w:space="0" w:color="auto"/>
                    <w:right w:val="none" w:sz="0" w:space="0" w:color="auto"/>
                  </w:divBdr>
                  <w:divsChild>
                    <w:div w:id="1152986343">
                      <w:marLeft w:val="0"/>
                      <w:marRight w:val="0"/>
                      <w:marTop w:val="0"/>
                      <w:marBottom w:val="0"/>
                      <w:divBdr>
                        <w:top w:val="none" w:sz="0" w:space="0" w:color="auto"/>
                        <w:left w:val="none" w:sz="0" w:space="0" w:color="auto"/>
                        <w:bottom w:val="none" w:sz="0" w:space="0" w:color="auto"/>
                        <w:right w:val="none" w:sz="0" w:space="0" w:color="auto"/>
                      </w:divBdr>
                    </w:div>
                  </w:divsChild>
                </w:div>
                <w:div w:id="750077366">
                  <w:marLeft w:val="0"/>
                  <w:marRight w:val="0"/>
                  <w:marTop w:val="0"/>
                  <w:marBottom w:val="0"/>
                  <w:divBdr>
                    <w:top w:val="none" w:sz="0" w:space="0" w:color="auto"/>
                    <w:left w:val="none" w:sz="0" w:space="0" w:color="auto"/>
                    <w:bottom w:val="none" w:sz="0" w:space="0" w:color="auto"/>
                    <w:right w:val="none" w:sz="0" w:space="0" w:color="auto"/>
                  </w:divBdr>
                  <w:divsChild>
                    <w:div w:id="606742709">
                      <w:marLeft w:val="0"/>
                      <w:marRight w:val="0"/>
                      <w:marTop w:val="0"/>
                      <w:marBottom w:val="0"/>
                      <w:divBdr>
                        <w:top w:val="none" w:sz="0" w:space="0" w:color="auto"/>
                        <w:left w:val="none" w:sz="0" w:space="0" w:color="auto"/>
                        <w:bottom w:val="none" w:sz="0" w:space="0" w:color="auto"/>
                        <w:right w:val="none" w:sz="0" w:space="0" w:color="auto"/>
                      </w:divBdr>
                    </w:div>
                    <w:div w:id="9718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18821">
      <w:bodyDiv w:val="1"/>
      <w:marLeft w:val="0"/>
      <w:marRight w:val="0"/>
      <w:marTop w:val="0"/>
      <w:marBottom w:val="0"/>
      <w:divBdr>
        <w:top w:val="none" w:sz="0" w:space="0" w:color="auto"/>
        <w:left w:val="none" w:sz="0" w:space="0" w:color="auto"/>
        <w:bottom w:val="none" w:sz="0" w:space="0" w:color="auto"/>
        <w:right w:val="none" w:sz="0" w:space="0" w:color="auto"/>
      </w:divBdr>
      <w:divsChild>
        <w:div w:id="1928150116">
          <w:marLeft w:val="0"/>
          <w:marRight w:val="0"/>
          <w:marTop w:val="0"/>
          <w:marBottom w:val="0"/>
          <w:divBdr>
            <w:top w:val="none" w:sz="0" w:space="0" w:color="auto"/>
            <w:left w:val="none" w:sz="0" w:space="0" w:color="auto"/>
            <w:bottom w:val="none" w:sz="0" w:space="0" w:color="auto"/>
            <w:right w:val="none" w:sz="0" w:space="0" w:color="auto"/>
          </w:divBdr>
          <w:divsChild>
            <w:div w:id="1002776492">
              <w:marLeft w:val="0"/>
              <w:marRight w:val="0"/>
              <w:marTop w:val="0"/>
              <w:marBottom w:val="0"/>
              <w:divBdr>
                <w:top w:val="none" w:sz="0" w:space="0" w:color="auto"/>
                <w:left w:val="none" w:sz="0" w:space="0" w:color="auto"/>
                <w:bottom w:val="none" w:sz="0" w:space="0" w:color="auto"/>
                <w:right w:val="none" w:sz="0" w:space="0" w:color="auto"/>
              </w:divBdr>
              <w:divsChild>
                <w:div w:id="806901472">
                  <w:marLeft w:val="0"/>
                  <w:marRight w:val="0"/>
                  <w:marTop w:val="0"/>
                  <w:marBottom w:val="0"/>
                  <w:divBdr>
                    <w:top w:val="none" w:sz="0" w:space="0" w:color="auto"/>
                    <w:left w:val="none" w:sz="0" w:space="0" w:color="auto"/>
                    <w:bottom w:val="none" w:sz="0" w:space="0" w:color="auto"/>
                    <w:right w:val="none" w:sz="0" w:space="0" w:color="auto"/>
                  </w:divBdr>
                  <w:divsChild>
                    <w:div w:id="221018609">
                      <w:marLeft w:val="0"/>
                      <w:marRight w:val="0"/>
                      <w:marTop w:val="0"/>
                      <w:marBottom w:val="0"/>
                      <w:divBdr>
                        <w:top w:val="none" w:sz="0" w:space="0" w:color="auto"/>
                        <w:left w:val="none" w:sz="0" w:space="0" w:color="auto"/>
                        <w:bottom w:val="none" w:sz="0" w:space="0" w:color="auto"/>
                        <w:right w:val="none" w:sz="0" w:space="0" w:color="auto"/>
                      </w:divBdr>
                    </w:div>
                  </w:divsChild>
                </w:div>
                <w:div w:id="868488202">
                  <w:marLeft w:val="0"/>
                  <w:marRight w:val="0"/>
                  <w:marTop w:val="0"/>
                  <w:marBottom w:val="0"/>
                  <w:divBdr>
                    <w:top w:val="none" w:sz="0" w:space="0" w:color="auto"/>
                    <w:left w:val="none" w:sz="0" w:space="0" w:color="auto"/>
                    <w:bottom w:val="none" w:sz="0" w:space="0" w:color="auto"/>
                    <w:right w:val="none" w:sz="0" w:space="0" w:color="auto"/>
                  </w:divBdr>
                  <w:divsChild>
                    <w:div w:id="42753178">
                      <w:marLeft w:val="0"/>
                      <w:marRight w:val="0"/>
                      <w:marTop w:val="0"/>
                      <w:marBottom w:val="0"/>
                      <w:divBdr>
                        <w:top w:val="none" w:sz="0" w:space="0" w:color="auto"/>
                        <w:left w:val="none" w:sz="0" w:space="0" w:color="auto"/>
                        <w:bottom w:val="none" w:sz="0" w:space="0" w:color="auto"/>
                        <w:right w:val="none" w:sz="0" w:space="0" w:color="auto"/>
                      </w:divBdr>
                    </w:div>
                  </w:divsChild>
                </w:div>
                <w:div w:id="2087919930">
                  <w:marLeft w:val="0"/>
                  <w:marRight w:val="0"/>
                  <w:marTop w:val="0"/>
                  <w:marBottom w:val="0"/>
                  <w:divBdr>
                    <w:top w:val="none" w:sz="0" w:space="0" w:color="auto"/>
                    <w:left w:val="none" w:sz="0" w:space="0" w:color="auto"/>
                    <w:bottom w:val="none" w:sz="0" w:space="0" w:color="auto"/>
                    <w:right w:val="none" w:sz="0" w:space="0" w:color="auto"/>
                  </w:divBdr>
                  <w:divsChild>
                    <w:div w:id="1512530117">
                      <w:marLeft w:val="0"/>
                      <w:marRight w:val="0"/>
                      <w:marTop w:val="0"/>
                      <w:marBottom w:val="0"/>
                      <w:divBdr>
                        <w:top w:val="none" w:sz="0" w:space="0" w:color="auto"/>
                        <w:left w:val="none" w:sz="0" w:space="0" w:color="auto"/>
                        <w:bottom w:val="none" w:sz="0" w:space="0" w:color="auto"/>
                        <w:right w:val="none" w:sz="0" w:space="0" w:color="auto"/>
                      </w:divBdr>
                      <w:divsChild>
                        <w:div w:id="13930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76873">
                  <w:marLeft w:val="0"/>
                  <w:marRight w:val="0"/>
                  <w:marTop w:val="0"/>
                  <w:marBottom w:val="0"/>
                  <w:divBdr>
                    <w:top w:val="none" w:sz="0" w:space="0" w:color="auto"/>
                    <w:left w:val="none" w:sz="0" w:space="0" w:color="auto"/>
                    <w:bottom w:val="none" w:sz="0" w:space="0" w:color="auto"/>
                    <w:right w:val="none" w:sz="0" w:space="0" w:color="auto"/>
                  </w:divBdr>
                  <w:divsChild>
                    <w:div w:id="1350571822">
                      <w:marLeft w:val="0"/>
                      <w:marRight w:val="0"/>
                      <w:marTop w:val="0"/>
                      <w:marBottom w:val="0"/>
                      <w:divBdr>
                        <w:top w:val="none" w:sz="0" w:space="0" w:color="auto"/>
                        <w:left w:val="none" w:sz="0" w:space="0" w:color="auto"/>
                        <w:bottom w:val="none" w:sz="0" w:space="0" w:color="auto"/>
                        <w:right w:val="none" w:sz="0" w:space="0" w:color="auto"/>
                      </w:divBdr>
                    </w:div>
                  </w:divsChild>
                </w:div>
                <w:div w:id="1182276470">
                  <w:marLeft w:val="0"/>
                  <w:marRight w:val="0"/>
                  <w:marTop w:val="0"/>
                  <w:marBottom w:val="0"/>
                  <w:divBdr>
                    <w:top w:val="none" w:sz="0" w:space="0" w:color="auto"/>
                    <w:left w:val="none" w:sz="0" w:space="0" w:color="auto"/>
                    <w:bottom w:val="none" w:sz="0" w:space="0" w:color="auto"/>
                    <w:right w:val="none" w:sz="0" w:space="0" w:color="auto"/>
                  </w:divBdr>
                  <w:divsChild>
                    <w:div w:id="271712715">
                      <w:marLeft w:val="0"/>
                      <w:marRight w:val="0"/>
                      <w:marTop w:val="0"/>
                      <w:marBottom w:val="0"/>
                      <w:divBdr>
                        <w:top w:val="none" w:sz="0" w:space="0" w:color="auto"/>
                        <w:left w:val="none" w:sz="0" w:space="0" w:color="auto"/>
                        <w:bottom w:val="none" w:sz="0" w:space="0" w:color="auto"/>
                        <w:right w:val="none" w:sz="0" w:space="0" w:color="auto"/>
                      </w:divBdr>
                    </w:div>
                  </w:divsChild>
                </w:div>
                <w:div w:id="1005936249">
                  <w:marLeft w:val="0"/>
                  <w:marRight w:val="0"/>
                  <w:marTop w:val="0"/>
                  <w:marBottom w:val="0"/>
                  <w:divBdr>
                    <w:top w:val="none" w:sz="0" w:space="0" w:color="auto"/>
                    <w:left w:val="none" w:sz="0" w:space="0" w:color="auto"/>
                    <w:bottom w:val="none" w:sz="0" w:space="0" w:color="auto"/>
                    <w:right w:val="none" w:sz="0" w:space="0" w:color="auto"/>
                  </w:divBdr>
                  <w:divsChild>
                    <w:div w:id="488324432">
                      <w:marLeft w:val="0"/>
                      <w:marRight w:val="0"/>
                      <w:marTop w:val="0"/>
                      <w:marBottom w:val="0"/>
                      <w:divBdr>
                        <w:top w:val="none" w:sz="0" w:space="0" w:color="auto"/>
                        <w:left w:val="none" w:sz="0" w:space="0" w:color="auto"/>
                        <w:bottom w:val="none" w:sz="0" w:space="0" w:color="auto"/>
                        <w:right w:val="none" w:sz="0" w:space="0" w:color="auto"/>
                      </w:divBdr>
                    </w:div>
                  </w:divsChild>
                </w:div>
                <w:div w:id="136074931">
                  <w:marLeft w:val="0"/>
                  <w:marRight w:val="0"/>
                  <w:marTop w:val="0"/>
                  <w:marBottom w:val="0"/>
                  <w:divBdr>
                    <w:top w:val="none" w:sz="0" w:space="0" w:color="auto"/>
                    <w:left w:val="none" w:sz="0" w:space="0" w:color="auto"/>
                    <w:bottom w:val="none" w:sz="0" w:space="0" w:color="auto"/>
                    <w:right w:val="none" w:sz="0" w:space="0" w:color="auto"/>
                  </w:divBdr>
                  <w:divsChild>
                    <w:div w:id="1968733835">
                      <w:marLeft w:val="0"/>
                      <w:marRight w:val="0"/>
                      <w:marTop w:val="0"/>
                      <w:marBottom w:val="0"/>
                      <w:divBdr>
                        <w:top w:val="none" w:sz="0" w:space="0" w:color="auto"/>
                        <w:left w:val="none" w:sz="0" w:space="0" w:color="auto"/>
                        <w:bottom w:val="none" w:sz="0" w:space="0" w:color="auto"/>
                        <w:right w:val="none" w:sz="0" w:space="0" w:color="auto"/>
                      </w:divBdr>
                    </w:div>
                    <w:div w:id="990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038499">
      <w:bodyDiv w:val="1"/>
      <w:marLeft w:val="0"/>
      <w:marRight w:val="0"/>
      <w:marTop w:val="0"/>
      <w:marBottom w:val="0"/>
      <w:divBdr>
        <w:top w:val="none" w:sz="0" w:space="0" w:color="auto"/>
        <w:left w:val="none" w:sz="0" w:space="0" w:color="auto"/>
        <w:bottom w:val="none" w:sz="0" w:space="0" w:color="auto"/>
        <w:right w:val="none" w:sz="0" w:space="0" w:color="auto"/>
      </w:divBdr>
      <w:divsChild>
        <w:div w:id="318313089">
          <w:marLeft w:val="0"/>
          <w:marRight w:val="0"/>
          <w:marTop w:val="0"/>
          <w:marBottom w:val="0"/>
          <w:divBdr>
            <w:top w:val="none" w:sz="0" w:space="0" w:color="auto"/>
            <w:left w:val="none" w:sz="0" w:space="0" w:color="auto"/>
            <w:bottom w:val="none" w:sz="0" w:space="0" w:color="auto"/>
            <w:right w:val="none" w:sz="0" w:space="0" w:color="auto"/>
          </w:divBdr>
          <w:divsChild>
            <w:div w:id="869223590">
              <w:marLeft w:val="0"/>
              <w:marRight w:val="0"/>
              <w:marTop w:val="0"/>
              <w:marBottom w:val="0"/>
              <w:divBdr>
                <w:top w:val="none" w:sz="0" w:space="0" w:color="auto"/>
                <w:left w:val="none" w:sz="0" w:space="0" w:color="auto"/>
                <w:bottom w:val="none" w:sz="0" w:space="0" w:color="auto"/>
                <w:right w:val="none" w:sz="0" w:space="0" w:color="auto"/>
              </w:divBdr>
              <w:divsChild>
                <w:div w:id="1893031576">
                  <w:marLeft w:val="0"/>
                  <w:marRight w:val="0"/>
                  <w:marTop w:val="0"/>
                  <w:marBottom w:val="0"/>
                  <w:divBdr>
                    <w:top w:val="none" w:sz="0" w:space="0" w:color="auto"/>
                    <w:left w:val="none" w:sz="0" w:space="0" w:color="auto"/>
                    <w:bottom w:val="none" w:sz="0" w:space="0" w:color="auto"/>
                    <w:right w:val="none" w:sz="0" w:space="0" w:color="auto"/>
                  </w:divBdr>
                  <w:divsChild>
                    <w:div w:id="987318243">
                      <w:marLeft w:val="0"/>
                      <w:marRight w:val="0"/>
                      <w:marTop w:val="0"/>
                      <w:marBottom w:val="0"/>
                      <w:divBdr>
                        <w:top w:val="none" w:sz="0" w:space="0" w:color="auto"/>
                        <w:left w:val="none" w:sz="0" w:space="0" w:color="auto"/>
                        <w:bottom w:val="none" w:sz="0" w:space="0" w:color="auto"/>
                        <w:right w:val="none" w:sz="0" w:space="0" w:color="auto"/>
                      </w:divBdr>
                    </w:div>
                  </w:divsChild>
                </w:div>
                <w:div w:id="1305112872">
                  <w:marLeft w:val="0"/>
                  <w:marRight w:val="0"/>
                  <w:marTop w:val="0"/>
                  <w:marBottom w:val="0"/>
                  <w:divBdr>
                    <w:top w:val="none" w:sz="0" w:space="0" w:color="auto"/>
                    <w:left w:val="none" w:sz="0" w:space="0" w:color="auto"/>
                    <w:bottom w:val="none" w:sz="0" w:space="0" w:color="auto"/>
                    <w:right w:val="none" w:sz="0" w:space="0" w:color="auto"/>
                  </w:divBdr>
                  <w:divsChild>
                    <w:div w:id="2122990495">
                      <w:marLeft w:val="0"/>
                      <w:marRight w:val="0"/>
                      <w:marTop w:val="0"/>
                      <w:marBottom w:val="0"/>
                      <w:divBdr>
                        <w:top w:val="none" w:sz="0" w:space="0" w:color="auto"/>
                        <w:left w:val="none" w:sz="0" w:space="0" w:color="auto"/>
                        <w:bottom w:val="none" w:sz="0" w:space="0" w:color="auto"/>
                        <w:right w:val="none" w:sz="0" w:space="0" w:color="auto"/>
                      </w:divBdr>
                    </w:div>
                  </w:divsChild>
                </w:div>
                <w:div w:id="1697194365">
                  <w:marLeft w:val="0"/>
                  <w:marRight w:val="0"/>
                  <w:marTop w:val="0"/>
                  <w:marBottom w:val="0"/>
                  <w:divBdr>
                    <w:top w:val="none" w:sz="0" w:space="0" w:color="auto"/>
                    <w:left w:val="none" w:sz="0" w:space="0" w:color="auto"/>
                    <w:bottom w:val="none" w:sz="0" w:space="0" w:color="auto"/>
                    <w:right w:val="none" w:sz="0" w:space="0" w:color="auto"/>
                  </w:divBdr>
                  <w:divsChild>
                    <w:div w:id="1358652479">
                      <w:marLeft w:val="0"/>
                      <w:marRight w:val="0"/>
                      <w:marTop w:val="0"/>
                      <w:marBottom w:val="0"/>
                      <w:divBdr>
                        <w:top w:val="none" w:sz="0" w:space="0" w:color="auto"/>
                        <w:left w:val="none" w:sz="0" w:space="0" w:color="auto"/>
                        <w:bottom w:val="none" w:sz="0" w:space="0" w:color="auto"/>
                        <w:right w:val="none" w:sz="0" w:space="0" w:color="auto"/>
                      </w:divBdr>
                      <w:divsChild>
                        <w:div w:id="6878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17562">
                  <w:marLeft w:val="0"/>
                  <w:marRight w:val="0"/>
                  <w:marTop w:val="0"/>
                  <w:marBottom w:val="0"/>
                  <w:divBdr>
                    <w:top w:val="none" w:sz="0" w:space="0" w:color="auto"/>
                    <w:left w:val="none" w:sz="0" w:space="0" w:color="auto"/>
                    <w:bottom w:val="none" w:sz="0" w:space="0" w:color="auto"/>
                    <w:right w:val="none" w:sz="0" w:space="0" w:color="auto"/>
                  </w:divBdr>
                  <w:divsChild>
                    <w:div w:id="1012882300">
                      <w:marLeft w:val="0"/>
                      <w:marRight w:val="0"/>
                      <w:marTop w:val="0"/>
                      <w:marBottom w:val="0"/>
                      <w:divBdr>
                        <w:top w:val="none" w:sz="0" w:space="0" w:color="auto"/>
                        <w:left w:val="none" w:sz="0" w:space="0" w:color="auto"/>
                        <w:bottom w:val="none" w:sz="0" w:space="0" w:color="auto"/>
                        <w:right w:val="none" w:sz="0" w:space="0" w:color="auto"/>
                      </w:divBdr>
                    </w:div>
                  </w:divsChild>
                </w:div>
                <w:div w:id="1920360217">
                  <w:marLeft w:val="0"/>
                  <w:marRight w:val="0"/>
                  <w:marTop w:val="0"/>
                  <w:marBottom w:val="0"/>
                  <w:divBdr>
                    <w:top w:val="none" w:sz="0" w:space="0" w:color="auto"/>
                    <w:left w:val="none" w:sz="0" w:space="0" w:color="auto"/>
                    <w:bottom w:val="none" w:sz="0" w:space="0" w:color="auto"/>
                    <w:right w:val="none" w:sz="0" w:space="0" w:color="auto"/>
                  </w:divBdr>
                  <w:divsChild>
                    <w:div w:id="1221018949">
                      <w:marLeft w:val="0"/>
                      <w:marRight w:val="0"/>
                      <w:marTop w:val="0"/>
                      <w:marBottom w:val="0"/>
                      <w:divBdr>
                        <w:top w:val="none" w:sz="0" w:space="0" w:color="auto"/>
                        <w:left w:val="none" w:sz="0" w:space="0" w:color="auto"/>
                        <w:bottom w:val="none" w:sz="0" w:space="0" w:color="auto"/>
                        <w:right w:val="none" w:sz="0" w:space="0" w:color="auto"/>
                      </w:divBdr>
                    </w:div>
                  </w:divsChild>
                </w:div>
                <w:div w:id="1367945860">
                  <w:marLeft w:val="0"/>
                  <w:marRight w:val="0"/>
                  <w:marTop w:val="0"/>
                  <w:marBottom w:val="0"/>
                  <w:divBdr>
                    <w:top w:val="none" w:sz="0" w:space="0" w:color="auto"/>
                    <w:left w:val="none" w:sz="0" w:space="0" w:color="auto"/>
                    <w:bottom w:val="none" w:sz="0" w:space="0" w:color="auto"/>
                    <w:right w:val="none" w:sz="0" w:space="0" w:color="auto"/>
                  </w:divBdr>
                  <w:divsChild>
                    <w:div w:id="1523323300">
                      <w:marLeft w:val="0"/>
                      <w:marRight w:val="0"/>
                      <w:marTop w:val="0"/>
                      <w:marBottom w:val="0"/>
                      <w:divBdr>
                        <w:top w:val="none" w:sz="0" w:space="0" w:color="auto"/>
                        <w:left w:val="none" w:sz="0" w:space="0" w:color="auto"/>
                        <w:bottom w:val="none" w:sz="0" w:space="0" w:color="auto"/>
                        <w:right w:val="none" w:sz="0" w:space="0" w:color="auto"/>
                      </w:divBdr>
                    </w:div>
                  </w:divsChild>
                </w:div>
                <w:div w:id="1480346307">
                  <w:marLeft w:val="0"/>
                  <w:marRight w:val="0"/>
                  <w:marTop w:val="0"/>
                  <w:marBottom w:val="0"/>
                  <w:divBdr>
                    <w:top w:val="none" w:sz="0" w:space="0" w:color="auto"/>
                    <w:left w:val="none" w:sz="0" w:space="0" w:color="auto"/>
                    <w:bottom w:val="none" w:sz="0" w:space="0" w:color="auto"/>
                    <w:right w:val="none" w:sz="0" w:space="0" w:color="auto"/>
                  </w:divBdr>
                  <w:divsChild>
                    <w:div w:id="233441237">
                      <w:marLeft w:val="0"/>
                      <w:marRight w:val="0"/>
                      <w:marTop w:val="0"/>
                      <w:marBottom w:val="0"/>
                      <w:divBdr>
                        <w:top w:val="none" w:sz="0" w:space="0" w:color="auto"/>
                        <w:left w:val="none" w:sz="0" w:space="0" w:color="auto"/>
                        <w:bottom w:val="none" w:sz="0" w:space="0" w:color="auto"/>
                        <w:right w:val="none" w:sz="0" w:space="0" w:color="auto"/>
                      </w:divBdr>
                    </w:div>
                    <w:div w:id="616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506764">
      <w:bodyDiv w:val="1"/>
      <w:marLeft w:val="0"/>
      <w:marRight w:val="0"/>
      <w:marTop w:val="0"/>
      <w:marBottom w:val="0"/>
      <w:divBdr>
        <w:top w:val="none" w:sz="0" w:space="0" w:color="auto"/>
        <w:left w:val="none" w:sz="0" w:space="0" w:color="auto"/>
        <w:bottom w:val="none" w:sz="0" w:space="0" w:color="auto"/>
        <w:right w:val="none" w:sz="0" w:space="0" w:color="auto"/>
      </w:divBdr>
      <w:divsChild>
        <w:div w:id="777724933">
          <w:marLeft w:val="0"/>
          <w:marRight w:val="0"/>
          <w:marTop w:val="0"/>
          <w:marBottom w:val="0"/>
          <w:divBdr>
            <w:top w:val="none" w:sz="0" w:space="0" w:color="auto"/>
            <w:left w:val="none" w:sz="0" w:space="0" w:color="auto"/>
            <w:bottom w:val="none" w:sz="0" w:space="0" w:color="auto"/>
            <w:right w:val="none" w:sz="0" w:space="0" w:color="auto"/>
          </w:divBdr>
          <w:divsChild>
            <w:div w:id="145054913">
              <w:marLeft w:val="0"/>
              <w:marRight w:val="0"/>
              <w:marTop w:val="0"/>
              <w:marBottom w:val="0"/>
              <w:divBdr>
                <w:top w:val="none" w:sz="0" w:space="0" w:color="auto"/>
                <w:left w:val="none" w:sz="0" w:space="0" w:color="auto"/>
                <w:bottom w:val="none" w:sz="0" w:space="0" w:color="auto"/>
                <w:right w:val="none" w:sz="0" w:space="0" w:color="auto"/>
              </w:divBdr>
              <w:divsChild>
                <w:div w:id="1144662229">
                  <w:marLeft w:val="0"/>
                  <w:marRight w:val="0"/>
                  <w:marTop w:val="0"/>
                  <w:marBottom w:val="0"/>
                  <w:divBdr>
                    <w:top w:val="none" w:sz="0" w:space="0" w:color="auto"/>
                    <w:left w:val="none" w:sz="0" w:space="0" w:color="auto"/>
                    <w:bottom w:val="none" w:sz="0" w:space="0" w:color="auto"/>
                    <w:right w:val="none" w:sz="0" w:space="0" w:color="auto"/>
                  </w:divBdr>
                </w:div>
                <w:div w:id="409280411">
                  <w:marLeft w:val="0"/>
                  <w:marRight w:val="0"/>
                  <w:marTop w:val="0"/>
                  <w:marBottom w:val="0"/>
                  <w:divBdr>
                    <w:top w:val="none" w:sz="0" w:space="0" w:color="auto"/>
                    <w:left w:val="none" w:sz="0" w:space="0" w:color="auto"/>
                    <w:bottom w:val="none" w:sz="0" w:space="0" w:color="auto"/>
                    <w:right w:val="none" w:sz="0" w:space="0" w:color="auto"/>
                  </w:divBdr>
                </w:div>
              </w:divsChild>
            </w:div>
            <w:div w:id="561257939">
              <w:marLeft w:val="0"/>
              <w:marRight w:val="0"/>
              <w:marTop w:val="0"/>
              <w:marBottom w:val="0"/>
              <w:divBdr>
                <w:top w:val="none" w:sz="0" w:space="0" w:color="auto"/>
                <w:left w:val="none" w:sz="0" w:space="0" w:color="auto"/>
                <w:bottom w:val="none" w:sz="0" w:space="0" w:color="auto"/>
                <w:right w:val="none" w:sz="0" w:space="0" w:color="auto"/>
              </w:divBdr>
              <w:divsChild>
                <w:div w:id="987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7187">
          <w:marLeft w:val="0"/>
          <w:marRight w:val="0"/>
          <w:marTop w:val="0"/>
          <w:marBottom w:val="0"/>
          <w:divBdr>
            <w:top w:val="none" w:sz="0" w:space="0" w:color="auto"/>
            <w:left w:val="none" w:sz="0" w:space="0" w:color="auto"/>
            <w:bottom w:val="none" w:sz="0" w:space="0" w:color="auto"/>
            <w:right w:val="none" w:sz="0" w:space="0" w:color="auto"/>
          </w:divBdr>
          <w:divsChild>
            <w:div w:id="1937902523">
              <w:marLeft w:val="0"/>
              <w:marRight w:val="0"/>
              <w:marTop w:val="0"/>
              <w:marBottom w:val="0"/>
              <w:divBdr>
                <w:top w:val="none" w:sz="0" w:space="0" w:color="auto"/>
                <w:left w:val="none" w:sz="0" w:space="0" w:color="auto"/>
                <w:bottom w:val="none" w:sz="0" w:space="0" w:color="auto"/>
                <w:right w:val="none" w:sz="0" w:space="0" w:color="auto"/>
              </w:divBdr>
              <w:divsChild>
                <w:div w:id="1886985049">
                  <w:marLeft w:val="0"/>
                  <w:marRight w:val="0"/>
                  <w:marTop w:val="0"/>
                  <w:marBottom w:val="0"/>
                  <w:divBdr>
                    <w:top w:val="none" w:sz="0" w:space="0" w:color="auto"/>
                    <w:left w:val="none" w:sz="0" w:space="0" w:color="auto"/>
                    <w:bottom w:val="none" w:sz="0" w:space="0" w:color="auto"/>
                    <w:right w:val="none" w:sz="0" w:space="0" w:color="auto"/>
                  </w:divBdr>
                </w:div>
                <w:div w:id="931401495">
                  <w:marLeft w:val="0"/>
                  <w:marRight w:val="0"/>
                  <w:marTop w:val="0"/>
                  <w:marBottom w:val="0"/>
                  <w:divBdr>
                    <w:top w:val="none" w:sz="0" w:space="0" w:color="auto"/>
                    <w:left w:val="none" w:sz="0" w:space="0" w:color="auto"/>
                    <w:bottom w:val="none" w:sz="0" w:space="0" w:color="auto"/>
                    <w:right w:val="none" w:sz="0" w:space="0" w:color="auto"/>
                  </w:divBdr>
                </w:div>
              </w:divsChild>
            </w:div>
            <w:div w:id="210044797">
              <w:marLeft w:val="0"/>
              <w:marRight w:val="0"/>
              <w:marTop w:val="0"/>
              <w:marBottom w:val="0"/>
              <w:divBdr>
                <w:top w:val="none" w:sz="0" w:space="0" w:color="auto"/>
                <w:left w:val="none" w:sz="0" w:space="0" w:color="auto"/>
                <w:bottom w:val="none" w:sz="0" w:space="0" w:color="auto"/>
                <w:right w:val="none" w:sz="0" w:space="0" w:color="auto"/>
              </w:divBdr>
              <w:divsChild>
                <w:div w:id="381759495">
                  <w:marLeft w:val="0"/>
                  <w:marRight w:val="0"/>
                  <w:marTop w:val="0"/>
                  <w:marBottom w:val="0"/>
                  <w:divBdr>
                    <w:top w:val="none" w:sz="0" w:space="0" w:color="auto"/>
                    <w:left w:val="none" w:sz="0" w:space="0" w:color="auto"/>
                    <w:bottom w:val="none" w:sz="0" w:space="0" w:color="auto"/>
                    <w:right w:val="none" w:sz="0" w:space="0" w:color="auto"/>
                  </w:divBdr>
                </w:div>
              </w:divsChild>
            </w:div>
            <w:div w:id="532110947">
              <w:marLeft w:val="0"/>
              <w:marRight w:val="0"/>
              <w:marTop w:val="0"/>
              <w:marBottom w:val="0"/>
              <w:divBdr>
                <w:top w:val="none" w:sz="0" w:space="0" w:color="auto"/>
                <w:left w:val="none" w:sz="0" w:space="0" w:color="auto"/>
                <w:bottom w:val="none" w:sz="0" w:space="0" w:color="auto"/>
                <w:right w:val="none" w:sz="0" w:space="0" w:color="auto"/>
              </w:divBdr>
              <w:divsChild>
                <w:div w:id="1329090243">
                  <w:marLeft w:val="0"/>
                  <w:marRight w:val="0"/>
                  <w:marTop w:val="0"/>
                  <w:marBottom w:val="0"/>
                  <w:divBdr>
                    <w:top w:val="none" w:sz="0" w:space="0" w:color="auto"/>
                    <w:left w:val="none" w:sz="0" w:space="0" w:color="auto"/>
                    <w:bottom w:val="none" w:sz="0" w:space="0" w:color="auto"/>
                    <w:right w:val="none" w:sz="0" w:space="0" w:color="auto"/>
                  </w:divBdr>
                </w:div>
              </w:divsChild>
            </w:div>
            <w:div w:id="1954509068">
              <w:marLeft w:val="0"/>
              <w:marRight w:val="0"/>
              <w:marTop w:val="0"/>
              <w:marBottom w:val="0"/>
              <w:divBdr>
                <w:top w:val="none" w:sz="0" w:space="0" w:color="auto"/>
                <w:left w:val="none" w:sz="0" w:space="0" w:color="auto"/>
                <w:bottom w:val="none" w:sz="0" w:space="0" w:color="auto"/>
                <w:right w:val="none" w:sz="0" w:space="0" w:color="auto"/>
              </w:divBdr>
              <w:divsChild>
                <w:div w:id="8284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3080">
          <w:marLeft w:val="0"/>
          <w:marRight w:val="0"/>
          <w:marTop w:val="0"/>
          <w:marBottom w:val="0"/>
          <w:divBdr>
            <w:top w:val="none" w:sz="0" w:space="0" w:color="auto"/>
            <w:left w:val="none" w:sz="0" w:space="0" w:color="auto"/>
            <w:bottom w:val="none" w:sz="0" w:space="0" w:color="auto"/>
            <w:right w:val="none" w:sz="0" w:space="0" w:color="auto"/>
          </w:divBdr>
          <w:divsChild>
            <w:div w:id="887104289">
              <w:marLeft w:val="0"/>
              <w:marRight w:val="0"/>
              <w:marTop w:val="0"/>
              <w:marBottom w:val="0"/>
              <w:divBdr>
                <w:top w:val="none" w:sz="0" w:space="0" w:color="auto"/>
                <w:left w:val="none" w:sz="0" w:space="0" w:color="auto"/>
                <w:bottom w:val="none" w:sz="0" w:space="0" w:color="auto"/>
                <w:right w:val="none" w:sz="0" w:space="0" w:color="auto"/>
              </w:divBdr>
              <w:divsChild>
                <w:div w:id="271982225">
                  <w:marLeft w:val="0"/>
                  <w:marRight w:val="0"/>
                  <w:marTop w:val="0"/>
                  <w:marBottom w:val="0"/>
                  <w:divBdr>
                    <w:top w:val="none" w:sz="0" w:space="0" w:color="auto"/>
                    <w:left w:val="none" w:sz="0" w:space="0" w:color="auto"/>
                    <w:bottom w:val="none" w:sz="0" w:space="0" w:color="auto"/>
                    <w:right w:val="none" w:sz="0" w:space="0" w:color="auto"/>
                  </w:divBdr>
                </w:div>
              </w:divsChild>
            </w:div>
            <w:div w:id="17590844">
              <w:marLeft w:val="0"/>
              <w:marRight w:val="0"/>
              <w:marTop w:val="0"/>
              <w:marBottom w:val="0"/>
              <w:divBdr>
                <w:top w:val="none" w:sz="0" w:space="0" w:color="auto"/>
                <w:left w:val="none" w:sz="0" w:space="0" w:color="auto"/>
                <w:bottom w:val="none" w:sz="0" w:space="0" w:color="auto"/>
                <w:right w:val="none" w:sz="0" w:space="0" w:color="auto"/>
              </w:divBdr>
              <w:divsChild>
                <w:div w:id="1088191446">
                  <w:marLeft w:val="0"/>
                  <w:marRight w:val="0"/>
                  <w:marTop w:val="0"/>
                  <w:marBottom w:val="0"/>
                  <w:divBdr>
                    <w:top w:val="none" w:sz="0" w:space="0" w:color="auto"/>
                    <w:left w:val="none" w:sz="0" w:space="0" w:color="auto"/>
                    <w:bottom w:val="none" w:sz="0" w:space="0" w:color="auto"/>
                    <w:right w:val="none" w:sz="0" w:space="0" w:color="auto"/>
                  </w:divBdr>
                </w:div>
                <w:div w:id="1690914595">
                  <w:marLeft w:val="0"/>
                  <w:marRight w:val="0"/>
                  <w:marTop w:val="0"/>
                  <w:marBottom w:val="0"/>
                  <w:divBdr>
                    <w:top w:val="none" w:sz="0" w:space="0" w:color="auto"/>
                    <w:left w:val="none" w:sz="0" w:space="0" w:color="auto"/>
                    <w:bottom w:val="none" w:sz="0" w:space="0" w:color="auto"/>
                    <w:right w:val="none" w:sz="0" w:space="0" w:color="auto"/>
                  </w:divBdr>
                </w:div>
              </w:divsChild>
            </w:div>
            <w:div w:id="1513498046">
              <w:marLeft w:val="0"/>
              <w:marRight w:val="0"/>
              <w:marTop w:val="0"/>
              <w:marBottom w:val="0"/>
              <w:divBdr>
                <w:top w:val="none" w:sz="0" w:space="0" w:color="auto"/>
                <w:left w:val="none" w:sz="0" w:space="0" w:color="auto"/>
                <w:bottom w:val="none" w:sz="0" w:space="0" w:color="auto"/>
                <w:right w:val="none" w:sz="0" w:space="0" w:color="auto"/>
              </w:divBdr>
              <w:divsChild>
                <w:div w:id="62550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3600">
          <w:marLeft w:val="0"/>
          <w:marRight w:val="0"/>
          <w:marTop w:val="0"/>
          <w:marBottom w:val="0"/>
          <w:divBdr>
            <w:top w:val="none" w:sz="0" w:space="0" w:color="auto"/>
            <w:left w:val="none" w:sz="0" w:space="0" w:color="auto"/>
            <w:bottom w:val="none" w:sz="0" w:space="0" w:color="auto"/>
            <w:right w:val="none" w:sz="0" w:space="0" w:color="auto"/>
          </w:divBdr>
          <w:divsChild>
            <w:div w:id="2100253460">
              <w:marLeft w:val="0"/>
              <w:marRight w:val="0"/>
              <w:marTop w:val="0"/>
              <w:marBottom w:val="0"/>
              <w:divBdr>
                <w:top w:val="none" w:sz="0" w:space="0" w:color="auto"/>
                <w:left w:val="none" w:sz="0" w:space="0" w:color="auto"/>
                <w:bottom w:val="none" w:sz="0" w:space="0" w:color="auto"/>
                <w:right w:val="none" w:sz="0" w:space="0" w:color="auto"/>
              </w:divBdr>
              <w:divsChild>
                <w:div w:id="1391079912">
                  <w:marLeft w:val="0"/>
                  <w:marRight w:val="0"/>
                  <w:marTop w:val="0"/>
                  <w:marBottom w:val="0"/>
                  <w:divBdr>
                    <w:top w:val="none" w:sz="0" w:space="0" w:color="auto"/>
                    <w:left w:val="none" w:sz="0" w:space="0" w:color="auto"/>
                    <w:bottom w:val="none" w:sz="0" w:space="0" w:color="auto"/>
                    <w:right w:val="none" w:sz="0" w:space="0" w:color="auto"/>
                  </w:divBdr>
                </w:div>
                <w:div w:id="569459523">
                  <w:marLeft w:val="0"/>
                  <w:marRight w:val="0"/>
                  <w:marTop w:val="0"/>
                  <w:marBottom w:val="0"/>
                  <w:divBdr>
                    <w:top w:val="none" w:sz="0" w:space="0" w:color="auto"/>
                    <w:left w:val="none" w:sz="0" w:space="0" w:color="auto"/>
                    <w:bottom w:val="none" w:sz="0" w:space="0" w:color="auto"/>
                    <w:right w:val="none" w:sz="0" w:space="0" w:color="auto"/>
                  </w:divBdr>
                </w:div>
              </w:divsChild>
            </w:div>
            <w:div w:id="869684588">
              <w:marLeft w:val="0"/>
              <w:marRight w:val="0"/>
              <w:marTop w:val="0"/>
              <w:marBottom w:val="0"/>
              <w:divBdr>
                <w:top w:val="none" w:sz="0" w:space="0" w:color="auto"/>
                <w:left w:val="none" w:sz="0" w:space="0" w:color="auto"/>
                <w:bottom w:val="none" w:sz="0" w:space="0" w:color="auto"/>
                <w:right w:val="none" w:sz="0" w:space="0" w:color="auto"/>
              </w:divBdr>
              <w:divsChild>
                <w:div w:id="969364414">
                  <w:marLeft w:val="0"/>
                  <w:marRight w:val="0"/>
                  <w:marTop w:val="0"/>
                  <w:marBottom w:val="0"/>
                  <w:divBdr>
                    <w:top w:val="none" w:sz="0" w:space="0" w:color="auto"/>
                    <w:left w:val="none" w:sz="0" w:space="0" w:color="auto"/>
                    <w:bottom w:val="none" w:sz="0" w:space="0" w:color="auto"/>
                    <w:right w:val="none" w:sz="0" w:space="0" w:color="auto"/>
                  </w:divBdr>
                </w:div>
              </w:divsChild>
            </w:div>
            <w:div w:id="1627539814">
              <w:marLeft w:val="0"/>
              <w:marRight w:val="0"/>
              <w:marTop w:val="0"/>
              <w:marBottom w:val="0"/>
              <w:divBdr>
                <w:top w:val="none" w:sz="0" w:space="0" w:color="auto"/>
                <w:left w:val="none" w:sz="0" w:space="0" w:color="auto"/>
                <w:bottom w:val="none" w:sz="0" w:space="0" w:color="auto"/>
                <w:right w:val="none" w:sz="0" w:space="0" w:color="auto"/>
              </w:divBdr>
              <w:divsChild>
                <w:div w:id="9638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4286">
          <w:marLeft w:val="0"/>
          <w:marRight w:val="0"/>
          <w:marTop w:val="0"/>
          <w:marBottom w:val="0"/>
          <w:divBdr>
            <w:top w:val="none" w:sz="0" w:space="0" w:color="auto"/>
            <w:left w:val="none" w:sz="0" w:space="0" w:color="auto"/>
            <w:bottom w:val="none" w:sz="0" w:space="0" w:color="auto"/>
            <w:right w:val="none" w:sz="0" w:space="0" w:color="auto"/>
          </w:divBdr>
          <w:divsChild>
            <w:div w:id="1176574847">
              <w:marLeft w:val="0"/>
              <w:marRight w:val="0"/>
              <w:marTop w:val="0"/>
              <w:marBottom w:val="0"/>
              <w:divBdr>
                <w:top w:val="none" w:sz="0" w:space="0" w:color="auto"/>
                <w:left w:val="none" w:sz="0" w:space="0" w:color="auto"/>
                <w:bottom w:val="none" w:sz="0" w:space="0" w:color="auto"/>
                <w:right w:val="none" w:sz="0" w:space="0" w:color="auto"/>
              </w:divBdr>
              <w:divsChild>
                <w:div w:id="275451893">
                  <w:marLeft w:val="0"/>
                  <w:marRight w:val="0"/>
                  <w:marTop w:val="0"/>
                  <w:marBottom w:val="0"/>
                  <w:divBdr>
                    <w:top w:val="none" w:sz="0" w:space="0" w:color="auto"/>
                    <w:left w:val="none" w:sz="0" w:space="0" w:color="auto"/>
                    <w:bottom w:val="none" w:sz="0" w:space="0" w:color="auto"/>
                    <w:right w:val="none" w:sz="0" w:space="0" w:color="auto"/>
                  </w:divBdr>
                </w:div>
              </w:divsChild>
            </w:div>
            <w:div w:id="1671326106">
              <w:marLeft w:val="0"/>
              <w:marRight w:val="0"/>
              <w:marTop w:val="0"/>
              <w:marBottom w:val="0"/>
              <w:divBdr>
                <w:top w:val="none" w:sz="0" w:space="0" w:color="auto"/>
                <w:left w:val="none" w:sz="0" w:space="0" w:color="auto"/>
                <w:bottom w:val="none" w:sz="0" w:space="0" w:color="auto"/>
                <w:right w:val="none" w:sz="0" w:space="0" w:color="auto"/>
              </w:divBdr>
              <w:divsChild>
                <w:div w:id="18377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CAA20-053D-45F3-99F5-6E6FED99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65</Pages>
  <Words>21133</Words>
  <Characters>116233</Characters>
  <Application>Microsoft Office Word</Application>
  <DocSecurity>0</DocSecurity>
  <Lines>968</Lines>
  <Paragraphs>274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Peña</dc:creator>
  <cp:lastModifiedBy>mmarin</cp:lastModifiedBy>
  <cp:revision>3</cp:revision>
  <cp:lastPrinted>2014-06-10T18:29:00Z</cp:lastPrinted>
  <dcterms:created xsi:type="dcterms:W3CDTF">2016-01-21T18:15:00Z</dcterms:created>
  <dcterms:modified xsi:type="dcterms:W3CDTF">2016-01-22T15:39:00Z</dcterms:modified>
</cp:coreProperties>
</file>